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 – Implementation &amp; Adoption Standards</w:t>
        <w:br/>
      </w:r>
      <w:r>
        <w:t>Chapter 92 – The Constitutional Certification &amp; Legacy Framework</w:t>
      </w:r>
    </w:p>
    <w:p>
      <w:pPr>
        <w:pStyle w:val="Heading1"/>
      </w:pPr>
      <w:r>
        <w:t>Chapter 92 – The Constitutional Certification &amp; Legacy Framework</w:t>
      </w:r>
    </w:p>
    <w:p>
      <w:r>
        <w:t>The long-term strength of 3BOS depends on preserving its constitutional identity across generations. This framework establishes how products, teams, partners and future custodians demonstrate constitutional excellence and safeguard the enduring legacy of 3Bigha.</w:t>
      </w:r>
    </w:p>
    <w:p>
      <w:pPr>
        <w:pStyle w:val="Heading2"/>
      </w:pPr>
      <w:r>
        <w:t>Purpose</w:t>
      </w:r>
    </w:p>
    <w:p>
      <w:r>
        <w:t>Define the permanent framework for constitutional certification and institutional legacy preservation.</w:t>
      </w:r>
    </w:p>
    <w:p>
      <w:pPr>
        <w:pStyle w:val="Heading2"/>
      </w:pPr>
      <w:r>
        <w:t>Constitutional Certification</w:t>
      </w:r>
    </w:p>
    <w:p>
      <w:r>
        <w:t>Certification confirms that products, services and practices comply with the Constitution of 3Bigha.</w:t>
      </w:r>
    </w:p>
    <w:p>
      <w:pPr>
        <w:pStyle w:val="Heading2"/>
      </w:pPr>
      <w:r>
        <w:t>Certification Levels</w:t>
      </w:r>
    </w:p>
    <w:p>
      <w:r>
        <w:t>Certification may be awarded at foundational, advanced and exemplary levels according to measurable constitutional compliance.</w:t>
      </w:r>
    </w:p>
    <w:p>
      <w:pPr>
        <w:pStyle w:val="Heading2"/>
      </w:pPr>
      <w:r>
        <w:t>Product Certification</w:t>
      </w:r>
    </w:p>
    <w:p>
      <w:r>
        <w:t>Products are assessed for Human-First design, AI governance, security, accessibility, quality and operational readiness.</w:t>
      </w:r>
    </w:p>
    <w:p>
      <w:pPr>
        <w:pStyle w:val="Heading2"/>
      </w:pPr>
      <w:r>
        <w:t>Team &amp; Partner Certification</w:t>
      </w:r>
    </w:p>
    <w:p>
      <w:r>
        <w:t>Teams and ecosystem partners demonstrate constitutional alignment through governance, culture and responsible practices.</w:t>
      </w:r>
    </w:p>
    <w:p>
      <w:pPr>
        <w:pStyle w:val="Heading2"/>
      </w:pPr>
      <w:r>
        <w:t>Legacy Preservation</w:t>
      </w:r>
    </w:p>
    <w:p>
      <w:r>
        <w:t>Constitutional knowledge, standards and decision records shall be preserved for future generations.</w:t>
      </w:r>
    </w:p>
    <w:p>
      <w:pPr>
        <w:pStyle w:val="Heading2"/>
      </w:pPr>
      <w:r>
        <w:t>Successor Stewardship</w:t>
      </w:r>
    </w:p>
    <w:p>
      <w:r>
        <w:t>Future custodians inherit responsibility to strengthen, not dilute, the constitutional identity of 3BOS.</w:t>
      </w:r>
    </w:p>
    <w:p>
      <w:pPr>
        <w:pStyle w:val="Heading2"/>
      </w:pPr>
      <w:r>
        <w:t>Perpetual Evolution</w:t>
      </w:r>
    </w:p>
    <w:p>
      <w:r>
        <w:t>The Constitution remains a living foundation that evolves responsibly while protecting its enduring principles.</w:t>
      </w:r>
    </w:p>
    <w:p>
      <w:pPr>
        <w:pStyle w:val="Heading2"/>
      </w:pPr>
      <w:r>
        <w:t>Certification Lifecycle</w:t>
      </w:r>
    </w:p>
    <w:p>
      <w:r>
        <w:t>Assessment</w:t>
        <w:br/>
        <w:t>↓</w:t>
        <w:br/>
        <w:t>Evidence</w:t>
        <w:br/>
        <w:t>↓</w:t>
        <w:br/>
        <w:t>Review</w:t>
        <w:br/>
        <w:t>↓</w:t>
        <w:br/>
        <w:t>Certification</w:t>
        <w:br/>
        <w:t>↓</w:t>
        <w:br/>
        <w:t>Continuous Compliance</w:t>
        <w:br/>
        <w:t>↓</w:t>
        <w:br/>
        <w:t>Legacy Preservation</w:t>
      </w:r>
    </w:p>
    <w:p>
      <w:pPr>
        <w:pStyle w:val="Heading2"/>
      </w:pPr>
      <w:r>
        <w:t>Certification Principles</w:t>
      </w:r>
    </w:p>
    <w:p>
      <w:pPr>
        <w:pStyle w:val="ListBullet"/>
      </w:pPr>
      <w:r>
        <w:t>Certify with evidence.</w:t>
      </w:r>
    </w:p>
    <w:p>
      <w:pPr>
        <w:pStyle w:val="ListBullet"/>
      </w:pPr>
      <w:r>
        <w:t>Reward constitutional excellence.</w:t>
      </w:r>
    </w:p>
    <w:p>
      <w:pPr>
        <w:pStyle w:val="ListBullet"/>
      </w:pPr>
      <w:r>
        <w:t>Preserve institutional memory.</w:t>
      </w:r>
    </w:p>
    <w:p>
      <w:pPr>
        <w:pStyle w:val="ListBullet"/>
      </w:pPr>
      <w:r>
        <w:t>Prepare future custodians.</w:t>
      </w:r>
    </w:p>
    <w:p>
      <w:pPr>
        <w:pStyle w:val="ListBullet"/>
      </w:pPr>
      <w:r>
        <w:t>Protect the legacy of 3BOS.</w:t>
      </w:r>
    </w:p>
    <w:p>
      <w:pPr>
        <w:pStyle w:val="ListBullet"/>
      </w:pPr>
      <w:r>
        <w:t>Every certification honours the Constitution.</w:t>
      </w:r>
    </w:p>
    <w:p>
      <w:pPr>
        <w:pStyle w:val="Heading2"/>
      </w:pPr>
      <w:r>
        <w:t>Chapter Declaration</w:t>
      </w:r>
    </w:p>
    <w:p>
      <w:r>
        <w:t>The Constitutional Certification &amp; Legacy Framework is the permanent mechanism for recognising constitutional excellence and preserving the long-term identity of 3BOS for future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