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VII – Implementation &amp; Adoption Standards</w:t>
        <w:br/>
      </w:r>
      <w:r>
        <w:t>Chapter 93 – The Global Adaptation &amp; International Expansion Framework</w:t>
      </w:r>
    </w:p>
    <w:p>
      <w:pPr>
        <w:pStyle w:val="Heading1"/>
      </w:pPr>
      <w:r>
        <w:t>Chapter 93 – The Global Adaptation &amp; International Expansion Framework</w:t>
      </w:r>
    </w:p>
    <w:p>
      <w:r>
        <w:t>Although 3BOS is founded in India, its constitutional philosophy is designed to be universally applicable. Global expansion should preserve the Human-First identity of the platform while respecting the laws, cultures, languages and business practices of every region.</w:t>
      </w:r>
    </w:p>
    <w:p>
      <w:pPr>
        <w:pStyle w:val="Heading2"/>
      </w:pPr>
      <w:r>
        <w:t>Purpose</w:t>
      </w:r>
    </w:p>
    <w:p>
      <w:r>
        <w:t>Define a framework for responsibly adapting and expanding 3BOS beyond India.</w:t>
      </w:r>
    </w:p>
    <w:p>
      <w:pPr>
        <w:pStyle w:val="Heading2"/>
      </w:pPr>
      <w:r>
        <w:t>Global Constitutional Principles</w:t>
      </w:r>
    </w:p>
    <w:p>
      <w:r>
        <w:t>The constitutional values of Human First, AI Second, dignity, transparency and fairness remain unchanged across every country.</w:t>
      </w:r>
    </w:p>
    <w:p>
      <w:pPr>
        <w:pStyle w:val="Heading2"/>
      </w:pPr>
      <w:r>
        <w:t>International Localisation</w:t>
      </w:r>
    </w:p>
    <w:p>
      <w:r>
        <w:t>Languages, currencies, dates, measurements and local business practices should adapt without altering constitutional principles.</w:t>
      </w:r>
    </w:p>
    <w:p>
      <w:pPr>
        <w:pStyle w:val="Heading2"/>
      </w:pPr>
      <w:r>
        <w:t>Multi-Country Governance</w:t>
      </w:r>
    </w:p>
    <w:p>
      <w:r>
        <w:t>Regional governance should comply with local regulations while remaining aligned with the global Constitution.</w:t>
      </w:r>
    </w:p>
    <w:p>
      <w:pPr>
        <w:pStyle w:val="Heading2"/>
      </w:pPr>
      <w:r>
        <w:t>Cultural Adaptation</w:t>
      </w:r>
    </w:p>
    <w:p>
      <w:r>
        <w:t>User experiences should respect local customs, communication styles and cultural expectations.</w:t>
      </w:r>
    </w:p>
    <w:p>
      <w:pPr>
        <w:pStyle w:val="Heading2"/>
      </w:pPr>
      <w:r>
        <w:t>Global Partner Ecosystem</w:t>
      </w:r>
    </w:p>
    <w:p>
      <w:r>
        <w:t>International partners should integrate through common standards, APIs and constitutional governance.</w:t>
      </w:r>
    </w:p>
    <w:p>
      <w:pPr>
        <w:pStyle w:val="Heading2"/>
      </w:pPr>
      <w:r>
        <w:t>Regulatory Adaptation</w:t>
      </w:r>
    </w:p>
    <w:p>
      <w:r>
        <w:t>Support country-specific legal, tax and compliance requirements through configurable capabilities.</w:t>
      </w:r>
    </w:p>
    <w:p>
      <w:pPr>
        <w:pStyle w:val="Heading2"/>
      </w:pPr>
      <w:r>
        <w:t>Cross-Border Interoperability</w:t>
      </w:r>
    </w:p>
    <w:p>
      <w:r>
        <w:t>Enable secure collaboration between businesses across regions while preserving data integrity and trust.</w:t>
      </w:r>
    </w:p>
    <w:p>
      <w:pPr>
        <w:pStyle w:val="Heading2"/>
      </w:pPr>
      <w:r>
        <w:t>Worldwide Evolution</w:t>
      </w:r>
    </w:p>
    <w:p>
      <w:r>
        <w:t>Global expansion should strengthen the shared constitutional identity while encouraging local innovation.</w:t>
      </w:r>
    </w:p>
    <w:p>
      <w:pPr>
        <w:pStyle w:val="Heading2"/>
      </w:pPr>
      <w:r>
        <w:t>Global Expansion Flow</w:t>
      </w:r>
    </w:p>
    <w:p>
      <w:r>
        <w:t>Constitution</w:t>
        <w:br/>
        <w:t>↓</w:t>
        <w:br/>
        <w:t>Localisation</w:t>
        <w:br/>
        <w:t>↓</w:t>
        <w:br/>
        <w:t>Regional Governance</w:t>
        <w:br/>
        <w:t>↓</w:t>
        <w:br/>
        <w:t>Global Ecosystem</w:t>
        <w:br/>
        <w:t>↓</w:t>
        <w:br/>
        <w:t>Worldwide Collaboration</w:t>
      </w:r>
    </w:p>
    <w:p>
      <w:pPr>
        <w:pStyle w:val="Heading2"/>
      </w:pPr>
      <w:r>
        <w:t>Global Principles</w:t>
      </w:r>
    </w:p>
    <w:p>
      <w:pPr>
        <w:pStyle w:val="ListBullet"/>
      </w:pPr>
      <w:r>
        <w:t>Keep one Constitution.</w:t>
      </w:r>
    </w:p>
    <w:p>
      <w:pPr>
        <w:pStyle w:val="ListBullet"/>
      </w:pPr>
      <w:r>
        <w:t>Respect local cultures.</w:t>
      </w:r>
    </w:p>
    <w:p>
      <w:pPr>
        <w:pStyle w:val="ListBullet"/>
      </w:pPr>
      <w:r>
        <w:t>Design for global interoperability.</w:t>
      </w:r>
    </w:p>
    <w:p>
      <w:pPr>
        <w:pStyle w:val="ListBullet"/>
      </w:pPr>
      <w:r>
        <w:t>Protect trust across borders.</w:t>
      </w:r>
    </w:p>
    <w:p>
      <w:pPr>
        <w:pStyle w:val="ListBullet"/>
      </w:pPr>
      <w:r>
        <w:t>Grow responsibly worldwide.</w:t>
      </w:r>
    </w:p>
    <w:p>
      <w:pPr>
        <w:pStyle w:val="ListBullet"/>
      </w:pPr>
      <w:r>
        <w:t>Every international expansion honours the Constitution.</w:t>
      </w:r>
    </w:p>
    <w:p>
      <w:pPr>
        <w:pStyle w:val="Heading2"/>
      </w:pPr>
      <w:r>
        <w:t>Chapter Declaration</w:t>
      </w:r>
    </w:p>
    <w:p>
      <w:r>
        <w:t>The Global Adaptation &amp; International Expansion Framework is the permanent guide for extending 3BOS beyond India while preserving its constitutional identity and Human-First philosophy.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