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V – Operations, Growth &amp; Future Roadmap</w:t>
        <w:br/>
      </w:r>
      <w:r>
        <w:t>Chapter 79 – The Operational Governance Architecture</w:t>
      </w:r>
    </w:p>
    <w:p>
      <w:pPr>
        <w:pStyle w:val="Heading1"/>
      </w:pPr>
      <w:r>
        <w:t>Chapter 79 – The Operational Governance Architecture</w:t>
      </w:r>
    </w:p>
    <w:p>
      <w:r>
        <w:t>Operational governance ensures that 3BOS is managed with discipline, transparency and constitutional consistency. As the platform grows, governance provides the structure needed to maintain quality, trust and long-term sustainability.</w:t>
      </w:r>
    </w:p>
    <w:p>
      <w:pPr>
        <w:pStyle w:val="Heading2"/>
      </w:pPr>
      <w:r>
        <w:t>Purpose</w:t>
      </w:r>
    </w:p>
    <w:p>
      <w:r>
        <w:t>Define the governance framework for operating, maintaining and evolving 3BOS.</w:t>
      </w:r>
    </w:p>
    <w:p>
      <w:pPr>
        <w:pStyle w:val="Heading2"/>
      </w:pPr>
      <w:r>
        <w:t>Constitutional Governance</w:t>
      </w:r>
    </w:p>
    <w:p>
      <w:r>
        <w:t>All operational decisions shall align with the Constitution of 3Bigha and the principle of Human First. AI Second.</w:t>
      </w:r>
    </w:p>
    <w:p>
      <w:pPr>
        <w:pStyle w:val="Heading2"/>
      </w:pPr>
      <w:r>
        <w:t>Operational Roles</w:t>
      </w:r>
    </w:p>
    <w:p>
      <w:r>
        <w:t>Clear responsibilities shall exist for product, engineering, operations, support, security and ecosystem management.</w:t>
      </w:r>
    </w:p>
    <w:p>
      <w:pPr>
        <w:pStyle w:val="Heading2"/>
      </w:pPr>
      <w:r>
        <w:t>Decision Framework</w:t>
      </w:r>
    </w:p>
    <w:p>
      <w:r>
        <w:t>Important operational decisions should be evidence-based, documented and accountable.</w:t>
      </w:r>
    </w:p>
    <w:p>
      <w:pPr>
        <w:pStyle w:val="Heading2"/>
      </w:pPr>
      <w:r>
        <w:t>Risk Management</w:t>
      </w:r>
    </w:p>
    <w:p>
      <w:r>
        <w:t>Operational, technical, legal and business risks should be identified, monitored and mitigated proactively.</w:t>
      </w:r>
    </w:p>
    <w:p>
      <w:pPr>
        <w:pStyle w:val="Heading2"/>
      </w:pPr>
      <w:r>
        <w:t>Compliance &amp; Ethics</w:t>
      </w:r>
    </w:p>
    <w:p>
      <w:r>
        <w:t>Operations shall comply with applicable laws, ethical standards and platform policies while respecting user rights.</w:t>
      </w:r>
    </w:p>
    <w:p>
      <w:pPr>
        <w:pStyle w:val="Heading2"/>
      </w:pPr>
      <w:r>
        <w:t>Performance Governance</w:t>
      </w:r>
    </w:p>
    <w:p>
      <w:r>
        <w:t>Operational performance should be measured through meaningful service, quality and business indicators.</w:t>
      </w:r>
    </w:p>
    <w:p>
      <w:pPr>
        <w:pStyle w:val="Heading2"/>
      </w:pPr>
      <w:r>
        <w:t>Continuous Improvement</w:t>
      </w:r>
    </w:p>
    <w:p>
      <w:r>
        <w:t>Operations shall evolve through regular reviews, retrospectives and measurable improvements rather than reactive change.</w:t>
      </w:r>
    </w:p>
    <w:p>
      <w:pPr>
        <w:pStyle w:val="Heading2"/>
      </w:pPr>
      <w:r>
        <w:t>Operational Governance Flow</w:t>
      </w:r>
    </w:p>
    <w:p>
      <w:r>
        <w:t>Constitution</w:t>
        <w:br/>
        <w:t>↓</w:t>
        <w:br/>
        <w:t>Policies</w:t>
        <w:br/>
        <w:t>↓</w:t>
        <w:br/>
        <w:t>Operational Decisions</w:t>
        <w:br/>
        <w:t>↓</w:t>
        <w:br/>
        <w:t>Execution</w:t>
        <w:br/>
        <w:t>↓</w:t>
        <w:br/>
        <w:t>Measurement</w:t>
        <w:br/>
        <w:t>↓</w:t>
        <w:br/>
        <w:t>Continuous Improvement</w:t>
      </w:r>
    </w:p>
    <w:p>
      <w:pPr>
        <w:pStyle w:val="Heading2"/>
      </w:pPr>
      <w:r>
        <w:t>Governance Principles</w:t>
      </w:r>
    </w:p>
    <w:p>
      <w:pPr>
        <w:pStyle w:val="ListBullet"/>
      </w:pPr>
      <w:r>
        <w:t>Govern with transparency.</w:t>
      </w:r>
    </w:p>
    <w:p>
      <w:pPr>
        <w:pStyle w:val="ListBullet"/>
      </w:pPr>
      <w:r>
        <w:t>Measure before improving.</w:t>
      </w:r>
    </w:p>
    <w:p>
      <w:pPr>
        <w:pStyle w:val="ListBullet"/>
      </w:pPr>
      <w:r>
        <w:t>Assign clear accountability.</w:t>
      </w:r>
    </w:p>
    <w:p>
      <w:pPr>
        <w:pStyle w:val="ListBullet"/>
      </w:pPr>
      <w:r>
        <w:t>Manage risks proactively.</w:t>
      </w:r>
    </w:p>
    <w:p>
      <w:pPr>
        <w:pStyle w:val="ListBullet"/>
      </w:pPr>
      <w:r>
        <w:t>Protect long-term trust.</w:t>
      </w:r>
    </w:p>
    <w:p>
      <w:pPr>
        <w:pStyle w:val="ListBullet"/>
      </w:pPr>
      <w:r>
        <w:t>Every operational decision honours the Constitution.</w:t>
      </w:r>
    </w:p>
    <w:p>
      <w:pPr>
        <w:pStyle w:val="Heading2"/>
      </w:pPr>
      <w:r>
        <w:t>Chapter Declaration</w:t>
      </w:r>
    </w:p>
    <w:p>
      <w:r>
        <w:t>The Operational Governance Architecture is the permanent governance standard of 3BOS. It ensures that every operational activity remains accountable, measurable and aligned with the constitutional vision of 3Bigha.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