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136 – Constitutional AI Assistance &amp; Copilot Playbook</w:t>
      </w:r>
    </w:p>
    <w:p>
      <w:pPr>
        <w:pStyle w:val="Heading1"/>
      </w:pPr>
      <w:r>
        <w:t>Chapter 136 – Constitutional AI Assistance &amp; Copilot Playbook</w:t>
      </w:r>
    </w:p>
    <w:p>
      <w:r>
        <w:t>This chapter establishes the constitutional handbook for AI assistance throughout 3BOS. Artificial intelligence exists to augment human capability, prepare high-quality work and reduce unnecessary effort while preserving human judgement, accountability and dignity.</w:t>
      </w:r>
    </w:p>
    <w:p>
      <w:pPr>
        <w:pStyle w:val="Heading2"/>
      </w:pPr>
      <w:r>
        <w:t>Purpose</w:t>
      </w:r>
    </w:p>
    <w:p>
      <w:r>
        <w:t>Provide a permanent framework for designing, deploying and governing AI assistance.</w:t>
      </w:r>
    </w:p>
    <w:p>
      <w:pPr>
        <w:pStyle w:val="Heading2"/>
      </w:pPr>
      <w:r>
        <w:t>Human-First AI Principles</w:t>
      </w:r>
    </w:p>
    <w:p>
      <w:r>
        <w:t>Every AI interaction should empower people rather than replace their responsibility or agency.</w:t>
      </w:r>
    </w:p>
    <w:p>
      <w:pPr>
        <w:pStyle w:val="Heading2"/>
      </w:pPr>
      <w:r>
        <w:t>Copilot Interaction Model</w:t>
      </w:r>
    </w:p>
    <w:p>
      <w:r>
        <w:t>AI operates as a trusted copilot that prepares, explains and recommends while humans review and decide.</w:t>
      </w:r>
    </w:p>
    <w:p>
      <w:pPr>
        <w:pStyle w:val="Heading2"/>
      </w:pPr>
      <w:r>
        <w:t>AI Prompt Governance</w:t>
      </w:r>
    </w:p>
    <w:p>
      <w:r>
        <w:t>Prompts, instructions and reusable AI workflows should be governed, versioned and continuously improved.</w:t>
      </w:r>
    </w:p>
    <w:p>
      <w:pPr>
        <w:pStyle w:val="Heading2"/>
      </w:pPr>
      <w:r>
        <w:t>Context-Aware Assistance</w:t>
      </w:r>
    </w:p>
    <w:p>
      <w:r>
        <w:t>AI should use approved contextual information to deliver relevant, timely and personalised assistance.</w:t>
      </w:r>
    </w:p>
    <w:p>
      <w:pPr>
        <w:pStyle w:val="Heading2"/>
      </w:pPr>
      <w:r>
        <w:t>Human Approval Workflows</w:t>
      </w:r>
    </w:p>
    <w:p>
      <w:r>
        <w:t>Material actions, commitments and high-impact decisions require appropriate human review before execution.</w:t>
      </w:r>
    </w:p>
    <w:p>
      <w:pPr>
        <w:pStyle w:val="Heading2"/>
      </w:pPr>
      <w:r>
        <w:t>AI Safety &amp; Transparency</w:t>
      </w:r>
    </w:p>
    <w:p>
      <w:r>
        <w:t>AI behaviour should remain explainable, observable, auditable and aligned with constitutional policies.</w:t>
      </w:r>
    </w:p>
    <w:p>
      <w:pPr>
        <w:pStyle w:val="Heading2"/>
      </w:pPr>
      <w:r>
        <w:t>Responsible AI Operating Practices</w:t>
      </w:r>
    </w:p>
    <w:p>
      <w:r>
        <w:t>Monitor quality, bias, privacy, security and performance while continuously improving AI systems.</w:t>
      </w:r>
    </w:p>
    <w:p>
      <w:pPr>
        <w:pStyle w:val="Heading2"/>
      </w:pPr>
      <w:r>
        <w:t>Constitutional AI Playbook</w:t>
      </w:r>
    </w:p>
    <w:p>
      <w:r>
        <w:t>Maintain a living handbook that evolves through evidence, governance and constitutional stewardship.</w:t>
      </w:r>
    </w:p>
    <w:p>
      <w:pPr>
        <w:pStyle w:val="Heading2"/>
      </w:pPr>
      <w:r>
        <w:t>AI Assistance Lifecycle</w:t>
      </w:r>
    </w:p>
    <w:p>
      <w:r>
        <w:t>Human Intent</w:t>
        <w:br/>
        <w:t>↓</w:t>
        <w:br/>
        <w:t>Context</w:t>
        <w:br/>
        <w:t>↓</w:t>
        <w:br/>
        <w:t>AI Preparation</w:t>
        <w:br/>
        <w:t>↓</w:t>
        <w:br/>
        <w:t>Human Review</w:t>
        <w:br/>
        <w:t>↓</w:t>
        <w:br/>
        <w:t>Decision</w:t>
        <w:br/>
        <w:t>↓</w:t>
        <w:br/>
        <w:t>Execution</w:t>
        <w:br/>
        <w:t>↓</w:t>
        <w:br/>
        <w:t>Continuous Learning</w:t>
      </w:r>
    </w:p>
    <w:p>
      <w:pPr>
        <w:pStyle w:val="Heading2"/>
      </w:pPr>
      <w:r>
        <w:t>AI Principles</w:t>
      </w:r>
    </w:p>
    <w:p>
      <w:pPr>
        <w:pStyle w:val="ListBullet"/>
      </w:pPr>
      <w:r>
        <w:t>Humans remain in control.</w:t>
      </w:r>
    </w:p>
    <w:p>
      <w:pPr>
        <w:pStyle w:val="ListBullet"/>
      </w:pPr>
      <w:r>
        <w:t>AI prepares, not commands.</w:t>
      </w:r>
    </w:p>
    <w:p>
      <w:pPr>
        <w:pStyle w:val="ListBullet"/>
      </w:pPr>
      <w:r>
        <w:t>Be transparent and explainable.</w:t>
      </w:r>
    </w:p>
    <w:p>
      <w:pPr>
        <w:pStyle w:val="ListBullet"/>
      </w:pPr>
      <w:r>
        <w:t>Protect privacy and safety.</w:t>
      </w:r>
    </w:p>
    <w:p>
      <w:pPr>
        <w:pStyle w:val="ListBullet"/>
      </w:pPr>
      <w:r>
        <w:t>Continuously improve responsibly.</w:t>
      </w:r>
    </w:p>
    <w:p>
      <w:pPr>
        <w:pStyle w:val="ListBullet"/>
      </w:pPr>
      <w:r>
        <w:t>Every AI interaction honours the Constitution.</w:t>
      </w:r>
    </w:p>
    <w:p>
      <w:pPr>
        <w:pStyle w:val="Heading2"/>
      </w:pPr>
      <w:r>
        <w:t>Chapter Declaration</w:t>
      </w:r>
    </w:p>
    <w:p>
      <w:r>
        <w:t>The Constitutional AI Assistance &amp; Copilot Playbook is adopted as the permanent AI operating handbook of 3BOS, ensuring every AI capability remains trustworthy, transparent and aligned with the enduring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