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XIV – The 3BOS Reference Architecture</w:t>
        <w:br/>
      </w:r>
      <w:r>
        <w:t>Master Architecture Plan</w:t>
      </w:r>
    </w:p>
    <w:p>
      <w:pPr>
        <w:pStyle w:val="Heading1"/>
      </w:pPr>
      <w:r>
        <w:t>Purpose of Volume XIV</w:t>
      </w:r>
    </w:p>
    <w:p>
      <w:r>
        <w:t>Volume XIV marks the transition from constitutional principles to definitive reference architecture. Each chapter is intended to become a book-length architectural manual rather than a short constitutional chapter.</w:t>
      </w:r>
    </w:p>
    <w:p>
      <w:pPr>
        <w:pStyle w:val="Heading1"/>
      </w:pPr>
      <w:r>
        <w:t>Chapter 155 – The Complete Human Identity Architecture</w:t>
      </w:r>
    </w:p>
    <w:p>
      <w:r>
        <w:t>Target: 150–250 pages</w:t>
      </w:r>
    </w:p>
    <w:p>
      <w:pPr>
        <w:pStyle w:val="Heading2"/>
      </w:pPr>
      <w:r>
        <w:t>Proposed Book Structure</w:t>
      </w:r>
    </w:p>
    <w:p>
      <w:pPr>
        <w:pStyle w:val="ListBullet"/>
      </w:pPr>
      <w:r>
        <w:t>Executive Summary</w:t>
      </w:r>
    </w:p>
    <w:p>
      <w:pPr>
        <w:pStyle w:val="ListBullet"/>
      </w:pPr>
      <w:r>
        <w:t>Architectural Principles</w:t>
      </w:r>
    </w:p>
    <w:p>
      <w:pPr>
        <w:pStyle w:val="ListBullet"/>
      </w:pPr>
      <w:r>
        <w:t>Business Motivation</w:t>
      </w:r>
    </w:p>
    <w:p>
      <w:pPr>
        <w:pStyle w:val="ListBullet"/>
      </w:pPr>
      <w:r>
        <w:t>Domain Model</w:t>
      </w:r>
    </w:p>
    <w:p>
      <w:pPr>
        <w:pStyle w:val="ListBullet"/>
      </w:pPr>
      <w:r>
        <w:t>Reference Architecture</w:t>
      </w:r>
    </w:p>
    <w:p>
      <w:pPr>
        <w:pStyle w:val="ListBullet"/>
      </w:pPr>
      <w:r>
        <w:t>Data Architecture</w:t>
      </w:r>
    </w:p>
    <w:p>
      <w:pPr>
        <w:pStyle w:val="ListBullet"/>
      </w:pPr>
      <w:r>
        <w:t>API Architecture</w:t>
      </w:r>
    </w:p>
    <w:p>
      <w:pPr>
        <w:pStyle w:val="ListBullet"/>
      </w:pPr>
      <w:r>
        <w:t>Event Architecture</w:t>
      </w:r>
    </w:p>
    <w:p>
      <w:pPr>
        <w:pStyle w:val="ListBullet"/>
      </w:pPr>
      <w:r>
        <w:t>Security Architecture</w:t>
      </w:r>
    </w:p>
    <w:p>
      <w:pPr>
        <w:pStyle w:val="ListBullet"/>
      </w:pPr>
      <w:r>
        <w:t>Governance</w:t>
      </w:r>
    </w:p>
    <w:p>
      <w:pPr>
        <w:pStyle w:val="ListBullet"/>
      </w:pPr>
      <w:r>
        <w:t>Implementation Patterns</w:t>
      </w:r>
    </w:p>
    <w:p>
      <w:pPr>
        <w:pStyle w:val="ListBullet"/>
      </w:pPr>
      <w:r>
        <w:t>Migration Strategy</w:t>
      </w:r>
    </w:p>
    <w:p>
      <w:pPr>
        <w:pStyle w:val="ListBullet"/>
      </w:pPr>
      <w:r>
        <w:t>Case Studies</w:t>
      </w:r>
    </w:p>
    <w:p>
      <w:pPr>
        <w:pStyle w:val="ListBullet"/>
      </w:pPr>
      <w:r>
        <w:t>Anti-patterns</w:t>
      </w:r>
    </w:p>
    <w:p>
      <w:pPr>
        <w:pStyle w:val="ListBullet"/>
      </w:pPr>
      <w:r>
        <w:t>Appendices</w:t>
      </w:r>
    </w:p>
    <w:p>
      <w:pPr>
        <w:pStyle w:val="Heading2"/>
      </w:pPr>
      <w:r>
        <w:t>Core Topics</w:t>
      </w:r>
    </w:p>
    <w:p>
      <w:pPr>
        <w:pStyle w:val="ListBullet"/>
      </w:pPr>
      <w:r>
        <w:t>Identity philosophy</w:t>
      </w:r>
    </w:p>
    <w:p>
      <w:pPr>
        <w:pStyle w:val="ListBullet"/>
      </w:pPr>
      <w:r>
        <w:t>Canonical domain model</w:t>
      </w:r>
    </w:p>
    <w:p>
      <w:pPr>
        <w:pStyle w:val="ListBullet"/>
      </w:pPr>
      <w:r>
        <w:t>DDD aggregates</w:t>
      </w:r>
    </w:p>
    <w:p>
      <w:pPr>
        <w:pStyle w:val="ListBullet"/>
      </w:pPr>
      <w:r>
        <w:t>Lifecycle</w:t>
      </w:r>
    </w:p>
    <w:p>
      <w:pPr>
        <w:pStyle w:val="ListBullet"/>
      </w:pPr>
      <w:r>
        <w:t>Verification</w:t>
      </w:r>
    </w:p>
    <w:p>
      <w:pPr>
        <w:pStyle w:val="ListBullet"/>
      </w:pPr>
      <w:r>
        <w:t>Permissions</w:t>
      </w:r>
    </w:p>
    <w:p>
      <w:pPr>
        <w:pStyle w:val="ListBullet"/>
      </w:pPr>
      <w:r>
        <w:t>Trust</w:t>
      </w:r>
    </w:p>
    <w:p>
      <w:pPr>
        <w:pStyle w:val="ListBullet"/>
      </w:pPr>
      <w:r>
        <w:t>Privacy</w:t>
      </w:r>
    </w:p>
    <w:p>
      <w:pPr>
        <w:pStyle w:val="ListBullet"/>
      </w:pPr>
      <w:r>
        <w:t>APIs</w:t>
      </w:r>
    </w:p>
    <w:p>
      <w:pPr>
        <w:pStyle w:val="ListBullet"/>
      </w:pPr>
      <w:r>
        <w:t>Database</w:t>
      </w:r>
    </w:p>
    <w:p>
      <w:pPr>
        <w:pStyle w:val="ListBullet"/>
      </w:pPr>
      <w:r>
        <w:t>Events</w:t>
      </w:r>
    </w:p>
    <w:p>
      <w:pPr>
        <w:pStyle w:val="ListBullet"/>
      </w:pPr>
      <w:r>
        <w:t>Reference implementation</w:t>
      </w:r>
    </w:p>
    <w:p>
      <w:pPr>
        <w:pStyle w:val="Heading1"/>
      </w:pPr>
      <w:r>
        <w:t>Chapter 156 – The Workspace Operating Architecture</w:t>
      </w:r>
    </w:p>
    <w:p>
      <w:r>
        <w:t>Target: 150–250 pages</w:t>
      </w:r>
    </w:p>
    <w:p>
      <w:pPr>
        <w:pStyle w:val="Heading2"/>
      </w:pPr>
      <w:r>
        <w:t>Proposed Book Structure</w:t>
      </w:r>
    </w:p>
    <w:p>
      <w:pPr>
        <w:pStyle w:val="ListBullet"/>
      </w:pPr>
      <w:r>
        <w:t>Executive Summary</w:t>
      </w:r>
    </w:p>
    <w:p>
      <w:pPr>
        <w:pStyle w:val="ListBullet"/>
      </w:pPr>
      <w:r>
        <w:t>Architectural Principles</w:t>
      </w:r>
    </w:p>
    <w:p>
      <w:pPr>
        <w:pStyle w:val="ListBullet"/>
      </w:pPr>
      <w:r>
        <w:t>Business Motivation</w:t>
      </w:r>
    </w:p>
    <w:p>
      <w:pPr>
        <w:pStyle w:val="ListBullet"/>
      </w:pPr>
      <w:r>
        <w:t>Domain Model</w:t>
      </w:r>
    </w:p>
    <w:p>
      <w:pPr>
        <w:pStyle w:val="ListBullet"/>
      </w:pPr>
      <w:r>
        <w:t>Reference Architecture</w:t>
      </w:r>
    </w:p>
    <w:p>
      <w:pPr>
        <w:pStyle w:val="ListBullet"/>
      </w:pPr>
      <w:r>
        <w:t>Data Architecture</w:t>
      </w:r>
    </w:p>
    <w:p>
      <w:pPr>
        <w:pStyle w:val="ListBullet"/>
      </w:pPr>
      <w:r>
        <w:t>API Architecture</w:t>
      </w:r>
    </w:p>
    <w:p>
      <w:pPr>
        <w:pStyle w:val="ListBullet"/>
      </w:pPr>
      <w:r>
        <w:t>Event Architecture</w:t>
      </w:r>
    </w:p>
    <w:p>
      <w:pPr>
        <w:pStyle w:val="ListBullet"/>
      </w:pPr>
      <w:r>
        <w:t>Security Architecture</w:t>
      </w:r>
    </w:p>
    <w:p>
      <w:pPr>
        <w:pStyle w:val="ListBullet"/>
      </w:pPr>
      <w:r>
        <w:t>Governance</w:t>
      </w:r>
    </w:p>
    <w:p>
      <w:pPr>
        <w:pStyle w:val="ListBullet"/>
      </w:pPr>
      <w:r>
        <w:t>Implementation Patterns</w:t>
      </w:r>
    </w:p>
    <w:p>
      <w:pPr>
        <w:pStyle w:val="ListBullet"/>
      </w:pPr>
      <w:r>
        <w:t>Migration Strategy</w:t>
      </w:r>
    </w:p>
    <w:p>
      <w:pPr>
        <w:pStyle w:val="ListBullet"/>
      </w:pPr>
      <w:r>
        <w:t>Case Studies</w:t>
      </w:r>
    </w:p>
    <w:p>
      <w:pPr>
        <w:pStyle w:val="ListBullet"/>
      </w:pPr>
      <w:r>
        <w:t>Anti-patterns</w:t>
      </w:r>
    </w:p>
    <w:p>
      <w:pPr>
        <w:pStyle w:val="ListBullet"/>
      </w:pPr>
      <w:r>
        <w:t>Appendices</w:t>
      </w:r>
    </w:p>
    <w:p>
      <w:pPr>
        <w:pStyle w:val="Heading2"/>
      </w:pPr>
      <w:r>
        <w:t>Core Topics</w:t>
      </w:r>
    </w:p>
    <w:p>
      <w:pPr>
        <w:pStyle w:val="ListBullet"/>
      </w:pPr>
      <w:r>
        <w:t>Workspace model</w:t>
      </w:r>
    </w:p>
    <w:p>
      <w:pPr>
        <w:pStyle w:val="ListBullet"/>
      </w:pPr>
      <w:r>
        <w:t>Organization graph</w:t>
      </w:r>
    </w:p>
    <w:p>
      <w:pPr>
        <w:pStyle w:val="ListBullet"/>
      </w:pPr>
      <w:r>
        <w:t>Resources</w:t>
      </w:r>
    </w:p>
    <w:p>
      <w:pPr>
        <w:pStyle w:val="ListBullet"/>
      </w:pPr>
      <w:r>
        <w:t>Policies</w:t>
      </w:r>
    </w:p>
    <w:p>
      <w:pPr>
        <w:pStyle w:val="ListBullet"/>
      </w:pPr>
      <w:r>
        <w:t>Runtime</w:t>
      </w:r>
    </w:p>
    <w:p>
      <w:pPr>
        <w:pStyle w:val="ListBullet"/>
      </w:pPr>
      <w:r>
        <w:t>Collaboration</w:t>
      </w:r>
    </w:p>
    <w:p>
      <w:pPr>
        <w:pStyle w:val="ListBullet"/>
      </w:pPr>
      <w:r>
        <w:t>Security</w:t>
      </w:r>
    </w:p>
    <w:p>
      <w:pPr>
        <w:pStyle w:val="ListBullet"/>
      </w:pPr>
      <w:r>
        <w:t>Migration</w:t>
      </w:r>
    </w:p>
    <w:p>
      <w:pPr>
        <w:pStyle w:val="ListBullet"/>
      </w:pPr>
      <w:r>
        <w:t>Operations</w:t>
      </w:r>
    </w:p>
    <w:p>
      <w:pPr>
        <w:pStyle w:val="ListBullet"/>
      </w:pPr>
      <w:r>
        <w:t>Reference implementation</w:t>
      </w:r>
    </w:p>
    <w:p>
      <w:pPr>
        <w:pStyle w:val="Heading1"/>
      </w:pPr>
      <w:r>
        <w:t>Chapter 157 – Capability Architecture</w:t>
      </w:r>
    </w:p>
    <w:p>
      <w:r>
        <w:t>Target: 150–250 pages</w:t>
      </w:r>
    </w:p>
    <w:p>
      <w:pPr>
        <w:pStyle w:val="Heading2"/>
      </w:pPr>
      <w:r>
        <w:t>Proposed Book Structure</w:t>
      </w:r>
    </w:p>
    <w:p>
      <w:pPr>
        <w:pStyle w:val="ListBullet"/>
      </w:pPr>
      <w:r>
        <w:t>Executive Summary</w:t>
      </w:r>
    </w:p>
    <w:p>
      <w:pPr>
        <w:pStyle w:val="ListBullet"/>
      </w:pPr>
      <w:r>
        <w:t>Architectural Principles</w:t>
      </w:r>
    </w:p>
    <w:p>
      <w:pPr>
        <w:pStyle w:val="ListBullet"/>
      </w:pPr>
      <w:r>
        <w:t>Business Motivation</w:t>
      </w:r>
    </w:p>
    <w:p>
      <w:pPr>
        <w:pStyle w:val="ListBullet"/>
      </w:pPr>
      <w:r>
        <w:t>Domain Model</w:t>
      </w:r>
    </w:p>
    <w:p>
      <w:pPr>
        <w:pStyle w:val="ListBullet"/>
      </w:pPr>
      <w:r>
        <w:t>Reference Architecture</w:t>
      </w:r>
    </w:p>
    <w:p>
      <w:pPr>
        <w:pStyle w:val="ListBullet"/>
      </w:pPr>
      <w:r>
        <w:t>Data Architecture</w:t>
      </w:r>
    </w:p>
    <w:p>
      <w:pPr>
        <w:pStyle w:val="ListBullet"/>
      </w:pPr>
      <w:r>
        <w:t>API Architecture</w:t>
      </w:r>
    </w:p>
    <w:p>
      <w:pPr>
        <w:pStyle w:val="ListBullet"/>
      </w:pPr>
      <w:r>
        <w:t>Event Architecture</w:t>
      </w:r>
    </w:p>
    <w:p>
      <w:pPr>
        <w:pStyle w:val="ListBullet"/>
      </w:pPr>
      <w:r>
        <w:t>Security Architecture</w:t>
      </w:r>
    </w:p>
    <w:p>
      <w:pPr>
        <w:pStyle w:val="ListBullet"/>
      </w:pPr>
      <w:r>
        <w:t>Governance</w:t>
      </w:r>
    </w:p>
    <w:p>
      <w:pPr>
        <w:pStyle w:val="ListBullet"/>
      </w:pPr>
      <w:r>
        <w:t>Implementation Patterns</w:t>
      </w:r>
    </w:p>
    <w:p>
      <w:pPr>
        <w:pStyle w:val="ListBullet"/>
      </w:pPr>
      <w:r>
        <w:t>Migration Strategy</w:t>
      </w:r>
    </w:p>
    <w:p>
      <w:pPr>
        <w:pStyle w:val="ListBullet"/>
      </w:pPr>
      <w:r>
        <w:t>Case Studies</w:t>
      </w:r>
    </w:p>
    <w:p>
      <w:pPr>
        <w:pStyle w:val="ListBullet"/>
      </w:pPr>
      <w:r>
        <w:t>Anti-patterns</w:t>
      </w:r>
    </w:p>
    <w:p>
      <w:pPr>
        <w:pStyle w:val="ListBullet"/>
      </w:pPr>
      <w:r>
        <w:t>Appendices</w:t>
      </w:r>
    </w:p>
    <w:p>
      <w:pPr>
        <w:pStyle w:val="Heading2"/>
      </w:pPr>
      <w:r>
        <w:t>Core Topics</w:t>
      </w:r>
    </w:p>
    <w:p>
      <w:pPr>
        <w:pStyle w:val="ListBullet"/>
      </w:pPr>
      <w:r>
        <w:t>Capability ontology</w:t>
      </w:r>
    </w:p>
    <w:p>
      <w:pPr>
        <w:pStyle w:val="ListBullet"/>
      </w:pPr>
      <w:r>
        <w:t>Registry</w:t>
      </w:r>
    </w:p>
    <w:p>
      <w:pPr>
        <w:pStyle w:val="ListBullet"/>
      </w:pPr>
      <w:r>
        <w:t>Dependencies</w:t>
      </w:r>
    </w:p>
    <w:p>
      <w:pPr>
        <w:pStyle w:val="ListBullet"/>
      </w:pPr>
      <w:r>
        <w:t>Composition</w:t>
      </w:r>
    </w:p>
    <w:p>
      <w:pPr>
        <w:pStyle w:val="ListBullet"/>
      </w:pPr>
      <w:r>
        <w:t>Lifecycle</w:t>
      </w:r>
    </w:p>
    <w:p>
      <w:pPr>
        <w:pStyle w:val="ListBullet"/>
      </w:pPr>
      <w:r>
        <w:t>Discovery</w:t>
      </w:r>
    </w:p>
    <w:p>
      <w:pPr>
        <w:pStyle w:val="ListBullet"/>
      </w:pPr>
      <w:r>
        <w:t>Execution</w:t>
      </w:r>
    </w:p>
    <w:p>
      <w:pPr>
        <w:pStyle w:val="ListBullet"/>
      </w:pPr>
      <w:r>
        <w:t>Governance</w:t>
      </w:r>
    </w:p>
    <w:p>
      <w:pPr>
        <w:pStyle w:val="ListBullet"/>
      </w:pPr>
      <w:r>
        <w:t>Reference implementation</w:t>
      </w:r>
    </w:p>
    <w:p>
      <w:pPr>
        <w:pStyle w:val="Heading1"/>
      </w:pPr>
      <w:r>
        <w:t>Chapter 158 – Business Growth Engine</w:t>
      </w:r>
    </w:p>
    <w:p>
      <w:r>
        <w:t>Target: 150–250 pages</w:t>
      </w:r>
    </w:p>
    <w:p>
      <w:pPr>
        <w:pStyle w:val="Heading2"/>
      </w:pPr>
      <w:r>
        <w:t>Proposed Book Structure</w:t>
      </w:r>
    </w:p>
    <w:p>
      <w:pPr>
        <w:pStyle w:val="ListBullet"/>
      </w:pPr>
      <w:r>
        <w:t>Executive Summary</w:t>
      </w:r>
    </w:p>
    <w:p>
      <w:pPr>
        <w:pStyle w:val="ListBullet"/>
      </w:pPr>
      <w:r>
        <w:t>Architectural Principles</w:t>
      </w:r>
    </w:p>
    <w:p>
      <w:pPr>
        <w:pStyle w:val="ListBullet"/>
      </w:pPr>
      <w:r>
        <w:t>Business Motivation</w:t>
      </w:r>
    </w:p>
    <w:p>
      <w:pPr>
        <w:pStyle w:val="ListBullet"/>
      </w:pPr>
      <w:r>
        <w:t>Domain Model</w:t>
      </w:r>
    </w:p>
    <w:p>
      <w:pPr>
        <w:pStyle w:val="ListBullet"/>
      </w:pPr>
      <w:r>
        <w:t>Reference Architecture</w:t>
      </w:r>
    </w:p>
    <w:p>
      <w:pPr>
        <w:pStyle w:val="ListBullet"/>
      </w:pPr>
      <w:r>
        <w:t>Data Architecture</w:t>
      </w:r>
    </w:p>
    <w:p>
      <w:pPr>
        <w:pStyle w:val="ListBullet"/>
      </w:pPr>
      <w:r>
        <w:t>API Architecture</w:t>
      </w:r>
    </w:p>
    <w:p>
      <w:pPr>
        <w:pStyle w:val="ListBullet"/>
      </w:pPr>
      <w:r>
        <w:t>Event Architecture</w:t>
      </w:r>
    </w:p>
    <w:p>
      <w:pPr>
        <w:pStyle w:val="ListBullet"/>
      </w:pPr>
      <w:r>
        <w:t>Security Architecture</w:t>
      </w:r>
    </w:p>
    <w:p>
      <w:pPr>
        <w:pStyle w:val="ListBullet"/>
      </w:pPr>
      <w:r>
        <w:t>Governance</w:t>
      </w:r>
    </w:p>
    <w:p>
      <w:pPr>
        <w:pStyle w:val="ListBullet"/>
      </w:pPr>
      <w:r>
        <w:t>Implementation Patterns</w:t>
      </w:r>
    </w:p>
    <w:p>
      <w:pPr>
        <w:pStyle w:val="ListBullet"/>
      </w:pPr>
      <w:r>
        <w:t>Migration Strategy</w:t>
      </w:r>
    </w:p>
    <w:p>
      <w:pPr>
        <w:pStyle w:val="ListBullet"/>
      </w:pPr>
      <w:r>
        <w:t>Case Studies</w:t>
      </w:r>
    </w:p>
    <w:p>
      <w:pPr>
        <w:pStyle w:val="ListBullet"/>
      </w:pPr>
      <w:r>
        <w:t>Anti-patterns</w:t>
      </w:r>
    </w:p>
    <w:p>
      <w:pPr>
        <w:pStyle w:val="ListBullet"/>
      </w:pPr>
      <w:r>
        <w:t>Appendices</w:t>
      </w:r>
    </w:p>
    <w:p>
      <w:pPr>
        <w:pStyle w:val="Heading2"/>
      </w:pPr>
      <w:r>
        <w:t>Core Topics</w:t>
      </w:r>
    </w:p>
    <w:p>
      <w:pPr>
        <w:pStyle w:val="ListBullet"/>
      </w:pPr>
      <w:r>
        <w:t>Growth plans</w:t>
      </w:r>
    </w:p>
    <w:p>
      <w:pPr>
        <w:pStyle w:val="ListBullet"/>
      </w:pPr>
      <w:r>
        <w:t>AI planning</w:t>
      </w:r>
    </w:p>
    <w:p>
      <w:pPr>
        <w:pStyle w:val="ListBullet"/>
      </w:pPr>
      <w:r>
        <w:t>Execution engine</w:t>
      </w:r>
    </w:p>
    <w:p>
      <w:pPr>
        <w:pStyle w:val="ListBullet"/>
      </w:pPr>
      <w:r>
        <w:t>KPIs</w:t>
      </w:r>
    </w:p>
    <w:p>
      <w:pPr>
        <w:pStyle w:val="ListBullet"/>
      </w:pPr>
      <w:r>
        <w:t>Marketplace</w:t>
      </w:r>
    </w:p>
    <w:p>
      <w:pPr>
        <w:pStyle w:val="ListBullet"/>
      </w:pPr>
      <w:r>
        <w:t>Learning</w:t>
      </w:r>
    </w:p>
    <w:p>
      <w:pPr>
        <w:pStyle w:val="ListBullet"/>
      </w:pPr>
      <w:r>
        <w:t>Analytics</w:t>
      </w:r>
    </w:p>
    <w:p>
      <w:pPr>
        <w:pStyle w:val="ListBullet"/>
      </w:pPr>
      <w:r>
        <w:t>Reference implementation</w:t>
      </w:r>
    </w:p>
    <w:p>
      <w:pPr>
        <w:pStyle w:val="Heading1"/>
      </w:pPr>
      <w:r>
        <w:t>Chapter 159 – AI Constitutional Runtime</w:t>
      </w:r>
    </w:p>
    <w:p>
      <w:r>
        <w:t>Target: 150–250 pages</w:t>
      </w:r>
    </w:p>
    <w:p>
      <w:pPr>
        <w:pStyle w:val="Heading2"/>
      </w:pPr>
      <w:r>
        <w:t>Proposed Book Structure</w:t>
      </w:r>
    </w:p>
    <w:p>
      <w:pPr>
        <w:pStyle w:val="ListBullet"/>
      </w:pPr>
      <w:r>
        <w:t>Executive Summary</w:t>
      </w:r>
    </w:p>
    <w:p>
      <w:pPr>
        <w:pStyle w:val="ListBullet"/>
      </w:pPr>
      <w:r>
        <w:t>Architectural Principles</w:t>
      </w:r>
    </w:p>
    <w:p>
      <w:pPr>
        <w:pStyle w:val="ListBullet"/>
      </w:pPr>
      <w:r>
        <w:t>Business Motivation</w:t>
      </w:r>
    </w:p>
    <w:p>
      <w:pPr>
        <w:pStyle w:val="ListBullet"/>
      </w:pPr>
      <w:r>
        <w:t>Domain Model</w:t>
      </w:r>
    </w:p>
    <w:p>
      <w:pPr>
        <w:pStyle w:val="ListBullet"/>
      </w:pPr>
      <w:r>
        <w:t>Reference Architecture</w:t>
      </w:r>
    </w:p>
    <w:p>
      <w:pPr>
        <w:pStyle w:val="ListBullet"/>
      </w:pPr>
      <w:r>
        <w:t>Data Architecture</w:t>
      </w:r>
    </w:p>
    <w:p>
      <w:pPr>
        <w:pStyle w:val="ListBullet"/>
      </w:pPr>
      <w:r>
        <w:t>API Architecture</w:t>
      </w:r>
    </w:p>
    <w:p>
      <w:pPr>
        <w:pStyle w:val="ListBullet"/>
      </w:pPr>
      <w:r>
        <w:t>Event Architecture</w:t>
      </w:r>
    </w:p>
    <w:p>
      <w:pPr>
        <w:pStyle w:val="ListBullet"/>
      </w:pPr>
      <w:r>
        <w:t>Security Architecture</w:t>
      </w:r>
    </w:p>
    <w:p>
      <w:pPr>
        <w:pStyle w:val="ListBullet"/>
      </w:pPr>
      <w:r>
        <w:t>Governance</w:t>
      </w:r>
    </w:p>
    <w:p>
      <w:pPr>
        <w:pStyle w:val="ListBullet"/>
      </w:pPr>
      <w:r>
        <w:t>Implementation Patterns</w:t>
      </w:r>
    </w:p>
    <w:p>
      <w:pPr>
        <w:pStyle w:val="ListBullet"/>
      </w:pPr>
      <w:r>
        <w:t>Migration Strategy</w:t>
      </w:r>
    </w:p>
    <w:p>
      <w:pPr>
        <w:pStyle w:val="ListBullet"/>
      </w:pPr>
      <w:r>
        <w:t>Case Studies</w:t>
      </w:r>
    </w:p>
    <w:p>
      <w:pPr>
        <w:pStyle w:val="ListBullet"/>
      </w:pPr>
      <w:r>
        <w:t>Anti-patterns</w:t>
      </w:r>
    </w:p>
    <w:p>
      <w:pPr>
        <w:pStyle w:val="ListBullet"/>
      </w:pPr>
      <w:r>
        <w:t>Appendices</w:t>
      </w:r>
    </w:p>
    <w:p>
      <w:pPr>
        <w:pStyle w:val="Heading2"/>
      </w:pPr>
      <w:r>
        <w:t>Core Topics</w:t>
      </w:r>
    </w:p>
    <w:p>
      <w:pPr>
        <w:pStyle w:val="ListBullet"/>
      </w:pPr>
      <w:r>
        <w:t>AI runtime</w:t>
      </w:r>
    </w:p>
    <w:p>
      <w:pPr>
        <w:pStyle w:val="ListBullet"/>
      </w:pPr>
      <w:r>
        <w:t>Context engine</w:t>
      </w:r>
    </w:p>
    <w:p>
      <w:pPr>
        <w:pStyle w:val="ListBullet"/>
      </w:pPr>
      <w:r>
        <w:t>Prompt governance</w:t>
      </w:r>
    </w:p>
    <w:p>
      <w:pPr>
        <w:pStyle w:val="ListBullet"/>
      </w:pPr>
      <w:r>
        <w:t>Memory</w:t>
      </w:r>
    </w:p>
    <w:p>
      <w:pPr>
        <w:pStyle w:val="ListBullet"/>
      </w:pPr>
      <w:r>
        <w:t>Safety</w:t>
      </w:r>
    </w:p>
    <w:p>
      <w:pPr>
        <w:pStyle w:val="ListBullet"/>
      </w:pPr>
      <w:r>
        <w:t>Audit</w:t>
      </w:r>
    </w:p>
    <w:p>
      <w:pPr>
        <w:pStyle w:val="ListBullet"/>
      </w:pPr>
      <w:r>
        <w:t>Evaluation</w:t>
      </w:r>
    </w:p>
    <w:p>
      <w:pPr>
        <w:pStyle w:val="ListBullet"/>
      </w:pPr>
      <w:r>
        <w:t>Reference implementation</w:t>
      </w:r>
    </w:p>
    <w:p>
      <w:pPr>
        <w:pStyle w:val="Heading1"/>
      </w:pPr>
      <w:r>
        <w:t>Chapter 160 – Marketplace Architecture</w:t>
      </w:r>
    </w:p>
    <w:p>
      <w:r>
        <w:t>Target: 150–250 pages</w:t>
      </w:r>
    </w:p>
    <w:p>
      <w:pPr>
        <w:pStyle w:val="Heading2"/>
      </w:pPr>
      <w:r>
        <w:t>Proposed Book Structure</w:t>
      </w:r>
    </w:p>
    <w:p>
      <w:pPr>
        <w:pStyle w:val="ListBullet"/>
      </w:pPr>
      <w:r>
        <w:t>Executive Summary</w:t>
      </w:r>
    </w:p>
    <w:p>
      <w:pPr>
        <w:pStyle w:val="ListBullet"/>
      </w:pPr>
      <w:r>
        <w:t>Architectural Principles</w:t>
      </w:r>
    </w:p>
    <w:p>
      <w:pPr>
        <w:pStyle w:val="ListBullet"/>
      </w:pPr>
      <w:r>
        <w:t>Business Motivation</w:t>
      </w:r>
    </w:p>
    <w:p>
      <w:pPr>
        <w:pStyle w:val="ListBullet"/>
      </w:pPr>
      <w:r>
        <w:t>Domain Model</w:t>
      </w:r>
    </w:p>
    <w:p>
      <w:pPr>
        <w:pStyle w:val="ListBullet"/>
      </w:pPr>
      <w:r>
        <w:t>Reference Architecture</w:t>
      </w:r>
    </w:p>
    <w:p>
      <w:pPr>
        <w:pStyle w:val="ListBullet"/>
      </w:pPr>
      <w:r>
        <w:t>Data Architecture</w:t>
      </w:r>
    </w:p>
    <w:p>
      <w:pPr>
        <w:pStyle w:val="ListBullet"/>
      </w:pPr>
      <w:r>
        <w:t>API Architecture</w:t>
      </w:r>
    </w:p>
    <w:p>
      <w:pPr>
        <w:pStyle w:val="ListBullet"/>
      </w:pPr>
      <w:r>
        <w:t>Event Architecture</w:t>
      </w:r>
    </w:p>
    <w:p>
      <w:pPr>
        <w:pStyle w:val="ListBullet"/>
      </w:pPr>
      <w:r>
        <w:t>Security Architecture</w:t>
      </w:r>
    </w:p>
    <w:p>
      <w:pPr>
        <w:pStyle w:val="ListBullet"/>
      </w:pPr>
      <w:r>
        <w:t>Governance</w:t>
      </w:r>
    </w:p>
    <w:p>
      <w:pPr>
        <w:pStyle w:val="ListBullet"/>
      </w:pPr>
      <w:r>
        <w:t>Implementation Patterns</w:t>
      </w:r>
    </w:p>
    <w:p>
      <w:pPr>
        <w:pStyle w:val="ListBullet"/>
      </w:pPr>
      <w:r>
        <w:t>Migration Strategy</w:t>
      </w:r>
    </w:p>
    <w:p>
      <w:pPr>
        <w:pStyle w:val="ListBullet"/>
      </w:pPr>
      <w:r>
        <w:t>Case Studies</w:t>
      </w:r>
    </w:p>
    <w:p>
      <w:pPr>
        <w:pStyle w:val="ListBullet"/>
      </w:pPr>
      <w:r>
        <w:t>Anti-patterns</w:t>
      </w:r>
    </w:p>
    <w:p>
      <w:pPr>
        <w:pStyle w:val="ListBullet"/>
      </w:pPr>
      <w:r>
        <w:t>Appendices</w:t>
      </w:r>
    </w:p>
    <w:p>
      <w:pPr>
        <w:pStyle w:val="Heading2"/>
      </w:pPr>
      <w:r>
        <w:t>Core Topics</w:t>
      </w:r>
    </w:p>
    <w:p>
      <w:pPr>
        <w:pStyle w:val="ListBullet"/>
      </w:pPr>
      <w:r>
        <w:t>Listings</w:t>
      </w:r>
    </w:p>
    <w:p>
      <w:pPr>
        <w:pStyle w:val="ListBullet"/>
      </w:pPr>
      <w:r>
        <w:t>Matching</w:t>
      </w:r>
    </w:p>
    <w:p>
      <w:pPr>
        <w:pStyle w:val="ListBullet"/>
      </w:pPr>
      <w:r>
        <w:t>Trust</w:t>
      </w:r>
    </w:p>
    <w:p>
      <w:pPr>
        <w:pStyle w:val="ListBullet"/>
      </w:pPr>
      <w:r>
        <w:t>Pricing</w:t>
      </w:r>
    </w:p>
    <w:p>
      <w:pPr>
        <w:pStyle w:val="ListBullet"/>
      </w:pPr>
      <w:r>
        <w:t>Payments</w:t>
      </w:r>
    </w:p>
    <w:p>
      <w:pPr>
        <w:pStyle w:val="ListBullet"/>
      </w:pPr>
      <w:r>
        <w:t>Logistics</w:t>
      </w:r>
    </w:p>
    <w:p>
      <w:pPr>
        <w:pStyle w:val="ListBullet"/>
      </w:pPr>
      <w:r>
        <w:t>Reputation</w:t>
      </w:r>
    </w:p>
    <w:p>
      <w:pPr>
        <w:pStyle w:val="ListBullet"/>
      </w:pPr>
      <w:r>
        <w:t>Network effects</w:t>
      </w:r>
    </w:p>
    <w:p>
      <w:pPr>
        <w:pStyle w:val="ListBullet"/>
      </w:pPr>
      <w:r>
        <w:t>Reference implementation</w:t>
      </w:r>
    </w:p>
    <w:p>
      <w:pPr>
        <w:pStyle w:val="Heading1"/>
      </w:pPr>
      <w:r>
        <w:t>Authoring Strategy</w:t>
      </w:r>
    </w:p>
    <w:p>
      <w:r>
        <w:t>Each chapter will be written as an original technical reference with substantive prose, architectural diagrams (described in text), implementation guidance, examples, governance models, and appendices. The objective is quality and depth rather than repetitive templates.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