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XI – Constitutional Reference Implementation</w:t>
        <w:br/>
      </w:r>
      <w:r>
        <w:t>Chapter 121 – The Human-First Operating Model</w:t>
      </w:r>
    </w:p>
    <w:p>
      <w:pPr>
        <w:pStyle w:val="Heading1"/>
      </w:pPr>
      <w:r>
        <w:t>Chapter 121 – The Human-First Operating Model</w:t>
      </w:r>
    </w:p>
    <w:p>
      <w:r>
        <w:t>This chapter translates the constitutional philosophy of Human First. AI Second. into the day-to-day operating model of 3BOS. It defines how people, processes, technology and AI work together to deliver consistent, trustworthy and human-centred outcomes.</w:t>
      </w:r>
    </w:p>
    <w:p>
      <w:pPr>
        <w:pStyle w:val="Heading2"/>
      </w:pPr>
      <w:r>
        <w:t>Purpose</w:t>
      </w:r>
    </w:p>
    <w:p>
      <w:r>
        <w:t>Define the reference operating model for every capability within 3BOS.</w:t>
      </w:r>
    </w:p>
    <w:p>
      <w:pPr>
        <w:pStyle w:val="Heading2"/>
      </w:pPr>
      <w:r>
        <w:t>Human-Centred Operations</w:t>
      </w:r>
    </w:p>
    <w:p>
      <w:r>
        <w:t>Every workflow begins with the human goal, not the software process.</w:t>
      </w:r>
    </w:p>
    <w:p>
      <w:pPr>
        <w:pStyle w:val="Heading2"/>
      </w:pPr>
      <w:r>
        <w:t>AI as an Enabler</w:t>
      </w:r>
    </w:p>
    <w:p>
      <w:r>
        <w:t>AI prepares, recommends and automates appropriate tasks while people remain responsible for decisions.</w:t>
      </w:r>
    </w:p>
    <w:p>
      <w:pPr>
        <w:pStyle w:val="Heading2"/>
      </w:pPr>
      <w:r>
        <w:t>Unified Operating Flow</w:t>
      </w:r>
    </w:p>
    <w:p>
      <w:r>
        <w:t>Identity, workspace, capabilities and governed services operate as one integrated business operating system.</w:t>
      </w:r>
    </w:p>
    <w:p>
      <w:pPr>
        <w:pStyle w:val="Heading2"/>
      </w:pPr>
      <w:r>
        <w:t>Operational Governance</w:t>
      </w:r>
    </w:p>
    <w:p>
      <w:r>
        <w:t>Policies, approvals, audits and measurements ensure operational consistency.</w:t>
      </w:r>
    </w:p>
    <w:p>
      <w:pPr>
        <w:pStyle w:val="Heading2"/>
      </w:pPr>
      <w:r>
        <w:t>Continuous Improvement</w:t>
      </w:r>
    </w:p>
    <w:p>
      <w:r>
        <w:t>Operations evolve through evidence, feedback and constitutional review.</w:t>
      </w:r>
    </w:p>
    <w:p>
      <w:pPr>
        <w:pStyle w:val="Heading2"/>
      </w:pPr>
      <w:r>
        <w:t>Operational Resilience</w:t>
      </w:r>
    </w:p>
    <w:p>
      <w:r>
        <w:t>Processes should remain reliable, observable and recoverable under changing conditions.</w:t>
      </w:r>
    </w:p>
    <w:p>
      <w:pPr>
        <w:pStyle w:val="Heading2"/>
      </w:pPr>
      <w:r>
        <w:t>Institutional Alignment</w:t>
      </w:r>
    </w:p>
    <w:p>
      <w:r>
        <w:t>Daily operations should continuously reinforce constitutional principles.</w:t>
      </w:r>
    </w:p>
    <w:p>
      <w:pPr>
        <w:pStyle w:val="Heading2"/>
      </w:pPr>
      <w:r>
        <w:t>Operating Model Flow</w:t>
      </w:r>
    </w:p>
    <w:p>
      <w:r>
        <w:t>Human Need</w:t>
        <w:br/>
        <w:t>↓</w:t>
        <w:br/>
        <w:t>Identity</w:t>
        <w:br/>
        <w:t>↓</w:t>
        <w:br/>
        <w:t>Workspace</w:t>
        <w:br/>
        <w:t>↓</w:t>
        <w:br/>
        <w:t>Capability</w:t>
        <w:br/>
        <w:t>↓</w:t>
        <w:br/>
        <w:t>AI Assistance</w:t>
        <w:br/>
        <w:t>↓</w:t>
        <w:br/>
        <w:t>Human Decision</w:t>
        <w:br/>
        <w:t>↓</w:t>
        <w:br/>
        <w:t>Outcome</w:t>
      </w:r>
    </w:p>
    <w:p>
      <w:pPr>
        <w:pStyle w:val="Heading2"/>
      </w:pPr>
      <w:r>
        <w:t>Operating Principles</w:t>
      </w:r>
    </w:p>
    <w:p>
      <w:pPr>
        <w:pStyle w:val="ListBullet"/>
      </w:pPr>
      <w:r>
        <w:t>Humans lead.</w:t>
      </w:r>
    </w:p>
    <w:p>
      <w:pPr>
        <w:pStyle w:val="ListBullet"/>
      </w:pPr>
      <w:r>
        <w:t>AI assists.</w:t>
      </w:r>
    </w:p>
    <w:p>
      <w:pPr>
        <w:pStyle w:val="ListBullet"/>
      </w:pPr>
      <w:r>
        <w:t>Processes remain simple.</w:t>
      </w:r>
    </w:p>
    <w:p>
      <w:pPr>
        <w:pStyle w:val="ListBullet"/>
      </w:pPr>
      <w:r>
        <w:t>Measure outcomes.</w:t>
      </w:r>
    </w:p>
    <w:p>
      <w:pPr>
        <w:pStyle w:val="ListBullet"/>
      </w:pPr>
      <w:r>
        <w:t>Continuously improve.</w:t>
      </w:r>
    </w:p>
    <w:p>
      <w:pPr>
        <w:pStyle w:val="ListBullet"/>
      </w:pPr>
      <w:r>
        <w:t>Every operation honours the Constitution.</w:t>
      </w:r>
    </w:p>
    <w:p>
      <w:pPr>
        <w:pStyle w:val="Heading2"/>
      </w:pPr>
      <w:r>
        <w:t>Chapter Declaration</w:t>
      </w:r>
    </w:p>
    <w:p>
      <w:r>
        <w:t>The Human-First Operating Model is adopted as the permanent operational reference for 3BOS, ensuring that every daily activity remains aligned with the constitutional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