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XI – Constitutional Reference Implementation</w:t>
        <w:br/>
      </w:r>
      <w:r>
        <w:t>Chapter 122 – The Unified Business Operating Lifecycle</w:t>
      </w:r>
    </w:p>
    <w:p>
      <w:pPr>
        <w:pStyle w:val="Heading1"/>
      </w:pPr>
      <w:r>
        <w:t>Chapter 122 – The Unified Business Operating Lifecycle</w:t>
      </w:r>
    </w:p>
    <w:p>
      <w:r>
        <w:t>This chapter defines the complete lifecycle through which every human, workspace, capability and business operates within 3BOS. It provides a unified operational model that aligns day-to-day execution with the constitutional philosophy of Human First. AI Second.</w:t>
      </w:r>
    </w:p>
    <w:p>
      <w:pPr>
        <w:pStyle w:val="Heading2"/>
      </w:pPr>
      <w:r>
        <w:t>Purpose</w:t>
      </w:r>
    </w:p>
    <w:p>
      <w:r>
        <w:t>Define the end-to-end operating lifecycle for all participants in 3BOS.</w:t>
      </w:r>
    </w:p>
    <w:p>
      <w:pPr>
        <w:pStyle w:val="Heading2"/>
      </w:pPr>
      <w:r>
        <w:t>Human Journey Lifecycle</w:t>
      </w:r>
    </w:p>
    <w:p>
      <w:r>
        <w:t>Guide every person from identity creation to long-term growth and stewardship.</w:t>
      </w:r>
    </w:p>
    <w:p>
      <w:pPr>
        <w:pStyle w:val="Heading2"/>
      </w:pPr>
      <w:r>
        <w:t>Workspace Lifecycle</w:t>
      </w:r>
    </w:p>
    <w:p>
      <w:r>
        <w:t>Describe how workspaces are created, configured, governed, expanded and evolved.</w:t>
      </w:r>
    </w:p>
    <w:p>
      <w:pPr>
        <w:pStyle w:val="Heading2"/>
      </w:pPr>
      <w:r>
        <w:t>Capability Lifecycle</w:t>
      </w:r>
    </w:p>
    <w:p>
      <w:r>
        <w:t>Define the lifecycle of capabilities from planning and implementation to improvement and retirement.</w:t>
      </w:r>
    </w:p>
    <w:p>
      <w:pPr>
        <w:pStyle w:val="Heading2"/>
      </w:pPr>
      <w:r>
        <w:t>Business Growth Lifecycle</w:t>
      </w:r>
    </w:p>
    <w:p>
      <w:r>
        <w:t>Support businesses through onboarding, operation, optimisation, expansion and sustained growth.</w:t>
      </w:r>
    </w:p>
    <w:p>
      <w:pPr>
        <w:pStyle w:val="Heading2"/>
      </w:pPr>
      <w:r>
        <w:t>AI Assistance Lifecycle</w:t>
      </w:r>
    </w:p>
    <w:p>
      <w:r>
        <w:t>Ensure AI assistance is contextual, governed, reviewable and continuously improved.</w:t>
      </w:r>
    </w:p>
    <w:p>
      <w:pPr>
        <w:pStyle w:val="Heading2"/>
      </w:pPr>
      <w:r>
        <w:t>Governance Checkpoints</w:t>
      </w:r>
    </w:p>
    <w:p>
      <w:r>
        <w:t>Introduce constitutional review gates throughout every major lifecycle stage.</w:t>
      </w:r>
    </w:p>
    <w:p>
      <w:pPr>
        <w:pStyle w:val="Heading2"/>
      </w:pPr>
      <w:r>
        <w:t>Continuous Value Creation</w:t>
      </w:r>
    </w:p>
    <w:p>
      <w:r>
        <w:t>Promote ongoing learning, optimisation and measurable value for people, businesses and society.</w:t>
      </w:r>
    </w:p>
    <w:p>
      <w:pPr>
        <w:pStyle w:val="Heading2"/>
      </w:pPr>
      <w:r>
        <w:t>Unified Lifecycle</w:t>
      </w:r>
    </w:p>
    <w:p>
      <w:r>
        <w:t>Human Identity</w:t>
        <w:br/>
        <w:t>↓</w:t>
        <w:br/>
        <w:t>Workspace</w:t>
        <w:br/>
        <w:t>↓</w:t>
        <w:br/>
        <w:t>Capabilities</w:t>
        <w:br/>
        <w:t>↓</w:t>
        <w:br/>
        <w:t>Business Operations</w:t>
        <w:br/>
        <w:t>↓</w:t>
        <w:br/>
        <w:t>AI Assistance</w:t>
        <w:br/>
        <w:t>↓</w:t>
        <w:br/>
        <w:t>Governance</w:t>
        <w:br/>
        <w:t>↓</w:t>
        <w:br/>
        <w:t>Growth &amp; Continuous Improvement</w:t>
      </w:r>
    </w:p>
    <w:p>
      <w:pPr>
        <w:pStyle w:val="Heading2"/>
      </w:pPr>
      <w:r>
        <w:t>Lifecycle Principles</w:t>
      </w:r>
    </w:p>
    <w:p>
      <w:pPr>
        <w:pStyle w:val="ListBullet"/>
      </w:pPr>
      <w:r>
        <w:t>Start with people.</w:t>
      </w:r>
    </w:p>
    <w:p>
      <w:pPr>
        <w:pStyle w:val="ListBullet"/>
      </w:pPr>
      <w:r>
        <w:t>Enable sustainable growth.</w:t>
      </w:r>
    </w:p>
    <w:p>
      <w:pPr>
        <w:pStyle w:val="ListBullet"/>
      </w:pPr>
      <w:r>
        <w:t>Govern every stage.</w:t>
      </w:r>
    </w:p>
    <w:p>
      <w:pPr>
        <w:pStyle w:val="ListBullet"/>
      </w:pPr>
      <w:r>
        <w:t>Measure meaningful outcomes.</w:t>
      </w:r>
    </w:p>
    <w:p>
      <w:pPr>
        <w:pStyle w:val="ListBullet"/>
      </w:pPr>
      <w:r>
        <w:t>Continuously improve.</w:t>
      </w:r>
    </w:p>
    <w:p>
      <w:pPr>
        <w:pStyle w:val="ListBullet"/>
      </w:pPr>
      <w:r>
        <w:t>Every lifecycle honours the Constitution.</w:t>
      </w:r>
    </w:p>
    <w:p>
      <w:pPr>
        <w:pStyle w:val="Heading2"/>
      </w:pPr>
      <w:r>
        <w:t>Chapter Declaration</w:t>
      </w:r>
    </w:p>
    <w:p>
      <w:r>
        <w:t>The Unified Business Operating Lifecycle is adopted as the permanent operational lifecycle model of 3BOS, ensuring that every human, workspace, capability and business progresses through a constitutionally governed path.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