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E5B" w:rsidRDefault="00D32E5B" w:rsidP="00D32E5B">
      <w:pPr>
        <w:jc w:val="center"/>
        <w:rPr>
          <w:rFonts w:asciiTheme="majorHAnsi" w:hAnsiTheme="majorHAnsi"/>
          <w:sz w:val="32"/>
          <w:szCs w:val="32"/>
        </w:rPr>
      </w:pPr>
    </w:p>
    <w:p w:rsidR="00D32E5B" w:rsidRDefault="00D32E5B" w:rsidP="00D32E5B">
      <w:pPr>
        <w:jc w:val="center"/>
        <w:rPr>
          <w:rFonts w:asciiTheme="majorHAnsi" w:hAnsiTheme="majorHAnsi"/>
          <w:sz w:val="32"/>
          <w:szCs w:val="32"/>
        </w:rPr>
      </w:pPr>
    </w:p>
    <w:p w:rsidR="00D32E5B" w:rsidRDefault="00D32E5B" w:rsidP="00D32E5B">
      <w:pPr>
        <w:jc w:val="center"/>
        <w:rPr>
          <w:rFonts w:asciiTheme="majorHAnsi" w:hAnsiTheme="majorHAnsi"/>
          <w:sz w:val="32"/>
          <w:szCs w:val="32"/>
        </w:rPr>
      </w:pPr>
    </w:p>
    <w:p w:rsidR="00D32E5B" w:rsidRDefault="00D32E5B" w:rsidP="00D32E5B">
      <w:pPr>
        <w:jc w:val="center"/>
        <w:rPr>
          <w:rFonts w:asciiTheme="majorHAnsi" w:hAnsiTheme="majorHAnsi"/>
          <w:sz w:val="32"/>
          <w:szCs w:val="32"/>
        </w:rPr>
      </w:pPr>
    </w:p>
    <w:p w:rsidR="00D32E5B" w:rsidRDefault="00D32E5B" w:rsidP="00D32E5B">
      <w:pPr>
        <w:jc w:val="center"/>
        <w:rPr>
          <w:rFonts w:asciiTheme="majorHAnsi" w:hAnsiTheme="majorHAnsi"/>
          <w:sz w:val="32"/>
          <w:szCs w:val="32"/>
        </w:rPr>
      </w:pPr>
    </w:p>
    <w:p w:rsidR="005112E8" w:rsidRPr="00D32E5B" w:rsidRDefault="00D32E5B" w:rsidP="00D32E5B">
      <w:pPr>
        <w:jc w:val="center"/>
        <w:rPr>
          <w:rFonts w:asciiTheme="majorHAnsi" w:hAnsiTheme="majorHAnsi" w:cs="Times New Roman"/>
          <w:sz w:val="36"/>
          <w:szCs w:val="36"/>
        </w:rPr>
      </w:pPr>
      <w:r w:rsidRPr="00D32E5B">
        <w:rPr>
          <w:rFonts w:asciiTheme="majorHAnsi" w:hAnsiTheme="majorHAnsi" w:cs="Times New Roman"/>
          <w:sz w:val="36"/>
          <w:szCs w:val="36"/>
        </w:rPr>
        <w:t>Name: Trisha Chaudhuri</w:t>
      </w:r>
    </w:p>
    <w:p w:rsidR="00D32E5B" w:rsidRPr="00D32E5B" w:rsidRDefault="00D32E5B" w:rsidP="00D32E5B">
      <w:pPr>
        <w:jc w:val="center"/>
        <w:rPr>
          <w:rFonts w:asciiTheme="majorHAnsi" w:hAnsiTheme="majorHAnsi" w:cs="Times New Roman"/>
          <w:sz w:val="36"/>
          <w:szCs w:val="36"/>
        </w:rPr>
      </w:pPr>
      <w:r w:rsidRPr="00D32E5B">
        <w:rPr>
          <w:rFonts w:asciiTheme="majorHAnsi" w:hAnsiTheme="majorHAnsi" w:cs="Times New Roman"/>
          <w:sz w:val="36"/>
          <w:szCs w:val="36"/>
        </w:rPr>
        <w:t>Class: BBA 6</w:t>
      </w:r>
      <w:r w:rsidRPr="00D32E5B">
        <w:rPr>
          <w:rFonts w:asciiTheme="majorHAnsi" w:hAnsiTheme="majorHAnsi" w:cs="Times New Roman"/>
          <w:sz w:val="36"/>
          <w:szCs w:val="36"/>
          <w:vertAlign w:val="superscript"/>
        </w:rPr>
        <w:t>TH</w:t>
      </w:r>
      <w:r w:rsidRPr="00D32E5B">
        <w:rPr>
          <w:rFonts w:asciiTheme="majorHAnsi" w:hAnsiTheme="majorHAnsi" w:cs="Times New Roman"/>
          <w:sz w:val="36"/>
          <w:szCs w:val="36"/>
        </w:rPr>
        <w:t xml:space="preserve"> Semester</w:t>
      </w:r>
    </w:p>
    <w:p w:rsidR="00D32E5B" w:rsidRPr="00D32E5B" w:rsidRDefault="00D32E5B" w:rsidP="00D32E5B">
      <w:pPr>
        <w:jc w:val="center"/>
        <w:rPr>
          <w:rFonts w:asciiTheme="majorHAnsi" w:hAnsiTheme="majorHAnsi" w:cs="Times New Roman"/>
          <w:sz w:val="36"/>
          <w:szCs w:val="36"/>
        </w:rPr>
      </w:pPr>
      <w:r w:rsidRPr="00D32E5B">
        <w:rPr>
          <w:rFonts w:asciiTheme="majorHAnsi" w:hAnsiTheme="majorHAnsi" w:cs="Times New Roman"/>
          <w:sz w:val="36"/>
          <w:szCs w:val="36"/>
        </w:rPr>
        <w:t>Roll no: 63</w:t>
      </w:r>
    </w:p>
    <w:p w:rsidR="00D32E5B" w:rsidRDefault="00D32E5B"/>
    <w:p w:rsidR="00D32E5B" w:rsidRDefault="00D32E5B"/>
    <w:p w:rsidR="00D32E5B" w:rsidRDefault="00D32E5B"/>
    <w:p w:rsidR="00D32E5B" w:rsidRDefault="00D32E5B"/>
    <w:p w:rsidR="00D32E5B" w:rsidRDefault="00D32E5B"/>
    <w:p w:rsidR="00D32E5B" w:rsidRDefault="00D32E5B"/>
    <w:p w:rsidR="00D32E5B" w:rsidRDefault="00D32E5B"/>
    <w:p w:rsidR="00D32E5B" w:rsidRDefault="00D32E5B"/>
    <w:p w:rsidR="00D32E5B" w:rsidRDefault="00D32E5B"/>
    <w:p w:rsidR="00D32E5B" w:rsidRDefault="00D32E5B"/>
    <w:p w:rsidR="00D32E5B" w:rsidRDefault="00D32E5B"/>
    <w:p w:rsidR="00D32E5B" w:rsidRDefault="00D32E5B"/>
    <w:p w:rsidR="00D32E5B" w:rsidRDefault="00D32E5B"/>
    <w:p w:rsidR="00D32E5B" w:rsidRDefault="00D32E5B"/>
    <w:p w:rsidR="00D32E5B" w:rsidRDefault="00D32E5B"/>
    <w:p w:rsidR="00D32E5B" w:rsidRDefault="00D32E5B"/>
    <w:p w:rsidR="00D32E5B" w:rsidRDefault="00D32E5B"/>
    <w:p w:rsidR="00D32E5B" w:rsidRDefault="00D32E5B"/>
    <w:p w:rsidR="00D32E5B" w:rsidRPr="00904B8A" w:rsidRDefault="00D32E5B" w:rsidP="0015708B">
      <w:pPr>
        <w:pStyle w:val="ListParagraph"/>
        <w:numPr>
          <w:ilvl w:val="0"/>
          <w:numId w:val="2"/>
        </w:numPr>
        <w:ind w:left="-284" w:hanging="425"/>
        <w:rPr>
          <w:rFonts w:ascii="Cambria" w:hAnsi="Cambria"/>
          <w:sz w:val="32"/>
          <w:szCs w:val="32"/>
        </w:rPr>
      </w:pPr>
      <w:r w:rsidRPr="00904B8A">
        <w:rPr>
          <w:rFonts w:ascii="Cambria" w:hAnsi="Cambria"/>
          <w:sz w:val="32"/>
          <w:szCs w:val="32"/>
        </w:rPr>
        <w:t xml:space="preserve">Discuss ten place strategies for rural </w:t>
      </w:r>
      <w:r w:rsidR="006643AD" w:rsidRPr="00904B8A">
        <w:rPr>
          <w:rFonts w:ascii="Cambria" w:hAnsi="Cambria"/>
          <w:sz w:val="32"/>
          <w:szCs w:val="32"/>
        </w:rPr>
        <w:t>marketing.</w:t>
      </w:r>
    </w:p>
    <w:p w:rsidR="00D32E5B" w:rsidRPr="00904B8A" w:rsidRDefault="00D32E5B" w:rsidP="0015708B">
      <w:pPr>
        <w:pStyle w:val="ListParagraph"/>
        <w:ind w:left="-284"/>
        <w:rPr>
          <w:rFonts w:ascii="Cambria" w:hAnsi="Cambria"/>
          <w:sz w:val="32"/>
          <w:szCs w:val="32"/>
        </w:rPr>
      </w:pPr>
      <w:r w:rsidRPr="00904B8A">
        <w:rPr>
          <w:rFonts w:ascii="Cambria" w:hAnsi="Cambria"/>
          <w:sz w:val="32"/>
          <w:szCs w:val="32"/>
        </w:rPr>
        <w:t xml:space="preserve">Given below are the strategies </w:t>
      </w:r>
      <w:r w:rsidR="0015708B" w:rsidRPr="00904B8A">
        <w:rPr>
          <w:rFonts w:ascii="Cambria" w:hAnsi="Cambria"/>
          <w:sz w:val="32"/>
          <w:szCs w:val="32"/>
        </w:rPr>
        <w:t>to ensure effective distribution for the rural areas:</w:t>
      </w:r>
    </w:p>
    <w:p w:rsidR="0015708B" w:rsidRPr="00904B8A" w:rsidRDefault="0015708B" w:rsidP="00064643">
      <w:pPr>
        <w:pStyle w:val="ListParagraph"/>
        <w:numPr>
          <w:ilvl w:val="0"/>
          <w:numId w:val="4"/>
        </w:numPr>
        <w:ind w:left="426"/>
        <w:rPr>
          <w:rFonts w:ascii="Cambria" w:hAnsi="Cambria"/>
          <w:sz w:val="32"/>
          <w:szCs w:val="32"/>
        </w:rPr>
      </w:pPr>
      <w:r w:rsidRPr="00904B8A">
        <w:rPr>
          <w:rFonts w:ascii="Cambria" w:hAnsi="Cambria"/>
          <w:sz w:val="32"/>
          <w:szCs w:val="32"/>
        </w:rPr>
        <w:t xml:space="preserve">Segmentation: </w:t>
      </w:r>
    </w:p>
    <w:p w:rsidR="0015708B" w:rsidRPr="00904B8A" w:rsidRDefault="0015708B" w:rsidP="00064643">
      <w:pPr>
        <w:pStyle w:val="ListParagraph"/>
        <w:ind w:left="426"/>
        <w:rPr>
          <w:rFonts w:ascii="Cambria" w:hAnsi="Cambria"/>
          <w:sz w:val="32"/>
          <w:szCs w:val="32"/>
        </w:rPr>
      </w:pPr>
      <w:r w:rsidRPr="00904B8A">
        <w:rPr>
          <w:rFonts w:ascii="Cambria" w:hAnsi="Cambria"/>
          <w:sz w:val="32"/>
          <w:szCs w:val="32"/>
        </w:rPr>
        <w:t>Number of villages in India is large and it is not viable to contact and serve all the villages directly. Therefore, companies or distributors can carefully examine the market potential of different villages and target the villages that can be severed in a financially viable manner through an organised distribution effort.</w:t>
      </w:r>
    </w:p>
    <w:p w:rsidR="00E103BD" w:rsidRPr="00904B8A" w:rsidRDefault="00E103BD" w:rsidP="00064643">
      <w:pPr>
        <w:pStyle w:val="ListParagraph"/>
        <w:ind w:left="426"/>
        <w:rPr>
          <w:rFonts w:ascii="Cambria" w:hAnsi="Cambria"/>
          <w:sz w:val="32"/>
          <w:szCs w:val="32"/>
        </w:rPr>
      </w:pPr>
    </w:p>
    <w:p w:rsidR="0015708B" w:rsidRPr="00904B8A" w:rsidRDefault="0015708B" w:rsidP="00064643">
      <w:pPr>
        <w:pStyle w:val="ListParagraph"/>
        <w:numPr>
          <w:ilvl w:val="0"/>
          <w:numId w:val="4"/>
        </w:numPr>
        <w:ind w:left="426"/>
        <w:rPr>
          <w:rFonts w:ascii="Cambria" w:hAnsi="Cambria"/>
          <w:sz w:val="32"/>
          <w:szCs w:val="32"/>
        </w:rPr>
      </w:pPr>
      <w:r w:rsidRPr="00904B8A">
        <w:rPr>
          <w:rFonts w:ascii="Cambria" w:hAnsi="Cambria"/>
          <w:sz w:val="32"/>
          <w:szCs w:val="32"/>
        </w:rPr>
        <w:t>Coverage of villages with population of 2000m and above:</w:t>
      </w:r>
    </w:p>
    <w:p w:rsidR="0015708B" w:rsidRPr="00904B8A" w:rsidRDefault="0015708B" w:rsidP="00064643">
      <w:pPr>
        <w:pStyle w:val="ListParagraph"/>
        <w:ind w:left="426"/>
        <w:rPr>
          <w:rFonts w:ascii="Cambria" w:hAnsi="Cambria"/>
          <w:sz w:val="32"/>
          <w:szCs w:val="32"/>
        </w:rPr>
      </w:pPr>
      <w:r w:rsidRPr="00904B8A">
        <w:rPr>
          <w:rFonts w:ascii="Cambria" w:hAnsi="Cambria"/>
          <w:sz w:val="32"/>
          <w:szCs w:val="32"/>
        </w:rPr>
        <w:t xml:space="preserve">By organising distribution </w:t>
      </w:r>
      <w:r w:rsidR="006643AD" w:rsidRPr="00904B8A">
        <w:rPr>
          <w:rFonts w:ascii="Cambria" w:hAnsi="Cambria"/>
          <w:sz w:val="32"/>
          <w:szCs w:val="32"/>
        </w:rPr>
        <w:t>up to</w:t>
      </w:r>
      <w:r w:rsidRPr="00904B8A">
        <w:rPr>
          <w:rFonts w:ascii="Cambria" w:hAnsi="Cambria"/>
          <w:sz w:val="32"/>
          <w:szCs w:val="32"/>
        </w:rPr>
        <w:t xml:space="preserve"> thi</w:t>
      </w:r>
      <w:r w:rsidR="00BA3792" w:rsidRPr="00904B8A">
        <w:rPr>
          <w:rFonts w:ascii="Cambria" w:hAnsi="Cambria"/>
          <w:sz w:val="32"/>
          <w:szCs w:val="32"/>
        </w:rPr>
        <w:t>r</w:t>
      </w:r>
      <w:r w:rsidRPr="00904B8A">
        <w:rPr>
          <w:rFonts w:ascii="Cambria" w:hAnsi="Cambria"/>
          <w:sz w:val="32"/>
          <w:szCs w:val="32"/>
        </w:rPr>
        <w:t xml:space="preserve">d level, the percentage of villages </w:t>
      </w:r>
      <w:r w:rsidR="006643AD" w:rsidRPr="00904B8A">
        <w:rPr>
          <w:rFonts w:ascii="Cambria" w:hAnsi="Cambria"/>
          <w:sz w:val="32"/>
          <w:szCs w:val="32"/>
        </w:rPr>
        <w:t>covered,</w:t>
      </w:r>
      <w:r w:rsidRPr="00904B8A">
        <w:rPr>
          <w:rFonts w:ascii="Cambria" w:hAnsi="Cambria"/>
          <w:sz w:val="32"/>
          <w:szCs w:val="32"/>
        </w:rPr>
        <w:t xml:space="preserve"> comes to only 10% of all the villages, but the rural population covered will be </w:t>
      </w:r>
      <w:r w:rsidR="006643AD" w:rsidRPr="00904B8A">
        <w:rPr>
          <w:rFonts w:ascii="Cambria" w:hAnsi="Cambria"/>
          <w:sz w:val="32"/>
          <w:szCs w:val="32"/>
        </w:rPr>
        <w:t>substantial</w:t>
      </w:r>
      <w:r w:rsidRPr="00904B8A">
        <w:rPr>
          <w:rFonts w:ascii="Cambria" w:hAnsi="Cambria"/>
          <w:sz w:val="32"/>
          <w:szCs w:val="32"/>
        </w:rPr>
        <w:t xml:space="preserve">, to the extent of about 40-45%. With the distribution network in about 55,000 villages, which has a population of 2000 persons and above each, one can cover about 25 </w:t>
      </w:r>
      <w:r w:rsidR="006643AD" w:rsidRPr="00904B8A">
        <w:rPr>
          <w:rFonts w:ascii="Cambria" w:hAnsi="Cambria"/>
          <w:sz w:val="32"/>
          <w:szCs w:val="32"/>
        </w:rPr>
        <w:t>crores</w:t>
      </w:r>
      <w:r w:rsidRPr="00904B8A">
        <w:rPr>
          <w:rFonts w:ascii="Cambria" w:hAnsi="Cambria"/>
          <w:sz w:val="32"/>
          <w:szCs w:val="32"/>
        </w:rPr>
        <w:t xml:space="preserve"> rural consumers. This </w:t>
      </w:r>
      <w:r w:rsidR="00BE3856" w:rsidRPr="00904B8A">
        <w:rPr>
          <w:rFonts w:ascii="Cambria" w:hAnsi="Cambria"/>
          <w:sz w:val="32"/>
          <w:szCs w:val="32"/>
        </w:rPr>
        <w:t>strategy is good to begin with then subsequently, villages with lesser populations can be added in phrases.</w:t>
      </w:r>
    </w:p>
    <w:p w:rsidR="00E103BD" w:rsidRPr="00904B8A" w:rsidRDefault="00E103BD" w:rsidP="00064643">
      <w:pPr>
        <w:pStyle w:val="ListParagraph"/>
        <w:ind w:left="426"/>
        <w:rPr>
          <w:rFonts w:ascii="Cambria" w:hAnsi="Cambria"/>
          <w:sz w:val="32"/>
          <w:szCs w:val="32"/>
        </w:rPr>
      </w:pPr>
    </w:p>
    <w:p w:rsidR="00BE3856" w:rsidRPr="00904B8A" w:rsidRDefault="00BE3856" w:rsidP="00064643">
      <w:pPr>
        <w:pStyle w:val="ListParagraph"/>
        <w:numPr>
          <w:ilvl w:val="0"/>
          <w:numId w:val="4"/>
        </w:numPr>
        <w:ind w:left="426"/>
        <w:rPr>
          <w:rFonts w:ascii="Cambria" w:hAnsi="Cambria"/>
          <w:sz w:val="32"/>
          <w:szCs w:val="32"/>
        </w:rPr>
      </w:pPr>
      <w:r w:rsidRPr="00904B8A">
        <w:rPr>
          <w:rFonts w:ascii="Cambria" w:hAnsi="Cambria"/>
          <w:sz w:val="32"/>
          <w:szCs w:val="32"/>
        </w:rPr>
        <w:t>Distribution up to Feeder Markets/Mandi Towns:</w:t>
      </w:r>
    </w:p>
    <w:p w:rsidR="00BE3856" w:rsidRPr="00904B8A" w:rsidRDefault="00BE3856" w:rsidP="00064643">
      <w:pPr>
        <w:pStyle w:val="ListParagraph"/>
        <w:ind w:left="426"/>
        <w:rPr>
          <w:rFonts w:ascii="Cambria" w:hAnsi="Cambria"/>
          <w:sz w:val="32"/>
          <w:szCs w:val="32"/>
        </w:rPr>
      </w:pPr>
      <w:r w:rsidRPr="00904B8A">
        <w:rPr>
          <w:rFonts w:ascii="Cambria" w:hAnsi="Cambria"/>
          <w:sz w:val="32"/>
          <w:szCs w:val="32"/>
        </w:rPr>
        <w:t>The rural consumers visit these towns at regular intervals, not only for selling their agriculture product but</w:t>
      </w:r>
      <w:r w:rsidR="006643AD" w:rsidRPr="00904B8A">
        <w:rPr>
          <w:rFonts w:ascii="Cambria" w:hAnsi="Cambria"/>
          <w:sz w:val="32"/>
          <w:szCs w:val="32"/>
        </w:rPr>
        <w:t xml:space="preserve"> also for purpose of cloth, jewellery, hardware, radios, torch cells and other durables and consumer products. </w:t>
      </w:r>
    </w:p>
    <w:p w:rsidR="00E103BD" w:rsidRPr="00904B8A" w:rsidRDefault="00E103BD" w:rsidP="00064643">
      <w:pPr>
        <w:pStyle w:val="ListParagraph"/>
        <w:ind w:left="426"/>
        <w:rPr>
          <w:rFonts w:ascii="Cambria" w:hAnsi="Cambria"/>
          <w:sz w:val="32"/>
          <w:szCs w:val="32"/>
        </w:rPr>
      </w:pPr>
    </w:p>
    <w:p w:rsidR="00E103BD" w:rsidRPr="00904B8A" w:rsidRDefault="00E103BD" w:rsidP="00064643">
      <w:pPr>
        <w:pStyle w:val="ListParagraph"/>
        <w:ind w:left="426"/>
        <w:rPr>
          <w:rFonts w:ascii="Cambria" w:hAnsi="Cambria"/>
          <w:sz w:val="32"/>
          <w:szCs w:val="32"/>
        </w:rPr>
      </w:pPr>
    </w:p>
    <w:p w:rsidR="00E103BD" w:rsidRPr="00904B8A" w:rsidRDefault="00E103BD" w:rsidP="00064643">
      <w:pPr>
        <w:pStyle w:val="ListParagraph"/>
        <w:ind w:left="426"/>
        <w:rPr>
          <w:rFonts w:ascii="Cambria" w:hAnsi="Cambria"/>
          <w:sz w:val="32"/>
          <w:szCs w:val="32"/>
        </w:rPr>
      </w:pPr>
    </w:p>
    <w:p w:rsidR="00E103BD" w:rsidRPr="00904B8A" w:rsidRDefault="00E103BD" w:rsidP="00064643">
      <w:pPr>
        <w:pStyle w:val="ListParagraph"/>
        <w:ind w:left="426"/>
        <w:rPr>
          <w:rFonts w:ascii="Cambria" w:hAnsi="Cambria"/>
          <w:sz w:val="32"/>
          <w:szCs w:val="32"/>
        </w:rPr>
      </w:pPr>
    </w:p>
    <w:p w:rsidR="00E103BD" w:rsidRPr="00904B8A" w:rsidRDefault="00E103BD" w:rsidP="00064643">
      <w:pPr>
        <w:pStyle w:val="ListParagraph"/>
        <w:ind w:left="426"/>
        <w:rPr>
          <w:rFonts w:ascii="Cambria" w:hAnsi="Cambria"/>
          <w:sz w:val="32"/>
          <w:szCs w:val="32"/>
        </w:rPr>
      </w:pPr>
    </w:p>
    <w:p w:rsidR="00E103BD" w:rsidRPr="00904B8A" w:rsidRDefault="00E103BD" w:rsidP="00064643">
      <w:pPr>
        <w:pStyle w:val="ListParagraph"/>
        <w:ind w:left="426"/>
        <w:rPr>
          <w:rFonts w:ascii="Cambria" w:hAnsi="Cambria"/>
          <w:sz w:val="32"/>
          <w:szCs w:val="32"/>
        </w:rPr>
      </w:pPr>
    </w:p>
    <w:p w:rsidR="006643AD" w:rsidRPr="00904B8A" w:rsidRDefault="006643AD" w:rsidP="00064643">
      <w:pPr>
        <w:pStyle w:val="ListParagraph"/>
        <w:numPr>
          <w:ilvl w:val="0"/>
          <w:numId w:val="4"/>
        </w:numPr>
        <w:ind w:left="426" w:hanging="284"/>
        <w:rPr>
          <w:rFonts w:ascii="Cambria" w:hAnsi="Cambria"/>
          <w:sz w:val="32"/>
          <w:szCs w:val="32"/>
        </w:rPr>
      </w:pPr>
      <w:r w:rsidRPr="00904B8A">
        <w:rPr>
          <w:rFonts w:ascii="Cambria" w:hAnsi="Cambria"/>
          <w:sz w:val="32"/>
          <w:szCs w:val="32"/>
        </w:rPr>
        <w:t xml:space="preserve">Joint Distribution by Non-competing companies: </w:t>
      </w:r>
    </w:p>
    <w:p w:rsidR="006643AD" w:rsidRPr="00904B8A" w:rsidRDefault="006643AD" w:rsidP="00064643">
      <w:pPr>
        <w:pStyle w:val="ListParagraph"/>
        <w:ind w:left="426"/>
        <w:rPr>
          <w:rFonts w:ascii="Cambria" w:hAnsi="Cambria"/>
          <w:sz w:val="32"/>
          <w:szCs w:val="32"/>
        </w:rPr>
      </w:pPr>
      <w:r w:rsidRPr="00904B8A">
        <w:rPr>
          <w:rFonts w:ascii="Cambria" w:hAnsi="Cambria"/>
          <w:sz w:val="32"/>
          <w:szCs w:val="32"/>
        </w:rPr>
        <w:t>Different non-competing companies can come together to jointly operate distribution vans for the rural market. This will enable them to share the cost of operating the vans and so on account of the sharing of the cost by four or five companies, the entire operation can become financially viable for all the players.</w:t>
      </w:r>
    </w:p>
    <w:p w:rsidR="000C5569" w:rsidRPr="00904B8A" w:rsidRDefault="000C5569" w:rsidP="00064643">
      <w:pPr>
        <w:pStyle w:val="ListParagraph"/>
        <w:ind w:left="426"/>
        <w:rPr>
          <w:rFonts w:ascii="Cambria" w:hAnsi="Cambria"/>
          <w:sz w:val="32"/>
          <w:szCs w:val="32"/>
        </w:rPr>
      </w:pPr>
    </w:p>
    <w:p w:rsidR="000C5569" w:rsidRPr="00904B8A" w:rsidRDefault="000C5569" w:rsidP="00064643">
      <w:pPr>
        <w:pStyle w:val="ListParagraph"/>
        <w:numPr>
          <w:ilvl w:val="0"/>
          <w:numId w:val="4"/>
        </w:numPr>
        <w:ind w:left="709" w:hanging="142"/>
        <w:rPr>
          <w:rFonts w:ascii="Cambria" w:hAnsi="Cambria"/>
          <w:sz w:val="32"/>
          <w:szCs w:val="32"/>
        </w:rPr>
      </w:pPr>
      <w:r w:rsidRPr="00904B8A">
        <w:rPr>
          <w:rFonts w:ascii="Cambria" w:hAnsi="Cambria"/>
          <w:sz w:val="32"/>
          <w:szCs w:val="32"/>
        </w:rPr>
        <w:t xml:space="preserve">Direct Contact with Rural Retail: </w:t>
      </w:r>
    </w:p>
    <w:p w:rsidR="006643AD" w:rsidRPr="00904B8A" w:rsidRDefault="00064643" w:rsidP="00064643">
      <w:pPr>
        <w:pStyle w:val="ListParagraph"/>
        <w:ind w:left="709" w:hanging="142"/>
        <w:rPr>
          <w:rFonts w:ascii="Cambria" w:hAnsi="Cambria"/>
          <w:sz w:val="32"/>
          <w:szCs w:val="32"/>
        </w:rPr>
      </w:pPr>
      <w:r w:rsidRPr="00904B8A">
        <w:rPr>
          <w:rFonts w:ascii="Cambria" w:hAnsi="Cambria"/>
          <w:sz w:val="32"/>
          <w:szCs w:val="32"/>
        </w:rPr>
        <w:t xml:space="preserve">  </w:t>
      </w:r>
      <w:r w:rsidR="000C5569" w:rsidRPr="00904B8A">
        <w:rPr>
          <w:rFonts w:ascii="Cambria" w:hAnsi="Cambria"/>
          <w:sz w:val="32"/>
          <w:szCs w:val="32"/>
        </w:rPr>
        <w:t xml:space="preserve">Along with the efforts of wholesaler and dealers, companies need to have “direct points of contact” with retailers and sub-retailers in the rural </w:t>
      </w:r>
      <w:r w:rsidR="00736E24" w:rsidRPr="00904B8A">
        <w:rPr>
          <w:rFonts w:ascii="Cambria" w:hAnsi="Cambria"/>
          <w:sz w:val="32"/>
          <w:szCs w:val="32"/>
        </w:rPr>
        <w:t>areas</w:t>
      </w:r>
      <w:r w:rsidR="000C5569" w:rsidRPr="00904B8A">
        <w:rPr>
          <w:rFonts w:ascii="Cambria" w:hAnsi="Cambria"/>
          <w:sz w:val="32"/>
          <w:szCs w:val="32"/>
        </w:rPr>
        <w:t xml:space="preserve"> if they want to have a string network. </w:t>
      </w:r>
      <w:r w:rsidR="00736E24" w:rsidRPr="00904B8A">
        <w:rPr>
          <w:rFonts w:ascii="Cambria" w:hAnsi="Cambria"/>
          <w:sz w:val="32"/>
          <w:szCs w:val="32"/>
        </w:rPr>
        <w:t>There is no substitute for stretching direct communication to the village level.</w:t>
      </w:r>
    </w:p>
    <w:p w:rsidR="00E103BD" w:rsidRPr="00904B8A" w:rsidRDefault="00E103BD" w:rsidP="00064643">
      <w:pPr>
        <w:pStyle w:val="ListParagraph"/>
        <w:ind w:left="709" w:hanging="142"/>
        <w:rPr>
          <w:rFonts w:ascii="Cambria" w:hAnsi="Cambria"/>
          <w:sz w:val="32"/>
          <w:szCs w:val="32"/>
        </w:rPr>
      </w:pPr>
    </w:p>
    <w:p w:rsidR="00736E24" w:rsidRPr="00904B8A" w:rsidRDefault="00736E24" w:rsidP="00064643">
      <w:pPr>
        <w:pStyle w:val="ListParagraph"/>
        <w:numPr>
          <w:ilvl w:val="0"/>
          <w:numId w:val="4"/>
        </w:numPr>
        <w:ind w:left="709" w:hanging="142"/>
        <w:rPr>
          <w:rFonts w:ascii="Cambria" w:hAnsi="Cambria"/>
          <w:sz w:val="32"/>
          <w:szCs w:val="32"/>
        </w:rPr>
      </w:pPr>
      <w:r w:rsidRPr="00904B8A">
        <w:rPr>
          <w:rFonts w:ascii="Cambria" w:hAnsi="Cambria"/>
          <w:sz w:val="32"/>
          <w:szCs w:val="32"/>
        </w:rPr>
        <w:t xml:space="preserve">Shandies/Hoats: </w:t>
      </w:r>
    </w:p>
    <w:p w:rsidR="00736E24" w:rsidRPr="00904B8A" w:rsidRDefault="00064643" w:rsidP="00064643">
      <w:pPr>
        <w:pStyle w:val="ListParagraph"/>
        <w:ind w:left="709" w:hanging="142"/>
        <w:rPr>
          <w:rFonts w:ascii="Cambria" w:hAnsi="Cambria"/>
          <w:sz w:val="32"/>
          <w:szCs w:val="32"/>
        </w:rPr>
      </w:pPr>
      <w:r w:rsidRPr="00904B8A">
        <w:rPr>
          <w:rFonts w:ascii="Cambria" w:hAnsi="Cambria"/>
          <w:sz w:val="32"/>
          <w:szCs w:val="32"/>
        </w:rPr>
        <w:t xml:space="preserve">  </w:t>
      </w:r>
      <w:r w:rsidR="00736E24" w:rsidRPr="00904B8A">
        <w:rPr>
          <w:rFonts w:ascii="Cambria" w:hAnsi="Cambria"/>
          <w:sz w:val="32"/>
          <w:szCs w:val="32"/>
        </w:rPr>
        <w:t>These are the places where the rural consumers congregate periodically</w:t>
      </w:r>
      <w:r w:rsidR="00397672" w:rsidRPr="00904B8A">
        <w:rPr>
          <w:rFonts w:ascii="Cambria" w:hAnsi="Cambria"/>
          <w:sz w:val="32"/>
          <w:szCs w:val="32"/>
        </w:rPr>
        <w:t xml:space="preserve">. The distributors in the area can utilise mobile traders to sell the products in hoats and shandies. </w:t>
      </w:r>
    </w:p>
    <w:p w:rsidR="00E103BD" w:rsidRPr="00904B8A" w:rsidRDefault="00E103BD" w:rsidP="00064643">
      <w:pPr>
        <w:pStyle w:val="ListParagraph"/>
        <w:ind w:left="709" w:hanging="142"/>
        <w:rPr>
          <w:rFonts w:ascii="Cambria" w:hAnsi="Cambria"/>
          <w:sz w:val="32"/>
          <w:szCs w:val="32"/>
        </w:rPr>
      </w:pPr>
    </w:p>
    <w:p w:rsidR="00397672" w:rsidRPr="00904B8A" w:rsidRDefault="00397672" w:rsidP="00064643">
      <w:pPr>
        <w:pStyle w:val="ListParagraph"/>
        <w:numPr>
          <w:ilvl w:val="0"/>
          <w:numId w:val="4"/>
        </w:numPr>
        <w:ind w:left="709" w:hanging="142"/>
        <w:rPr>
          <w:rFonts w:ascii="Cambria" w:hAnsi="Cambria"/>
          <w:sz w:val="32"/>
          <w:szCs w:val="32"/>
        </w:rPr>
      </w:pPr>
      <w:r w:rsidRPr="00904B8A">
        <w:rPr>
          <w:rFonts w:ascii="Cambria" w:hAnsi="Cambria"/>
          <w:sz w:val="32"/>
          <w:szCs w:val="32"/>
        </w:rPr>
        <w:t>Use of Cooperative societies:</w:t>
      </w:r>
    </w:p>
    <w:p w:rsidR="00397672" w:rsidRPr="00904B8A" w:rsidRDefault="00064643" w:rsidP="00064643">
      <w:pPr>
        <w:pStyle w:val="ListParagraph"/>
        <w:ind w:left="709" w:hanging="142"/>
        <w:rPr>
          <w:rFonts w:ascii="Cambria" w:hAnsi="Cambria"/>
          <w:sz w:val="32"/>
          <w:szCs w:val="32"/>
        </w:rPr>
      </w:pPr>
      <w:r w:rsidRPr="00904B8A">
        <w:rPr>
          <w:rFonts w:ascii="Cambria" w:hAnsi="Cambria"/>
          <w:sz w:val="32"/>
          <w:szCs w:val="32"/>
        </w:rPr>
        <w:t xml:space="preserve">  </w:t>
      </w:r>
      <w:r w:rsidR="00397672" w:rsidRPr="00904B8A">
        <w:rPr>
          <w:rFonts w:ascii="Cambria" w:hAnsi="Cambria"/>
          <w:sz w:val="32"/>
          <w:szCs w:val="32"/>
        </w:rPr>
        <w:t xml:space="preserve">There is at least one cooperative society of one form or the other, for every two to three villages. These societies are linked with higher-level societies at the </w:t>
      </w:r>
      <w:r w:rsidR="00397672" w:rsidRPr="00904B8A">
        <w:rPr>
          <w:rFonts w:ascii="Cambria" w:hAnsi="Cambria"/>
          <w:b/>
          <w:i/>
          <w:sz w:val="32"/>
          <w:szCs w:val="32"/>
        </w:rPr>
        <w:t>taluk</w:t>
      </w:r>
      <w:r w:rsidR="00397672" w:rsidRPr="00904B8A">
        <w:rPr>
          <w:rFonts w:ascii="Cambria" w:hAnsi="Cambria"/>
          <w:sz w:val="32"/>
          <w:szCs w:val="32"/>
        </w:rPr>
        <w:t>, district or state level. An agreement can be reached by the corporate sector with these cooperatives, for centralised procurement and distribution through their respective state level federations.</w:t>
      </w:r>
    </w:p>
    <w:p w:rsidR="00E103BD" w:rsidRPr="00904B8A" w:rsidRDefault="00E103BD" w:rsidP="00064643">
      <w:pPr>
        <w:pStyle w:val="ListParagraph"/>
        <w:ind w:left="709" w:hanging="142"/>
        <w:rPr>
          <w:rFonts w:ascii="Cambria" w:hAnsi="Cambria"/>
          <w:sz w:val="32"/>
          <w:szCs w:val="32"/>
        </w:rPr>
      </w:pPr>
    </w:p>
    <w:p w:rsidR="00E103BD" w:rsidRPr="00904B8A" w:rsidRDefault="00E103BD" w:rsidP="00064643">
      <w:pPr>
        <w:pStyle w:val="ListParagraph"/>
        <w:ind w:left="709" w:hanging="142"/>
        <w:rPr>
          <w:rFonts w:ascii="Cambria" w:hAnsi="Cambria"/>
          <w:sz w:val="32"/>
          <w:szCs w:val="32"/>
        </w:rPr>
      </w:pPr>
    </w:p>
    <w:p w:rsidR="00E103BD" w:rsidRPr="00904B8A" w:rsidRDefault="00E103BD" w:rsidP="00064643">
      <w:pPr>
        <w:pStyle w:val="ListParagraph"/>
        <w:ind w:left="709" w:hanging="142"/>
        <w:rPr>
          <w:rFonts w:ascii="Cambria" w:hAnsi="Cambria"/>
          <w:sz w:val="32"/>
          <w:szCs w:val="32"/>
        </w:rPr>
      </w:pPr>
    </w:p>
    <w:p w:rsidR="00E103BD" w:rsidRPr="00904B8A" w:rsidRDefault="00E103BD" w:rsidP="00E103BD">
      <w:pPr>
        <w:pStyle w:val="ListParagraph"/>
        <w:ind w:left="709"/>
        <w:rPr>
          <w:rFonts w:ascii="Cambria" w:hAnsi="Cambria"/>
          <w:sz w:val="32"/>
          <w:szCs w:val="32"/>
        </w:rPr>
      </w:pPr>
    </w:p>
    <w:p w:rsidR="00397672" w:rsidRPr="00904B8A" w:rsidRDefault="00397672" w:rsidP="00064643">
      <w:pPr>
        <w:pStyle w:val="ListParagraph"/>
        <w:numPr>
          <w:ilvl w:val="0"/>
          <w:numId w:val="4"/>
        </w:numPr>
        <w:ind w:left="709" w:hanging="142"/>
        <w:rPr>
          <w:rFonts w:ascii="Cambria" w:hAnsi="Cambria"/>
          <w:sz w:val="32"/>
          <w:szCs w:val="32"/>
        </w:rPr>
      </w:pPr>
      <w:r w:rsidRPr="00904B8A">
        <w:rPr>
          <w:rFonts w:ascii="Cambria" w:hAnsi="Cambria"/>
          <w:sz w:val="32"/>
          <w:szCs w:val="32"/>
        </w:rPr>
        <w:t>Utilisation of Public Distribution System:</w:t>
      </w:r>
    </w:p>
    <w:p w:rsidR="00397672" w:rsidRPr="00904B8A" w:rsidRDefault="00064643" w:rsidP="00064643">
      <w:pPr>
        <w:pStyle w:val="ListParagraph"/>
        <w:ind w:left="709" w:hanging="142"/>
        <w:rPr>
          <w:rFonts w:ascii="Cambria" w:hAnsi="Cambria"/>
          <w:sz w:val="32"/>
          <w:szCs w:val="32"/>
        </w:rPr>
      </w:pPr>
      <w:r w:rsidRPr="00904B8A">
        <w:rPr>
          <w:rFonts w:ascii="Cambria" w:hAnsi="Cambria"/>
          <w:sz w:val="32"/>
          <w:szCs w:val="32"/>
        </w:rPr>
        <w:t xml:space="preserve">  </w:t>
      </w:r>
      <w:r w:rsidR="00185EE7" w:rsidRPr="00904B8A">
        <w:rPr>
          <w:rFonts w:ascii="Cambria" w:hAnsi="Cambria"/>
          <w:sz w:val="32"/>
          <w:szCs w:val="32"/>
        </w:rPr>
        <w:t>The companies can use the PDS to make their products available in remote villages, which are difficult or unviable to reach otherwise.</w:t>
      </w:r>
    </w:p>
    <w:p w:rsidR="00E75DF3" w:rsidRPr="00904B8A" w:rsidRDefault="00E75DF3" w:rsidP="00064643">
      <w:pPr>
        <w:pStyle w:val="ListParagraph"/>
        <w:ind w:left="709" w:hanging="142"/>
        <w:rPr>
          <w:rFonts w:ascii="Cambria" w:hAnsi="Cambria"/>
          <w:sz w:val="32"/>
          <w:szCs w:val="32"/>
        </w:rPr>
      </w:pPr>
    </w:p>
    <w:p w:rsidR="00185EE7" w:rsidRPr="00904B8A" w:rsidRDefault="00185EE7" w:rsidP="00064643">
      <w:pPr>
        <w:pStyle w:val="ListParagraph"/>
        <w:numPr>
          <w:ilvl w:val="0"/>
          <w:numId w:val="4"/>
        </w:numPr>
        <w:ind w:left="709" w:hanging="142"/>
        <w:rPr>
          <w:rFonts w:ascii="Cambria" w:hAnsi="Cambria"/>
          <w:sz w:val="32"/>
          <w:szCs w:val="32"/>
        </w:rPr>
      </w:pPr>
      <w:r w:rsidRPr="00904B8A">
        <w:rPr>
          <w:rFonts w:ascii="Cambria" w:hAnsi="Cambria"/>
          <w:sz w:val="32"/>
          <w:szCs w:val="32"/>
        </w:rPr>
        <w:t>Personal selling network:</w:t>
      </w:r>
    </w:p>
    <w:p w:rsidR="00185EE7" w:rsidRPr="00904B8A" w:rsidRDefault="00064643" w:rsidP="00E75DF3">
      <w:pPr>
        <w:pStyle w:val="ListParagraph"/>
        <w:ind w:left="709" w:hanging="142"/>
        <w:rPr>
          <w:rFonts w:ascii="Cambria" w:hAnsi="Cambria"/>
          <w:sz w:val="32"/>
          <w:szCs w:val="32"/>
        </w:rPr>
      </w:pPr>
      <w:r w:rsidRPr="00904B8A">
        <w:rPr>
          <w:rFonts w:ascii="Cambria" w:hAnsi="Cambria"/>
          <w:sz w:val="32"/>
          <w:szCs w:val="32"/>
        </w:rPr>
        <w:t xml:space="preserve"> </w:t>
      </w:r>
      <w:r w:rsidR="00185EE7" w:rsidRPr="00904B8A">
        <w:rPr>
          <w:rFonts w:ascii="Cambria" w:hAnsi="Cambria"/>
          <w:sz w:val="32"/>
          <w:szCs w:val="32"/>
        </w:rPr>
        <w:t>It is another very successful distribution channel being developed by companies HLL. It adds a personal touch to the marketing, as the salesman is residents of the village or community itself, making it easier to sell the product and maximise sales for the company.</w:t>
      </w:r>
    </w:p>
    <w:p w:rsidR="00E75DF3" w:rsidRPr="00904B8A" w:rsidRDefault="00E75DF3" w:rsidP="00E75DF3">
      <w:pPr>
        <w:pStyle w:val="ListParagraph"/>
        <w:ind w:left="709" w:hanging="142"/>
        <w:rPr>
          <w:rFonts w:ascii="Cambria" w:hAnsi="Cambria"/>
          <w:sz w:val="32"/>
          <w:szCs w:val="32"/>
        </w:rPr>
      </w:pPr>
    </w:p>
    <w:p w:rsidR="00185EE7" w:rsidRPr="00904B8A" w:rsidRDefault="00185EE7" w:rsidP="00064643">
      <w:pPr>
        <w:pStyle w:val="ListParagraph"/>
        <w:numPr>
          <w:ilvl w:val="0"/>
          <w:numId w:val="4"/>
        </w:numPr>
        <w:ind w:left="709" w:hanging="142"/>
        <w:rPr>
          <w:rFonts w:ascii="Cambria" w:hAnsi="Cambria"/>
          <w:sz w:val="32"/>
          <w:szCs w:val="32"/>
        </w:rPr>
      </w:pPr>
      <w:r w:rsidRPr="00904B8A">
        <w:rPr>
          <w:rFonts w:ascii="Cambria" w:hAnsi="Cambria"/>
          <w:sz w:val="32"/>
          <w:szCs w:val="32"/>
        </w:rPr>
        <w:t xml:space="preserve">E-marketing: </w:t>
      </w:r>
    </w:p>
    <w:p w:rsidR="00064643" w:rsidRPr="00904B8A" w:rsidRDefault="00064643" w:rsidP="00064643">
      <w:pPr>
        <w:pStyle w:val="ListParagraph"/>
        <w:ind w:left="709" w:hanging="142"/>
        <w:rPr>
          <w:rFonts w:ascii="Cambria" w:hAnsi="Cambria"/>
          <w:sz w:val="32"/>
          <w:szCs w:val="32"/>
        </w:rPr>
      </w:pPr>
      <w:r w:rsidRPr="00904B8A">
        <w:rPr>
          <w:rFonts w:ascii="Cambria" w:hAnsi="Cambria"/>
          <w:sz w:val="32"/>
          <w:szCs w:val="32"/>
        </w:rPr>
        <w:t xml:space="preserve">  </w:t>
      </w:r>
      <w:r w:rsidR="00185EE7" w:rsidRPr="00904B8A">
        <w:rPr>
          <w:rFonts w:ascii="Cambria" w:hAnsi="Cambria"/>
          <w:sz w:val="32"/>
          <w:szCs w:val="32"/>
        </w:rPr>
        <w:t xml:space="preserve">Information technology provides an excellent opportunity to establish direct contact with the rural consumer. </w:t>
      </w:r>
    </w:p>
    <w:p w:rsidR="00E103BD" w:rsidRPr="00904B8A" w:rsidRDefault="00E103BD"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E75DF3" w:rsidRPr="00904B8A" w:rsidRDefault="00E75DF3" w:rsidP="00064643">
      <w:pPr>
        <w:pStyle w:val="ListParagraph"/>
        <w:ind w:left="709" w:hanging="142"/>
        <w:rPr>
          <w:rFonts w:ascii="Cambria" w:hAnsi="Cambria"/>
          <w:sz w:val="32"/>
          <w:szCs w:val="32"/>
        </w:rPr>
      </w:pPr>
    </w:p>
    <w:p w:rsidR="00064643" w:rsidRPr="00904B8A" w:rsidRDefault="00064643" w:rsidP="00064643">
      <w:pPr>
        <w:pStyle w:val="ListParagraph"/>
        <w:numPr>
          <w:ilvl w:val="0"/>
          <w:numId w:val="2"/>
        </w:numPr>
        <w:ind w:left="142" w:hanging="568"/>
        <w:rPr>
          <w:rFonts w:ascii="Cambria" w:hAnsi="Cambria"/>
          <w:sz w:val="32"/>
          <w:szCs w:val="32"/>
        </w:rPr>
      </w:pPr>
      <w:r w:rsidRPr="00904B8A">
        <w:rPr>
          <w:rFonts w:ascii="Cambria" w:hAnsi="Cambria"/>
          <w:sz w:val="32"/>
          <w:szCs w:val="32"/>
        </w:rPr>
        <w:t>Discuss five pricing and five promotional strategies for rural marketing.</w:t>
      </w:r>
    </w:p>
    <w:p w:rsidR="00064643" w:rsidRPr="00904B8A" w:rsidRDefault="00064643" w:rsidP="00064643">
      <w:pPr>
        <w:pStyle w:val="ListParagraph"/>
        <w:ind w:left="142"/>
        <w:rPr>
          <w:rFonts w:ascii="Cambria" w:hAnsi="Cambria"/>
          <w:sz w:val="32"/>
          <w:szCs w:val="32"/>
        </w:rPr>
      </w:pPr>
      <w:r w:rsidRPr="00904B8A">
        <w:rPr>
          <w:rFonts w:ascii="Cambria" w:hAnsi="Cambria"/>
          <w:sz w:val="32"/>
          <w:szCs w:val="32"/>
        </w:rPr>
        <w:t>Given below are some of the pricing and some of the promotional strategies for rural strategies:</w:t>
      </w:r>
    </w:p>
    <w:p w:rsidR="00064643" w:rsidRPr="00904B8A" w:rsidRDefault="002B7E5F" w:rsidP="002B7E5F">
      <w:pPr>
        <w:pStyle w:val="ListParagraph"/>
        <w:numPr>
          <w:ilvl w:val="0"/>
          <w:numId w:val="6"/>
        </w:numPr>
        <w:rPr>
          <w:rFonts w:ascii="Cambria" w:hAnsi="Cambria"/>
          <w:sz w:val="32"/>
          <w:szCs w:val="32"/>
        </w:rPr>
      </w:pPr>
      <w:r w:rsidRPr="00904B8A">
        <w:rPr>
          <w:rFonts w:ascii="Cambria" w:hAnsi="Cambria"/>
          <w:sz w:val="32"/>
          <w:szCs w:val="32"/>
        </w:rPr>
        <w:t>Price strategy:</w:t>
      </w:r>
    </w:p>
    <w:p w:rsidR="002B7E5F" w:rsidRPr="00904B8A" w:rsidRDefault="002B7E5F" w:rsidP="002B7E5F">
      <w:pPr>
        <w:pStyle w:val="ListParagraph"/>
        <w:numPr>
          <w:ilvl w:val="0"/>
          <w:numId w:val="7"/>
        </w:numPr>
        <w:rPr>
          <w:rFonts w:ascii="Cambria" w:hAnsi="Cambria"/>
          <w:sz w:val="32"/>
          <w:szCs w:val="32"/>
        </w:rPr>
      </w:pPr>
      <w:r w:rsidRPr="00904B8A">
        <w:rPr>
          <w:rFonts w:ascii="Cambria" w:hAnsi="Cambria"/>
          <w:sz w:val="32"/>
          <w:szCs w:val="32"/>
        </w:rPr>
        <w:t>Large volume-low price strategy:</w:t>
      </w:r>
    </w:p>
    <w:p w:rsidR="002B7E5F" w:rsidRPr="00904B8A" w:rsidRDefault="002B7E5F" w:rsidP="002B7E5F">
      <w:pPr>
        <w:pStyle w:val="ListParagraph"/>
        <w:ind w:left="1440"/>
        <w:rPr>
          <w:rFonts w:ascii="Cambria" w:hAnsi="Cambria"/>
          <w:sz w:val="32"/>
          <w:szCs w:val="32"/>
        </w:rPr>
      </w:pPr>
      <w:r w:rsidRPr="00904B8A">
        <w:rPr>
          <w:rFonts w:ascii="Cambria" w:hAnsi="Cambria"/>
          <w:sz w:val="32"/>
          <w:szCs w:val="32"/>
        </w:rPr>
        <w:t>This strategy of reducing prices by reducing, the package size in order to make it appear more affordable is delivering very good results for a large number of FMCG production categories in the rural market of India.</w:t>
      </w:r>
    </w:p>
    <w:p w:rsidR="00E103BD" w:rsidRPr="00904B8A" w:rsidRDefault="00E103BD" w:rsidP="002B7E5F">
      <w:pPr>
        <w:pStyle w:val="ListParagraph"/>
        <w:ind w:left="1440"/>
        <w:rPr>
          <w:rFonts w:ascii="Cambria" w:hAnsi="Cambria"/>
          <w:sz w:val="32"/>
          <w:szCs w:val="32"/>
        </w:rPr>
      </w:pPr>
    </w:p>
    <w:p w:rsidR="007D0C4A" w:rsidRPr="00904B8A" w:rsidRDefault="007D0C4A" w:rsidP="002B7E5F">
      <w:pPr>
        <w:pStyle w:val="ListParagraph"/>
        <w:numPr>
          <w:ilvl w:val="0"/>
          <w:numId w:val="7"/>
        </w:numPr>
        <w:rPr>
          <w:rFonts w:ascii="Cambria" w:hAnsi="Cambria"/>
          <w:sz w:val="32"/>
          <w:szCs w:val="32"/>
        </w:rPr>
      </w:pPr>
      <w:r w:rsidRPr="00904B8A">
        <w:rPr>
          <w:rFonts w:ascii="Cambria" w:hAnsi="Cambria"/>
          <w:sz w:val="32"/>
          <w:szCs w:val="32"/>
        </w:rPr>
        <w:t>Low cost value for value for money product:</w:t>
      </w:r>
    </w:p>
    <w:p w:rsidR="002B7E5F" w:rsidRPr="00904B8A" w:rsidRDefault="007D0C4A" w:rsidP="007D0C4A">
      <w:pPr>
        <w:pStyle w:val="ListParagraph"/>
        <w:ind w:left="1440"/>
        <w:rPr>
          <w:rFonts w:ascii="Cambria" w:hAnsi="Cambria"/>
          <w:sz w:val="32"/>
          <w:szCs w:val="32"/>
        </w:rPr>
      </w:pPr>
      <w:r w:rsidRPr="00904B8A">
        <w:rPr>
          <w:rFonts w:ascii="Cambria" w:hAnsi="Cambria"/>
          <w:sz w:val="32"/>
          <w:szCs w:val="32"/>
        </w:rPr>
        <w:t>These follows from the production</w:t>
      </w:r>
      <w:r w:rsidR="002B7E5F" w:rsidRPr="00904B8A">
        <w:rPr>
          <w:rFonts w:ascii="Cambria" w:hAnsi="Cambria"/>
          <w:sz w:val="32"/>
          <w:szCs w:val="32"/>
        </w:rPr>
        <w:t xml:space="preserve"> </w:t>
      </w:r>
      <w:r w:rsidRPr="00904B8A">
        <w:rPr>
          <w:rFonts w:ascii="Cambria" w:hAnsi="Cambria"/>
          <w:sz w:val="32"/>
          <w:szCs w:val="32"/>
        </w:rPr>
        <w:t>strategy, the price can be kept low by smaller packaging or re-engineering. No frill function products at a low cost are perceived to have better.</w:t>
      </w:r>
    </w:p>
    <w:p w:rsidR="00E103BD" w:rsidRPr="00904B8A" w:rsidRDefault="00E103BD" w:rsidP="007D0C4A">
      <w:pPr>
        <w:pStyle w:val="ListParagraph"/>
        <w:ind w:left="1440"/>
        <w:rPr>
          <w:rFonts w:ascii="Cambria" w:hAnsi="Cambria"/>
          <w:sz w:val="32"/>
          <w:szCs w:val="32"/>
        </w:rPr>
      </w:pPr>
    </w:p>
    <w:p w:rsidR="007D0C4A" w:rsidRPr="00904B8A" w:rsidRDefault="007D0C4A" w:rsidP="007D0C4A">
      <w:pPr>
        <w:pStyle w:val="ListParagraph"/>
        <w:numPr>
          <w:ilvl w:val="0"/>
          <w:numId w:val="7"/>
        </w:numPr>
        <w:rPr>
          <w:rFonts w:ascii="Cambria" w:hAnsi="Cambria"/>
          <w:sz w:val="32"/>
          <w:szCs w:val="32"/>
        </w:rPr>
      </w:pPr>
      <w:r w:rsidRPr="00904B8A">
        <w:rPr>
          <w:rFonts w:ascii="Cambria" w:hAnsi="Cambria"/>
          <w:sz w:val="32"/>
          <w:szCs w:val="32"/>
        </w:rPr>
        <w:t>Ensuring price compromise:</w:t>
      </w:r>
    </w:p>
    <w:p w:rsidR="007D0C4A" w:rsidRPr="00904B8A" w:rsidRDefault="007D0C4A" w:rsidP="007D0C4A">
      <w:pPr>
        <w:pStyle w:val="ListParagraph"/>
        <w:ind w:left="1440"/>
        <w:rPr>
          <w:rFonts w:ascii="Cambria" w:hAnsi="Cambria"/>
          <w:sz w:val="32"/>
          <w:szCs w:val="32"/>
        </w:rPr>
      </w:pPr>
      <w:r w:rsidRPr="00904B8A">
        <w:rPr>
          <w:rFonts w:ascii="Cambria" w:hAnsi="Cambria"/>
          <w:sz w:val="32"/>
          <w:szCs w:val="32"/>
        </w:rPr>
        <w:t>Rural retailers most of the time change more of the time change more than the MRP. The manufacture has to ensure price compliance either through promotional campaign or by ensuring the av</w:t>
      </w:r>
      <w:r w:rsidR="00FC5955" w:rsidRPr="00904B8A">
        <w:rPr>
          <w:rFonts w:ascii="Cambria" w:hAnsi="Cambria"/>
          <w:sz w:val="32"/>
          <w:szCs w:val="32"/>
        </w:rPr>
        <w:t>ailability of products in the retail outlets directly.</w:t>
      </w:r>
    </w:p>
    <w:p w:rsidR="00E103BD" w:rsidRPr="00904B8A" w:rsidRDefault="00E103BD" w:rsidP="007D0C4A">
      <w:pPr>
        <w:pStyle w:val="ListParagraph"/>
        <w:ind w:left="1440"/>
        <w:rPr>
          <w:rFonts w:ascii="Cambria" w:hAnsi="Cambria"/>
          <w:sz w:val="32"/>
          <w:szCs w:val="32"/>
        </w:rPr>
      </w:pPr>
    </w:p>
    <w:p w:rsidR="00E103BD" w:rsidRPr="00904B8A" w:rsidRDefault="00E103BD" w:rsidP="007D0C4A">
      <w:pPr>
        <w:pStyle w:val="ListParagraph"/>
        <w:ind w:left="1440"/>
        <w:rPr>
          <w:rFonts w:ascii="Cambria" w:hAnsi="Cambria"/>
          <w:sz w:val="32"/>
          <w:szCs w:val="32"/>
        </w:rPr>
      </w:pPr>
    </w:p>
    <w:p w:rsidR="00FC5955" w:rsidRPr="00904B8A" w:rsidRDefault="00FC5955" w:rsidP="00FC5955">
      <w:pPr>
        <w:pStyle w:val="ListParagraph"/>
        <w:numPr>
          <w:ilvl w:val="0"/>
          <w:numId w:val="7"/>
        </w:numPr>
        <w:rPr>
          <w:rFonts w:ascii="Cambria" w:hAnsi="Cambria"/>
          <w:sz w:val="32"/>
          <w:szCs w:val="32"/>
        </w:rPr>
      </w:pPr>
      <w:r w:rsidRPr="00904B8A">
        <w:rPr>
          <w:rFonts w:ascii="Cambria" w:hAnsi="Cambria"/>
          <w:sz w:val="32"/>
          <w:szCs w:val="32"/>
        </w:rPr>
        <w:t>Rapid or slow penetration strategy:</w:t>
      </w:r>
    </w:p>
    <w:p w:rsidR="00E75DF3" w:rsidRPr="00904B8A" w:rsidRDefault="00FC5955" w:rsidP="00FC5955">
      <w:pPr>
        <w:pStyle w:val="ListParagraph"/>
        <w:ind w:left="1440"/>
        <w:rPr>
          <w:rFonts w:ascii="Cambria" w:hAnsi="Cambria"/>
          <w:sz w:val="32"/>
          <w:szCs w:val="32"/>
        </w:rPr>
      </w:pPr>
      <w:r w:rsidRPr="00904B8A">
        <w:rPr>
          <w:rFonts w:ascii="Cambria" w:hAnsi="Cambria"/>
          <w:sz w:val="32"/>
          <w:szCs w:val="32"/>
        </w:rPr>
        <w:t xml:space="preserve">Marketers have to focus on generating large volumes and not big profit margins on individual products. If they price their product at a level which can lead to good volume </w:t>
      </w:r>
    </w:p>
    <w:p w:rsidR="00E75DF3" w:rsidRPr="00904B8A" w:rsidRDefault="00E75DF3" w:rsidP="00FC5955">
      <w:pPr>
        <w:pStyle w:val="ListParagraph"/>
        <w:ind w:left="1440"/>
        <w:rPr>
          <w:rFonts w:ascii="Cambria" w:hAnsi="Cambria"/>
          <w:sz w:val="32"/>
          <w:szCs w:val="32"/>
        </w:rPr>
      </w:pPr>
    </w:p>
    <w:p w:rsidR="00FC5955" w:rsidRPr="00904B8A" w:rsidRDefault="00FC5955" w:rsidP="00FC5955">
      <w:pPr>
        <w:pStyle w:val="ListParagraph"/>
        <w:ind w:left="1440"/>
        <w:rPr>
          <w:rFonts w:ascii="Cambria" w:hAnsi="Cambria"/>
          <w:sz w:val="32"/>
          <w:szCs w:val="32"/>
        </w:rPr>
      </w:pPr>
      <w:proofErr w:type="gramStart"/>
      <w:r w:rsidRPr="00904B8A">
        <w:rPr>
          <w:rFonts w:ascii="Cambria" w:hAnsi="Cambria"/>
          <w:sz w:val="32"/>
          <w:szCs w:val="32"/>
        </w:rPr>
        <w:t>then</w:t>
      </w:r>
      <w:proofErr w:type="gramEnd"/>
      <w:r w:rsidRPr="00904B8A">
        <w:rPr>
          <w:rFonts w:ascii="Cambria" w:hAnsi="Cambria"/>
          <w:sz w:val="32"/>
          <w:szCs w:val="32"/>
        </w:rPr>
        <w:t xml:space="preserve"> they can still generate good return on capital employ.</w:t>
      </w:r>
    </w:p>
    <w:p w:rsidR="00FC5955" w:rsidRPr="00904B8A" w:rsidRDefault="00BD4456" w:rsidP="00FC5955">
      <w:pPr>
        <w:pStyle w:val="ListParagraph"/>
        <w:numPr>
          <w:ilvl w:val="0"/>
          <w:numId w:val="6"/>
        </w:numPr>
        <w:rPr>
          <w:rFonts w:ascii="Cambria" w:hAnsi="Cambria"/>
          <w:sz w:val="32"/>
          <w:szCs w:val="32"/>
        </w:rPr>
      </w:pPr>
      <w:r w:rsidRPr="00904B8A">
        <w:rPr>
          <w:rFonts w:ascii="Cambria" w:hAnsi="Cambria"/>
          <w:sz w:val="32"/>
          <w:szCs w:val="32"/>
        </w:rPr>
        <w:t xml:space="preserve"> </w:t>
      </w:r>
      <w:r w:rsidR="00604326" w:rsidRPr="00904B8A">
        <w:rPr>
          <w:rFonts w:ascii="Cambria" w:hAnsi="Cambria"/>
          <w:sz w:val="32"/>
          <w:szCs w:val="32"/>
        </w:rPr>
        <w:t xml:space="preserve"> </w:t>
      </w:r>
      <w:r w:rsidR="00E75DF3" w:rsidRPr="00904B8A">
        <w:rPr>
          <w:rFonts w:ascii="Cambria" w:hAnsi="Cambria"/>
          <w:sz w:val="32"/>
          <w:szCs w:val="32"/>
        </w:rPr>
        <w:t>Promotional strategy:</w:t>
      </w:r>
    </w:p>
    <w:p w:rsidR="00916F5C" w:rsidRPr="00904B8A" w:rsidRDefault="00916F5C" w:rsidP="00916F5C">
      <w:pPr>
        <w:pStyle w:val="ListParagraph"/>
        <w:numPr>
          <w:ilvl w:val="0"/>
          <w:numId w:val="9"/>
        </w:numPr>
        <w:rPr>
          <w:rFonts w:ascii="Cambria" w:hAnsi="Cambria"/>
          <w:sz w:val="32"/>
          <w:szCs w:val="32"/>
        </w:rPr>
      </w:pPr>
      <w:r w:rsidRPr="00904B8A">
        <w:rPr>
          <w:rFonts w:ascii="Cambria" w:hAnsi="Cambria"/>
          <w:sz w:val="32"/>
          <w:szCs w:val="32"/>
        </w:rPr>
        <w:t>Mandis:</w:t>
      </w:r>
    </w:p>
    <w:p w:rsidR="00E75DF3" w:rsidRPr="00904B8A" w:rsidRDefault="00916F5C" w:rsidP="00916F5C">
      <w:pPr>
        <w:pStyle w:val="ListParagraph"/>
        <w:ind w:left="1800"/>
        <w:rPr>
          <w:rFonts w:ascii="Cambria" w:hAnsi="Cambria"/>
          <w:sz w:val="32"/>
          <w:szCs w:val="32"/>
        </w:rPr>
      </w:pPr>
      <w:r w:rsidRPr="00904B8A">
        <w:rPr>
          <w:rFonts w:ascii="Cambria" w:hAnsi="Cambria"/>
          <w:sz w:val="32"/>
          <w:szCs w:val="32"/>
        </w:rPr>
        <w:t>These are agricultural markets known by different names as terminal markets, primary or secondary wholesale market and are set up by the state government to procure agriculture produce from farmers.</w:t>
      </w:r>
    </w:p>
    <w:p w:rsidR="00916F5C" w:rsidRPr="00904B8A" w:rsidRDefault="00916F5C" w:rsidP="00916F5C">
      <w:pPr>
        <w:pStyle w:val="ListParagraph"/>
        <w:numPr>
          <w:ilvl w:val="0"/>
          <w:numId w:val="9"/>
        </w:numPr>
        <w:rPr>
          <w:rFonts w:ascii="Cambria" w:hAnsi="Cambria"/>
          <w:sz w:val="32"/>
          <w:szCs w:val="32"/>
        </w:rPr>
      </w:pPr>
      <w:r w:rsidRPr="00904B8A">
        <w:rPr>
          <w:rFonts w:ascii="Cambria" w:hAnsi="Cambria"/>
          <w:sz w:val="32"/>
          <w:szCs w:val="32"/>
        </w:rPr>
        <w:t>Haats:</w:t>
      </w:r>
    </w:p>
    <w:p w:rsidR="00916F5C" w:rsidRPr="00904B8A" w:rsidRDefault="00916F5C" w:rsidP="00916F5C">
      <w:pPr>
        <w:pStyle w:val="ListParagraph"/>
        <w:ind w:left="1800"/>
        <w:rPr>
          <w:rFonts w:ascii="Cambria" w:hAnsi="Cambria"/>
          <w:sz w:val="32"/>
          <w:szCs w:val="32"/>
        </w:rPr>
      </w:pPr>
      <w:r w:rsidRPr="00904B8A">
        <w:rPr>
          <w:rFonts w:ascii="Cambria" w:hAnsi="Cambria"/>
          <w:sz w:val="32"/>
          <w:szCs w:val="32"/>
        </w:rPr>
        <w:t xml:space="preserve">This is the country’s oldest tradition that holds the key to solve the promotion problems of the corporate world. Rural people have evolved this selling and communication which have served them well for centuries. </w:t>
      </w:r>
    </w:p>
    <w:p w:rsidR="00916F5C" w:rsidRPr="00904B8A" w:rsidRDefault="00916F5C" w:rsidP="00916F5C">
      <w:pPr>
        <w:pStyle w:val="ListParagraph"/>
        <w:numPr>
          <w:ilvl w:val="0"/>
          <w:numId w:val="9"/>
        </w:numPr>
        <w:rPr>
          <w:rFonts w:ascii="Cambria" w:hAnsi="Cambria"/>
          <w:sz w:val="32"/>
          <w:szCs w:val="32"/>
        </w:rPr>
      </w:pPr>
      <w:r w:rsidRPr="00904B8A">
        <w:rPr>
          <w:rFonts w:ascii="Cambria" w:hAnsi="Cambria"/>
          <w:sz w:val="32"/>
          <w:szCs w:val="32"/>
        </w:rPr>
        <w:t>Swang:</w:t>
      </w:r>
    </w:p>
    <w:p w:rsidR="00884052" w:rsidRPr="00904B8A" w:rsidRDefault="00884052" w:rsidP="00884052">
      <w:pPr>
        <w:pStyle w:val="ListParagraph"/>
        <w:ind w:left="1800"/>
        <w:rPr>
          <w:rFonts w:ascii="Cambria" w:hAnsi="Cambria"/>
          <w:sz w:val="32"/>
          <w:szCs w:val="32"/>
        </w:rPr>
      </w:pPr>
      <w:r w:rsidRPr="00904B8A">
        <w:rPr>
          <w:rFonts w:ascii="Cambria" w:hAnsi="Cambria"/>
          <w:sz w:val="32"/>
          <w:szCs w:val="32"/>
        </w:rPr>
        <w:t xml:space="preserve">It is an outdoor media requiring no stage and loudspeaker which is popular in Haryana. </w:t>
      </w:r>
    </w:p>
    <w:p w:rsidR="00884052" w:rsidRPr="00904B8A" w:rsidRDefault="00884052" w:rsidP="00884052">
      <w:pPr>
        <w:pStyle w:val="ListParagraph"/>
        <w:numPr>
          <w:ilvl w:val="0"/>
          <w:numId w:val="9"/>
        </w:numPr>
        <w:rPr>
          <w:rFonts w:ascii="Cambria" w:hAnsi="Cambria"/>
          <w:sz w:val="32"/>
          <w:szCs w:val="32"/>
        </w:rPr>
      </w:pPr>
      <w:r w:rsidRPr="00904B8A">
        <w:rPr>
          <w:rFonts w:ascii="Cambria" w:hAnsi="Cambria"/>
          <w:sz w:val="32"/>
          <w:szCs w:val="32"/>
        </w:rPr>
        <w:t>Schools:</w:t>
      </w:r>
    </w:p>
    <w:p w:rsidR="00916F5C" w:rsidRPr="00904B8A" w:rsidRDefault="00884052" w:rsidP="00916F5C">
      <w:pPr>
        <w:pStyle w:val="ListParagraph"/>
        <w:ind w:left="1800"/>
        <w:rPr>
          <w:rFonts w:ascii="Cambria" w:hAnsi="Cambria"/>
          <w:sz w:val="32"/>
          <w:szCs w:val="32"/>
        </w:rPr>
      </w:pPr>
      <w:r w:rsidRPr="00904B8A">
        <w:rPr>
          <w:rFonts w:ascii="Cambria" w:hAnsi="Cambria"/>
          <w:sz w:val="32"/>
          <w:szCs w:val="32"/>
        </w:rPr>
        <w:t>Young children are emerging as the change urgent in rural areas. Organisations like HLL and Colgate are targeting the schools. They are not only educating them about the product benefits but are also demonstrating the benefits offered by their brands.</w:t>
      </w:r>
    </w:p>
    <w:p w:rsidR="00884052" w:rsidRPr="00904B8A" w:rsidRDefault="00884052" w:rsidP="00884052">
      <w:pPr>
        <w:pStyle w:val="ListParagraph"/>
        <w:numPr>
          <w:ilvl w:val="0"/>
          <w:numId w:val="9"/>
        </w:numPr>
        <w:rPr>
          <w:rFonts w:ascii="Cambria" w:hAnsi="Cambria"/>
          <w:sz w:val="32"/>
          <w:szCs w:val="32"/>
        </w:rPr>
      </w:pPr>
      <w:r w:rsidRPr="00904B8A">
        <w:rPr>
          <w:rFonts w:ascii="Cambria" w:hAnsi="Cambria"/>
          <w:sz w:val="32"/>
          <w:szCs w:val="32"/>
        </w:rPr>
        <w:t>Melas:</w:t>
      </w:r>
    </w:p>
    <w:p w:rsidR="00884052" w:rsidRPr="00904B8A" w:rsidRDefault="00884052" w:rsidP="00884052">
      <w:pPr>
        <w:pStyle w:val="ListParagraph"/>
        <w:ind w:left="1800"/>
        <w:rPr>
          <w:rFonts w:ascii="Cambria" w:hAnsi="Cambria"/>
          <w:sz w:val="32"/>
          <w:szCs w:val="32"/>
        </w:rPr>
      </w:pPr>
      <w:r w:rsidRPr="00904B8A">
        <w:rPr>
          <w:rFonts w:ascii="Cambria" w:hAnsi="Cambria"/>
          <w:sz w:val="32"/>
          <w:szCs w:val="32"/>
        </w:rPr>
        <w:t xml:space="preserve">They provide a platform for communication with rural masses. </w:t>
      </w:r>
      <w:r w:rsidR="00AB64D8" w:rsidRPr="00904B8A">
        <w:rPr>
          <w:rFonts w:ascii="Cambria" w:hAnsi="Cambria"/>
          <w:sz w:val="32"/>
          <w:szCs w:val="32"/>
        </w:rPr>
        <w:t>Organisations have</w:t>
      </w:r>
      <w:r w:rsidRPr="00904B8A">
        <w:rPr>
          <w:rFonts w:ascii="Cambria" w:hAnsi="Cambria"/>
          <w:sz w:val="32"/>
          <w:szCs w:val="32"/>
        </w:rPr>
        <w:t xml:space="preserve"> an opportunity to </w:t>
      </w:r>
      <w:r w:rsidR="00AB64D8" w:rsidRPr="00904B8A">
        <w:rPr>
          <w:rFonts w:ascii="Cambria" w:hAnsi="Cambria"/>
          <w:sz w:val="32"/>
          <w:szCs w:val="32"/>
        </w:rPr>
        <w:t>present brand</w:t>
      </w:r>
      <w:r w:rsidRPr="00904B8A">
        <w:rPr>
          <w:rFonts w:ascii="Cambria" w:hAnsi="Cambria"/>
          <w:sz w:val="32"/>
          <w:szCs w:val="32"/>
        </w:rPr>
        <w:t xml:space="preserve"> stories and exposures can be provided at a low cost par contact and</w:t>
      </w:r>
      <w:r w:rsidR="003C305E" w:rsidRPr="00904B8A">
        <w:rPr>
          <w:rFonts w:ascii="Cambria" w:hAnsi="Cambria"/>
          <w:sz w:val="32"/>
          <w:szCs w:val="32"/>
        </w:rPr>
        <w:t xml:space="preserve"> relatively larger retention time.</w:t>
      </w:r>
    </w:p>
    <w:sectPr w:rsidR="00884052" w:rsidRPr="00904B8A" w:rsidSect="00904B8A">
      <w:pgSz w:w="11906" w:h="16838"/>
      <w:pgMar w:top="1440" w:right="1440" w:bottom="1440" w:left="1440" w:header="708" w:footer="708" w:gutter="0"/>
      <w:pgBorders w:offsetFrom="page">
        <w:top w:val="twistedLines1" w:sz="16" w:space="24" w:color="auto"/>
        <w:left w:val="twistedLines1" w:sz="16" w:space="24" w:color="auto"/>
        <w:bottom w:val="twistedLines1" w:sz="16" w:space="24" w:color="auto"/>
        <w:right w:val="twistedLines1" w:sz="1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9115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8446CD6"/>
    <w:multiLevelType w:val="hybridMultilevel"/>
    <w:tmpl w:val="4684BDCE"/>
    <w:lvl w:ilvl="0" w:tplc="2FEE3E7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F156634"/>
    <w:multiLevelType w:val="hybridMultilevel"/>
    <w:tmpl w:val="105623E6"/>
    <w:lvl w:ilvl="0" w:tplc="056AEE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D11B4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41E0E42"/>
    <w:multiLevelType w:val="hybridMultilevel"/>
    <w:tmpl w:val="317A99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C026001"/>
    <w:multiLevelType w:val="hybridMultilevel"/>
    <w:tmpl w:val="E3E2E284"/>
    <w:lvl w:ilvl="0" w:tplc="D53E544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E226405"/>
    <w:multiLevelType w:val="hybridMultilevel"/>
    <w:tmpl w:val="4920D72C"/>
    <w:lvl w:ilvl="0" w:tplc="9064AF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7CDF459A"/>
    <w:multiLevelType w:val="hybridMultilevel"/>
    <w:tmpl w:val="E41E1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F774498"/>
    <w:multiLevelType w:val="hybridMultilevel"/>
    <w:tmpl w:val="99EA18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0"/>
  </w:num>
  <w:num w:numId="6">
    <w:abstractNumId w:val="2"/>
  </w:num>
  <w:num w:numId="7">
    <w:abstractNumId w:val="1"/>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D32E5B"/>
    <w:rsid w:val="00064643"/>
    <w:rsid w:val="000C5569"/>
    <w:rsid w:val="0015708B"/>
    <w:rsid w:val="00185EE7"/>
    <w:rsid w:val="002B7E5F"/>
    <w:rsid w:val="0030179C"/>
    <w:rsid w:val="00397672"/>
    <w:rsid w:val="003C305E"/>
    <w:rsid w:val="005112E8"/>
    <w:rsid w:val="00604326"/>
    <w:rsid w:val="006643AD"/>
    <w:rsid w:val="00736E24"/>
    <w:rsid w:val="007D0C4A"/>
    <w:rsid w:val="00884052"/>
    <w:rsid w:val="00904B8A"/>
    <w:rsid w:val="00916F5C"/>
    <w:rsid w:val="00AB64D8"/>
    <w:rsid w:val="00AE557C"/>
    <w:rsid w:val="00BA3792"/>
    <w:rsid w:val="00BD4456"/>
    <w:rsid w:val="00BE3856"/>
    <w:rsid w:val="00D32E5B"/>
    <w:rsid w:val="00E103BD"/>
    <w:rsid w:val="00E75DF3"/>
    <w:rsid w:val="00FC59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2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E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6</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2020-08-26T14:23:00Z</dcterms:created>
  <dcterms:modified xsi:type="dcterms:W3CDTF">2020-08-26T18:23:00Z</dcterms:modified>
</cp:coreProperties>
</file>