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f4e79"/>
          <w:sz w:val="36"/>
          <w:szCs w:val="36"/>
        </w:rPr>
      </w:pPr>
      <w:bookmarkStart w:colFirst="0" w:colLast="0" w:name="_gjdgxs" w:id="0"/>
      <w:bookmarkEnd w:id="0"/>
      <w:r w:rsidDel="00000000" w:rsidR="00000000" w:rsidRPr="00000000">
        <w:rPr>
          <w:b w:val="1"/>
          <w:color w:val="1f4e79"/>
          <w:sz w:val="36"/>
          <w:szCs w:val="36"/>
          <w:rtl w:val="0"/>
        </w:rPr>
        <w:t xml:space="preserve">BANK LOAN REPORT</w:t>
      </w:r>
    </w:p>
    <w:p w:rsidR="00000000" w:rsidDel="00000000" w:rsidP="00000000" w:rsidRDefault="00000000" w:rsidRPr="00000000" w14:paraId="00000002">
      <w:pPr>
        <w:jc w:val="center"/>
        <w:rPr>
          <w:b w:val="1"/>
          <w:color w:val="4472c4"/>
          <w:sz w:val="32"/>
          <w:szCs w:val="32"/>
        </w:rPr>
      </w:pPr>
      <w:r w:rsidDel="00000000" w:rsidR="00000000" w:rsidRPr="00000000">
        <w:rPr>
          <w:b w:val="1"/>
          <w:color w:val="4472c4"/>
          <w:sz w:val="32"/>
          <w:szCs w:val="32"/>
          <w:rtl w:val="0"/>
        </w:rPr>
        <w:t xml:space="preserve">DOMAIN KNOWLEDGE</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after="0" w:line="360" w:lineRule="auto"/>
        <w:jc w:val="both"/>
        <w:rPr>
          <w:sz w:val="24"/>
          <w:szCs w:val="24"/>
        </w:rPr>
      </w:pPr>
      <w:r w:rsidDel="00000000" w:rsidR="00000000" w:rsidRPr="00000000">
        <w:rPr>
          <w:sz w:val="24"/>
          <w:szCs w:val="24"/>
          <w:rtl w:val="0"/>
        </w:rPr>
        <w:t xml:space="preserve">Banks collect loan data through various channels and processes, including:</w:t>
      </w:r>
    </w:p>
    <w:p w:rsidR="00000000" w:rsidDel="00000000" w:rsidP="00000000" w:rsidRDefault="00000000" w:rsidRPr="00000000" w14:paraId="00000005">
      <w:pPr>
        <w:spacing w:after="0" w:line="360" w:lineRule="auto"/>
        <w:jc w:val="both"/>
        <w:rPr>
          <w:sz w:val="24"/>
          <w:szCs w:val="24"/>
        </w:rPr>
      </w:pPr>
      <w:r w:rsidDel="00000000" w:rsidR="00000000" w:rsidRPr="00000000">
        <w:rPr>
          <w:b w:val="1"/>
          <w:sz w:val="24"/>
          <w:szCs w:val="24"/>
          <w:rtl w:val="0"/>
        </w:rPr>
        <w:t xml:space="preserve">Loan Applications:</w:t>
      </w:r>
      <w:r w:rsidDel="00000000" w:rsidR="00000000" w:rsidRPr="00000000">
        <w:rPr>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6">
      <w:pPr>
        <w:spacing w:after="0" w:line="360" w:lineRule="auto"/>
        <w:jc w:val="both"/>
        <w:rPr>
          <w:sz w:val="24"/>
          <w:szCs w:val="24"/>
        </w:rPr>
      </w:pPr>
      <w:r w:rsidDel="00000000" w:rsidR="00000000" w:rsidRPr="00000000">
        <w:rPr>
          <w:b w:val="1"/>
          <w:sz w:val="24"/>
          <w:szCs w:val="24"/>
          <w:rtl w:val="0"/>
        </w:rPr>
        <w:t xml:space="preserve">Credit Reports:</w:t>
      </w:r>
      <w:r w:rsidDel="00000000" w:rsidR="00000000" w:rsidRPr="00000000">
        <w:rPr>
          <w:sz w:val="24"/>
          <w:szCs w:val="24"/>
          <w:rtl w:val="0"/>
        </w:rPr>
        <w:t xml:space="preserve"> Banks often access credit reports from credit bureaus when assessing a borrower's creditworthiness. These reports contain information about a person's credit history, existing loans, and payment behaviour.</w:t>
      </w:r>
    </w:p>
    <w:p w:rsidR="00000000" w:rsidDel="00000000" w:rsidP="00000000" w:rsidRDefault="00000000" w:rsidRPr="00000000" w14:paraId="00000007">
      <w:pPr>
        <w:spacing w:after="0" w:line="360" w:lineRule="auto"/>
        <w:jc w:val="both"/>
        <w:rPr>
          <w:sz w:val="24"/>
          <w:szCs w:val="24"/>
        </w:rPr>
      </w:pPr>
      <w:r w:rsidDel="00000000" w:rsidR="00000000" w:rsidRPr="00000000">
        <w:rPr>
          <w:b w:val="1"/>
          <w:sz w:val="24"/>
          <w:szCs w:val="24"/>
          <w:rtl w:val="0"/>
        </w:rPr>
        <w:t xml:space="preserve">Internal Records:</w:t>
      </w:r>
      <w:r w:rsidDel="00000000" w:rsidR="00000000" w:rsidRPr="00000000">
        <w:rPr>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8">
      <w:pPr>
        <w:spacing w:after="0" w:line="360" w:lineRule="auto"/>
        <w:jc w:val="both"/>
        <w:rPr>
          <w:sz w:val="24"/>
          <w:szCs w:val="24"/>
        </w:rPr>
      </w:pPr>
      <w:r w:rsidDel="00000000" w:rsidR="00000000" w:rsidRPr="00000000">
        <w:rPr>
          <w:b w:val="1"/>
          <w:sz w:val="24"/>
          <w:szCs w:val="24"/>
          <w:rtl w:val="0"/>
        </w:rPr>
        <w:t xml:space="preserve">Online Portals:</w:t>
      </w:r>
      <w:r w:rsidDel="00000000" w:rsidR="00000000" w:rsidRPr="00000000">
        <w:rPr>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9">
      <w:pPr>
        <w:spacing w:after="0" w:line="360" w:lineRule="auto"/>
        <w:jc w:val="both"/>
        <w:rPr>
          <w:sz w:val="24"/>
          <w:szCs w:val="24"/>
        </w:rPr>
      </w:pPr>
      <w:r w:rsidDel="00000000" w:rsidR="00000000" w:rsidRPr="00000000">
        <w:rPr>
          <w:b w:val="1"/>
          <w:sz w:val="24"/>
          <w:szCs w:val="24"/>
          <w:rtl w:val="0"/>
        </w:rPr>
        <w:t xml:space="preserve">Third-party Data Sources:</w:t>
      </w:r>
      <w:r w:rsidDel="00000000" w:rsidR="00000000" w:rsidRPr="00000000">
        <w:rPr>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0B">
      <w:pPr>
        <w:jc w:val="both"/>
        <w:rPr>
          <w:b w:val="1"/>
          <w:color w:val="4472c4"/>
          <w:sz w:val="28"/>
          <w:szCs w:val="28"/>
        </w:rPr>
      </w:pPr>
      <w:r w:rsidDel="00000000" w:rsidR="00000000" w:rsidRPr="00000000">
        <w:rPr>
          <w:b w:val="1"/>
          <w:color w:val="4472c4"/>
          <w:sz w:val="28"/>
          <w:szCs w:val="28"/>
          <w:rtl w:val="0"/>
        </w:rPr>
        <w:t xml:space="preserve">Process of Granting a Loan</w:t>
      </w:r>
    </w:p>
    <w:p w:rsidR="00000000" w:rsidDel="00000000" w:rsidP="00000000" w:rsidRDefault="00000000" w:rsidRPr="00000000" w14:paraId="0000000C">
      <w:pPr>
        <w:spacing w:after="0" w:line="360" w:lineRule="auto"/>
        <w:jc w:val="both"/>
        <w:rPr>
          <w:b w:val="1"/>
          <w:sz w:val="24"/>
          <w:szCs w:val="24"/>
        </w:rPr>
      </w:pPr>
      <w:r w:rsidDel="00000000" w:rsidR="00000000" w:rsidRPr="00000000">
        <w:rPr>
          <w:b w:val="1"/>
          <w:sz w:val="24"/>
          <w:szCs w:val="24"/>
          <w:rtl w:val="0"/>
        </w:rPr>
        <w:t xml:space="preserve">Loan Application:</w:t>
      </w:r>
    </w:p>
    <w:p w:rsidR="00000000" w:rsidDel="00000000" w:rsidP="00000000" w:rsidRDefault="00000000" w:rsidRPr="00000000" w14:paraId="0000000D">
      <w:pPr>
        <w:spacing w:after="0" w:line="360" w:lineRule="auto"/>
        <w:jc w:val="both"/>
        <w:rPr>
          <w:sz w:val="24"/>
          <w:szCs w:val="24"/>
        </w:rPr>
      </w:pPr>
      <w:r w:rsidDel="00000000" w:rsidR="00000000" w:rsidRPr="00000000">
        <w:rPr>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E">
      <w:pPr>
        <w:spacing w:after="0" w:line="360" w:lineRule="auto"/>
        <w:jc w:val="both"/>
        <w:rPr>
          <w:sz w:val="24"/>
          <w:szCs w:val="24"/>
        </w:rPr>
      </w:pPr>
      <w:r w:rsidDel="00000000" w:rsidR="00000000" w:rsidRPr="00000000">
        <w:rPr>
          <w:b w:val="1"/>
          <w:sz w:val="24"/>
          <w:szCs w:val="24"/>
          <w:rtl w:val="0"/>
        </w:rPr>
        <w:t xml:space="preserve">Application Review:</w:t>
      </w:r>
      <w:r w:rsidDel="00000000" w:rsidR="00000000" w:rsidRPr="00000000">
        <w:rPr>
          <w:rtl w:val="0"/>
        </w:rPr>
      </w:r>
    </w:p>
    <w:p w:rsidR="00000000" w:rsidDel="00000000" w:rsidP="00000000" w:rsidRDefault="00000000" w:rsidRPr="00000000" w14:paraId="0000000F">
      <w:pPr>
        <w:spacing w:after="0" w:line="360" w:lineRule="auto"/>
        <w:jc w:val="both"/>
        <w:rPr>
          <w:sz w:val="24"/>
          <w:szCs w:val="24"/>
        </w:rPr>
      </w:pPr>
      <w:r w:rsidDel="00000000" w:rsidR="00000000" w:rsidRPr="00000000">
        <w:rPr>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b w:val="1"/>
          <w:sz w:val="24"/>
          <w:szCs w:val="24"/>
          <w:rtl w:val="0"/>
        </w:rPr>
        <w:t xml:space="preserve">Identity Verification:</w:t>
      </w:r>
    </w:p>
    <w:p w:rsidR="00000000" w:rsidDel="00000000" w:rsidP="00000000" w:rsidRDefault="00000000" w:rsidRPr="00000000" w14:paraId="00000013">
      <w:pPr>
        <w:spacing w:after="0" w:line="360" w:lineRule="auto"/>
        <w:jc w:val="both"/>
        <w:rPr>
          <w:sz w:val="24"/>
          <w:szCs w:val="24"/>
        </w:rPr>
      </w:pPr>
      <w:r w:rsidDel="00000000" w:rsidR="00000000" w:rsidRPr="00000000">
        <w:rPr>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4">
      <w:pPr>
        <w:spacing w:after="0" w:line="360" w:lineRule="auto"/>
        <w:jc w:val="both"/>
        <w:rPr>
          <w:b w:val="1"/>
          <w:sz w:val="24"/>
          <w:szCs w:val="24"/>
        </w:rPr>
      </w:pPr>
      <w:r w:rsidDel="00000000" w:rsidR="00000000" w:rsidRPr="00000000">
        <w:rPr>
          <w:b w:val="1"/>
          <w:sz w:val="24"/>
          <w:szCs w:val="24"/>
          <w:rtl w:val="0"/>
        </w:rPr>
        <w:t xml:space="preserve">Credit Check:</w:t>
      </w:r>
    </w:p>
    <w:p w:rsidR="00000000" w:rsidDel="00000000" w:rsidP="00000000" w:rsidRDefault="00000000" w:rsidRPr="00000000" w14:paraId="00000015">
      <w:pPr>
        <w:spacing w:after="0" w:line="360" w:lineRule="auto"/>
        <w:jc w:val="both"/>
        <w:rPr>
          <w:sz w:val="24"/>
          <w:szCs w:val="24"/>
        </w:rPr>
      </w:pPr>
      <w:r w:rsidDel="00000000" w:rsidR="00000000" w:rsidRPr="00000000">
        <w:rPr>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b w:val="1"/>
          <w:sz w:val="24"/>
          <w:szCs w:val="24"/>
          <w:rtl w:val="0"/>
        </w:rPr>
        <w:t xml:space="preserve">Income Verification:</w:t>
      </w:r>
    </w:p>
    <w:p w:rsidR="00000000" w:rsidDel="00000000" w:rsidP="00000000" w:rsidRDefault="00000000" w:rsidRPr="00000000" w14:paraId="00000017">
      <w:pPr>
        <w:spacing w:after="0" w:line="360" w:lineRule="auto"/>
        <w:jc w:val="both"/>
        <w:rPr>
          <w:sz w:val="24"/>
          <w:szCs w:val="24"/>
        </w:rPr>
      </w:pPr>
      <w:r w:rsidDel="00000000" w:rsidR="00000000" w:rsidRPr="00000000">
        <w:rPr>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8">
      <w:pPr>
        <w:spacing w:after="0" w:line="360" w:lineRule="auto"/>
        <w:jc w:val="both"/>
        <w:rPr>
          <w:b w:val="1"/>
          <w:sz w:val="24"/>
          <w:szCs w:val="24"/>
        </w:rPr>
      </w:pPr>
      <w:r w:rsidDel="00000000" w:rsidR="00000000" w:rsidRPr="00000000">
        <w:rPr>
          <w:b w:val="1"/>
          <w:sz w:val="24"/>
          <w:szCs w:val="24"/>
          <w:rtl w:val="0"/>
        </w:rPr>
        <w:t xml:space="preserve">Debt-to-Income Ratio (DTI) Check:</w:t>
      </w:r>
    </w:p>
    <w:p w:rsidR="00000000" w:rsidDel="00000000" w:rsidP="00000000" w:rsidRDefault="00000000" w:rsidRPr="00000000" w14:paraId="00000019">
      <w:pPr>
        <w:spacing w:after="0" w:line="360" w:lineRule="auto"/>
        <w:jc w:val="both"/>
        <w:rPr>
          <w:sz w:val="24"/>
          <w:szCs w:val="24"/>
        </w:rPr>
      </w:pPr>
      <w:r w:rsidDel="00000000" w:rsidR="00000000" w:rsidRPr="00000000">
        <w:rPr>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A">
      <w:pPr>
        <w:spacing w:after="0" w:line="360" w:lineRule="auto"/>
        <w:jc w:val="both"/>
        <w:rPr>
          <w:b w:val="1"/>
          <w:sz w:val="24"/>
          <w:szCs w:val="24"/>
        </w:rPr>
      </w:pPr>
      <w:r w:rsidDel="00000000" w:rsidR="00000000" w:rsidRPr="00000000">
        <w:rPr>
          <w:b w:val="1"/>
          <w:sz w:val="24"/>
          <w:szCs w:val="24"/>
          <w:rtl w:val="0"/>
        </w:rPr>
        <w:t xml:space="preserve">Employment Verification:</w:t>
      </w:r>
    </w:p>
    <w:p w:rsidR="00000000" w:rsidDel="00000000" w:rsidP="00000000" w:rsidRDefault="00000000" w:rsidRPr="00000000" w14:paraId="0000001B">
      <w:pPr>
        <w:spacing w:after="0" w:line="360" w:lineRule="auto"/>
        <w:jc w:val="both"/>
        <w:rPr>
          <w:sz w:val="24"/>
          <w:szCs w:val="24"/>
        </w:rPr>
      </w:pPr>
      <w:r w:rsidDel="00000000" w:rsidR="00000000" w:rsidRPr="00000000">
        <w:rPr>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C">
      <w:pPr>
        <w:spacing w:after="0" w:line="360" w:lineRule="auto"/>
        <w:jc w:val="both"/>
        <w:rPr>
          <w:b w:val="1"/>
          <w:sz w:val="24"/>
          <w:szCs w:val="24"/>
        </w:rPr>
      </w:pPr>
      <w:r w:rsidDel="00000000" w:rsidR="00000000" w:rsidRPr="00000000">
        <w:rPr>
          <w:b w:val="1"/>
          <w:sz w:val="24"/>
          <w:szCs w:val="24"/>
          <w:rtl w:val="0"/>
        </w:rPr>
        <w:t xml:space="preserve">Collateral Assessment (if applicable):</w:t>
      </w:r>
    </w:p>
    <w:p w:rsidR="00000000" w:rsidDel="00000000" w:rsidP="00000000" w:rsidRDefault="00000000" w:rsidRPr="00000000" w14:paraId="0000001D">
      <w:pPr>
        <w:spacing w:after="0" w:line="360" w:lineRule="auto"/>
        <w:jc w:val="both"/>
        <w:rPr>
          <w:sz w:val="24"/>
          <w:szCs w:val="24"/>
        </w:rPr>
      </w:pPr>
      <w:r w:rsidDel="00000000" w:rsidR="00000000" w:rsidRPr="00000000">
        <w:rPr>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E">
      <w:pPr>
        <w:spacing w:after="0" w:line="360" w:lineRule="auto"/>
        <w:jc w:val="both"/>
        <w:rPr>
          <w:b w:val="1"/>
          <w:sz w:val="24"/>
          <w:szCs w:val="24"/>
        </w:rPr>
      </w:pPr>
      <w:r w:rsidDel="00000000" w:rsidR="00000000" w:rsidRPr="00000000">
        <w:rPr>
          <w:b w:val="1"/>
          <w:sz w:val="24"/>
          <w:szCs w:val="24"/>
          <w:rtl w:val="0"/>
        </w:rPr>
        <w:t xml:space="preserve">Risk Assessment:</w:t>
      </w:r>
    </w:p>
    <w:p w:rsidR="00000000" w:rsidDel="00000000" w:rsidP="00000000" w:rsidRDefault="00000000" w:rsidRPr="00000000" w14:paraId="0000001F">
      <w:pPr>
        <w:spacing w:after="0" w:line="360" w:lineRule="auto"/>
        <w:jc w:val="both"/>
        <w:rPr>
          <w:sz w:val="24"/>
          <w:szCs w:val="24"/>
        </w:rPr>
      </w:pPr>
      <w:r w:rsidDel="00000000" w:rsidR="00000000" w:rsidRPr="00000000">
        <w:rPr>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20">
      <w:pPr>
        <w:spacing w:after="0" w:line="360" w:lineRule="auto"/>
        <w:jc w:val="both"/>
        <w:rPr>
          <w:sz w:val="24"/>
          <w:szCs w:val="24"/>
        </w:rPr>
      </w:pPr>
      <w:r w:rsidDel="00000000" w:rsidR="00000000" w:rsidRPr="00000000">
        <w:rPr>
          <w:b w:val="1"/>
          <w:sz w:val="24"/>
          <w:szCs w:val="24"/>
          <w:rtl w:val="0"/>
        </w:rPr>
        <w:t xml:space="preserve">Loan Approval or Denial:</w:t>
      </w:r>
      <w:r w:rsidDel="00000000" w:rsidR="00000000" w:rsidRPr="00000000">
        <w:rPr>
          <w:sz w:val="24"/>
          <w:szCs w:val="24"/>
          <w:rtl w:val="0"/>
        </w:rPr>
        <w:t xml:space="preserve"> </w:t>
      </w:r>
    </w:p>
    <w:p w:rsidR="00000000" w:rsidDel="00000000" w:rsidP="00000000" w:rsidRDefault="00000000" w:rsidRPr="00000000" w14:paraId="00000021">
      <w:pPr>
        <w:spacing w:after="0" w:line="360" w:lineRule="auto"/>
        <w:jc w:val="both"/>
        <w:rPr>
          <w:sz w:val="24"/>
          <w:szCs w:val="24"/>
        </w:rPr>
      </w:pPr>
      <w:r w:rsidDel="00000000" w:rsidR="00000000" w:rsidRPr="00000000">
        <w:rPr>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2">
      <w:pPr>
        <w:spacing w:after="0" w:line="360" w:lineRule="auto"/>
        <w:jc w:val="both"/>
        <w:rPr>
          <w:sz w:val="24"/>
          <w:szCs w:val="24"/>
        </w:rPr>
      </w:pPr>
      <w:r w:rsidDel="00000000" w:rsidR="00000000" w:rsidRPr="00000000">
        <w:rPr>
          <w:b w:val="1"/>
          <w:sz w:val="24"/>
          <w:szCs w:val="24"/>
          <w:rtl w:val="0"/>
        </w:rPr>
        <w:t xml:space="preserve">Loan Agreement:</w:t>
      </w:r>
      <w:r w:rsidDel="00000000" w:rsidR="00000000" w:rsidRPr="00000000">
        <w:rPr>
          <w:sz w:val="24"/>
          <w:szCs w:val="24"/>
          <w:rtl w:val="0"/>
        </w:rPr>
        <w:t xml:space="preserve"> </w:t>
      </w:r>
    </w:p>
    <w:p w:rsidR="00000000" w:rsidDel="00000000" w:rsidP="00000000" w:rsidRDefault="00000000" w:rsidRPr="00000000" w14:paraId="00000023">
      <w:pPr>
        <w:spacing w:after="0" w:line="360" w:lineRule="auto"/>
        <w:jc w:val="both"/>
        <w:rPr>
          <w:sz w:val="24"/>
          <w:szCs w:val="24"/>
        </w:rPr>
      </w:pPr>
      <w:r w:rsidDel="00000000" w:rsidR="00000000" w:rsidRPr="00000000">
        <w:rPr>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4">
      <w:pPr>
        <w:spacing w:after="0" w:line="360" w:lineRule="auto"/>
        <w:jc w:val="both"/>
        <w:rPr>
          <w:sz w:val="24"/>
          <w:szCs w:val="24"/>
        </w:rPr>
      </w:pPr>
      <w:r w:rsidDel="00000000" w:rsidR="00000000" w:rsidRPr="00000000">
        <w:rPr>
          <w:b w:val="1"/>
          <w:sz w:val="24"/>
          <w:szCs w:val="24"/>
          <w:rtl w:val="0"/>
        </w:rPr>
        <w:t xml:space="preserve">Disbursement of Funds:</w:t>
      </w:r>
      <w:r w:rsidDel="00000000" w:rsidR="00000000" w:rsidRPr="00000000">
        <w:rPr>
          <w:sz w:val="24"/>
          <w:szCs w:val="24"/>
          <w:rtl w:val="0"/>
        </w:rPr>
        <w:t xml:space="preserve"> </w:t>
      </w:r>
    </w:p>
    <w:p w:rsidR="00000000" w:rsidDel="00000000" w:rsidP="00000000" w:rsidRDefault="00000000" w:rsidRPr="00000000" w14:paraId="00000025">
      <w:pPr>
        <w:spacing w:after="0" w:line="360" w:lineRule="auto"/>
        <w:jc w:val="both"/>
        <w:rPr>
          <w:sz w:val="24"/>
          <w:szCs w:val="24"/>
        </w:rPr>
      </w:pPr>
      <w:r w:rsidDel="00000000" w:rsidR="00000000" w:rsidRPr="00000000">
        <w:rPr>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6">
      <w:pPr>
        <w:spacing w:after="0" w:line="360" w:lineRule="auto"/>
        <w:jc w:val="both"/>
        <w:rPr>
          <w:sz w:val="24"/>
          <w:szCs w:val="24"/>
        </w:rPr>
      </w:pPr>
      <w:r w:rsidDel="00000000" w:rsidR="00000000" w:rsidRPr="00000000">
        <w:rPr>
          <w:b w:val="1"/>
          <w:sz w:val="24"/>
          <w:szCs w:val="24"/>
          <w:rtl w:val="0"/>
        </w:rPr>
        <w:t xml:space="preserve">Repayment:</w:t>
      </w:r>
      <w:r w:rsidDel="00000000" w:rsidR="00000000" w:rsidRPr="00000000">
        <w:rPr>
          <w:sz w:val="24"/>
          <w:szCs w:val="24"/>
          <w:rtl w:val="0"/>
        </w:rPr>
        <w:t xml:space="preserve"> </w:t>
      </w:r>
    </w:p>
    <w:p w:rsidR="00000000" w:rsidDel="00000000" w:rsidP="00000000" w:rsidRDefault="00000000" w:rsidRPr="00000000" w14:paraId="00000027">
      <w:pPr>
        <w:spacing w:after="0" w:line="360" w:lineRule="auto"/>
        <w:jc w:val="both"/>
        <w:rPr>
          <w:sz w:val="24"/>
          <w:szCs w:val="24"/>
        </w:rPr>
      </w:pPr>
      <w:r w:rsidDel="00000000" w:rsidR="00000000" w:rsidRPr="00000000">
        <w:rPr>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8">
      <w:pPr>
        <w:spacing w:after="0" w:line="360" w:lineRule="auto"/>
        <w:jc w:val="both"/>
        <w:rPr>
          <w:sz w:val="24"/>
          <w:szCs w:val="24"/>
        </w:rPr>
      </w:pPr>
      <w:r w:rsidDel="00000000" w:rsidR="00000000" w:rsidRPr="00000000">
        <w:rPr>
          <w:b w:val="1"/>
          <w:sz w:val="24"/>
          <w:szCs w:val="24"/>
          <w:rtl w:val="0"/>
        </w:rPr>
        <w:t xml:space="preserve">Ongoing Monitoring:</w:t>
      </w:r>
      <w:r w:rsidDel="00000000" w:rsidR="00000000" w:rsidRPr="00000000">
        <w:rPr>
          <w:sz w:val="24"/>
          <w:szCs w:val="24"/>
          <w:rtl w:val="0"/>
        </w:rPr>
        <w:t xml:space="preserve"> </w:t>
      </w:r>
    </w:p>
    <w:p w:rsidR="00000000" w:rsidDel="00000000" w:rsidP="00000000" w:rsidRDefault="00000000" w:rsidRPr="00000000" w14:paraId="00000029">
      <w:pPr>
        <w:spacing w:after="0" w:line="360" w:lineRule="auto"/>
        <w:jc w:val="both"/>
        <w:rPr>
          <w:sz w:val="24"/>
          <w:szCs w:val="24"/>
        </w:rPr>
      </w:pPr>
      <w:r w:rsidDel="00000000" w:rsidR="00000000" w:rsidRPr="00000000">
        <w:rPr>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jc w:val="both"/>
        <w:rPr>
          <w:b w:val="1"/>
          <w:color w:val="4472c4"/>
          <w:sz w:val="28"/>
          <w:szCs w:val="28"/>
        </w:rPr>
      </w:pPr>
      <w:r w:rsidDel="00000000" w:rsidR="00000000" w:rsidRPr="00000000">
        <w:rPr>
          <w:b w:val="1"/>
          <w:color w:val="4472c4"/>
          <w:sz w:val="28"/>
          <w:szCs w:val="28"/>
          <w:rtl w:val="0"/>
        </w:rPr>
        <w:t xml:space="preserve">Reasons for Analysing Bank Loan Data:</w:t>
      </w:r>
    </w:p>
    <w:p w:rsidR="00000000" w:rsidDel="00000000" w:rsidP="00000000" w:rsidRDefault="00000000" w:rsidRPr="00000000" w14:paraId="0000002C">
      <w:pPr>
        <w:spacing w:after="0" w:line="360" w:lineRule="auto"/>
        <w:jc w:val="both"/>
        <w:rPr>
          <w:sz w:val="24"/>
          <w:szCs w:val="24"/>
        </w:rPr>
      </w:pPr>
      <w:r w:rsidDel="00000000" w:rsidR="00000000" w:rsidRPr="00000000">
        <w:rPr>
          <w:sz w:val="24"/>
          <w:szCs w:val="24"/>
          <w:rtl w:val="0"/>
        </w:rPr>
        <w:t xml:space="preserve">Banks analyse loan data for several critical reasons:</w:t>
      </w:r>
    </w:p>
    <w:p w:rsidR="00000000" w:rsidDel="00000000" w:rsidP="00000000" w:rsidRDefault="00000000" w:rsidRPr="00000000" w14:paraId="0000002D">
      <w:pPr>
        <w:spacing w:after="0" w:line="360" w:lineRule="auto"/>
        <w:jc w:val="both"/>
        <w:rPr>
          <w:sz w:val="24"/>
          <w:szCs w:val="24"/>
        </w:rPr>
      </w:pPr>
      <w:r w:rsidDel="00000000" w:rsidR="00000000" w:rsidRPr="00000000">
        <w:rPr>
          <w:b w:val="1"/>
          <w:sz w:val="24"/>
          <w:szCs w:val="24"/>
          <w:rtl w:val="0"/>
        </w:rPr>
        <w:t xml:space="preserve">Risk Assessment:</w:t>
      </w:r>
      <w:r w:rsidDel="00000000" w:rsidR="00000000" w:rsidRPr="00000000">
        <w:rPr>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E">
      <w:pPr>
        <w:spacing w:after="0" w:line="360" w:lineRule="auto"/>
        <w:jc w:val="both"/>
        <w:rPr>
          <w:sz w:val="24"/>
          <w:szCs w:val="24"/>
        </w:rPr>
      </w:pPr>
      <w:r w:rsidDel="00000000" w:rsidR="00000000" w:rsidRPr="00000000">
        <w:rPr>
          <w:b w:val="1"/>
          <w:sz w:val="24"/>
          <w:szCs w:val="24"/>
          <w:rtl w:val="0"/>
        </w:rPr>
        <w:t xml:space="preserve">Decision-making:</w:t>
      </w:r>
      <w:r w:rsidDel="00000000" w:rsidR="00000000" w:rsidRPr="00000000">
        <w:rPr>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2F">
      <w:pPr>
        <w:spacing w:after="0" w:line="360" w:lineRule="auto"/>
        <w:jc w:val="both"/>
        <w:rPr>
          <w:sz w:val="24"/>
          <w:szCs w:val="24"/>
        </w:rPr>
      </w:pPr>
      <w:r w:rsidDel="00000000" w:rsidR="00000000" w:rsidRPr="00000000">
        <w:rPr>
          <w:b w:val="1"/>
          <w:sz w:val="24"/>
          <w:szCs w:val="24"/>
          <w:rtl w:val="0"/>
        </w:rPr>
        <w:t xml:space="preserve">Portfolio Management:</w:t>
      </w:r>
      <w:r w:rsidDel="00000000" w:rsidR="00000000" w:rsidRPr="00000000">
        <w:rPr>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30">
      <w:pPr>
        <w:spacing w:after="0" w:line="360" w:lineRule="auto"/>
        <w:jc w:val="both"/>
        <w:rPr>
          <w:sz w:val="24"/>
          <w:szCs w:val="24"/>
        </w:rPr>
      </w:pPr>
      <w:r w:rsidDel="00000000" w:rsidR="00000000" w:rsidRPr="00000000">
        <w:rPr>
          <w:b w:val="1"/>
          <w:sz w:val="24"/>
          <w:szCs w:val="24"/>
          <w:rtl w:val="0"/>
        </w:rPr>
        <w:t xml:space="preserve">Fraud Detection:</w:t>
      </w:r>
      <w:r w:rsidDel="00000000" w:rsidR="00000000" w:rsidRPr="00000000">
        <w:rPr>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31">
      <w:pPr>
        <w:spacing w:after="0" w:line="360" w:lineRule="auto"/>
        <w:jc w:val="both"/>
        <w:rPr>
          <w:sz w:val="24"/>
          <w:szCs w:val="24"/>
        </w:rPr>
      </w:pPr>
      <w:r w:rsidDel="00000000" w:rsidR="00000000" w:rsidRPr="00000000">
        <w:rPr>
          <w:b w:val="1"/>
          <w:sz w:val="24"/>
          <w:szCs w:val="24"/>
          <w:rtl w:val="0"/>
        </w:rPr>
        <w:t xml:space="preserve">Regulatory Compliance:</w:t>
      </w:r>
      <w:r w:rsidDel="00000000" w:rsidR="00000000" w:rsidRPr="00000000">
        <w:rPr>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2">
      <w:pPr>
        <w:spacing w:after="0" w:line="360" w:lineRule="auto"/>
        <w:jc w:val="both"/>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3">
      <w:pPr>
        <w:spacing w:after="0" w:line="360" w:lineRule="auto"/>
        <w:jc w:val="both"/>
        <w:rPr>
          <w:sz w:val="24"/>
          <w:szCs w:val="24"/>
        </w:rPr>
      </w:pPr>
      <w:r w:rsidDel="00000000" w:rsidR="00000000" w:rsidRPr="00000000">
        <w:rPr>
          <w:b w:val="1"/>
          <w:sz w:val="24"/>
          <w:szCs w:val="24"/>
          <w:rtl w:val="0"/>
        </w:rPr>
        <w:t xml:space="preserve">Profitability Analysis:</w:t>
      </w:r>
      <w:r w:rsidDel="00000000" w:rsidR="00000000" w:rsidRPr="00000000">
        <w:rPr>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4">
      <w:pPr>
        <w:spacing w:after="0" w:line="360" w:lineRule="auto"/>
        <w:jc w:val="both"/>
        <w:rPr>
          <w:sz w:val="24"/>
          <w:szCs w:val="24"/>
        </w:rPr>
      </w:pPr>
      <w:r w:rsidDel="00000000" w:rsidR="00000000" w:rsidRPr="00000000">
        <w:rPr>
          <w:b w:val="1"/>
          <w:sz w:val="24"/>
          <w:szCs w:val="24"/>
          <w:rtl w:val="0"/>
        </w:rPr>
        <w:t xml:space="preserve">Market Research:</w:t>
      </w:r>
      <w:r w:rsidDel="00000000" w:rsidR="00000000" w:rsidRPr="00000000">
        <w:rPr>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5">
      <w:pPr>
        <w:spacing w:after="0" w:line="360" w:lineRule="auto"/>
        <w:jc w:val="both"/>
        <w:rPr>
          <w:sz w:val="24"/>
          <w:szCs w:val="24"/>
        </w:rPr>
      </w:pPr>
      <w:r w:rsidDel="00000000" w:rsidR="00000000" w:rsidRPr="00000000">
        <w:rPr>
          <w:b w:val="1"/>
          <w:sz w:val="24"/>
          <w:szCs w:val="24"/>
          <w:rtl w:val="0"/>
        </w:rPr>
        <w:t xml:space="preserve">Credit Risk Management:</w:t>
      </w:r>
      <w:r w:rsidDel="00000000" w:rsidR="00000000" w:rsidRPr="00000000">
        <w:rPr>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6">
      <w:pPr>
        <w:spacing w:after="0" w:line="360" w:lineRule="auto"/>
        <w:jc w:val="both"/>
        <w:rPr>
          <w:sz w:val="24"/>
          <w:szCs w:val="24"/>
        </w:rPr>
      </w:pPr>
      <w:r w:rsidDel="00000000" w:rsidR="00000000" w:rsidRPr="00000000">
        <w:rPr>
          <w:b w:val="1"/>
          <w:sz w:val="24"/>
          <w:szCs w:val="24"/>
          <w:rtl w:val="0"/>
        </w:rPr>
        <w:t xml:space="preserve">Customer Retention:</w:t>
      </w:r>
      <w:r w:rsidDel="00000000" w:rsidR="00000000" w:rsidRPr="00000000">
        <w:rPr>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7">
      <w:pPr>
        <w:jc w:val="both"/>
        <w:rPr>
          <w:b w:val="1"/>
          <w:color w:val="4472c4"/>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