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380" w:type="dxa"/>
        <w:tblLook w:val="04A0" w:firstRow="1" w:lastRow="0" w:firstColumn="1" w:lastColumn="0" w:noHBand="0" w:noVBand="1"/>
      </w:tblPr>
      <w:tblGrid>
        <w:gridCol w:w="2940"/>
        <w:gridCol w:w="7440"/>
      </w:tblGrid>
      <w:tr w:rsidR="004B1788" w:rsidRPr="004B1788" w:rsidTr="004B1788">
        <w:trPr>
          <w:trHeight w:val="730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B1788" w:rsidRPr="004B1788" w:rsidRDefault="004B1788" w:rsidP="004B17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B178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Field</w:t>
            </w:r>
          </w:p>
        </w:tc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B1788" w:rsidRPr="004B1788" w:rsidRDefault="004B1788" w:rsidP="004B17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B178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Details</w:t>
            </w:r>
          </w:p>
        </w:tc>
      </w:tr>
      <w:tr w:rsidR="004B1788" w:rsidRPr="004B1788" w:rsidTr="004B1788">
        <w:trPr>
          <w:trHeight w:val="290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B1788" w:rsidRPr="004B1788" w:rsidRDefault="004B1788" w:rsidP="004B17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B178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Test Plan ID</w:t>
            </w:r>
          </w:p>
        </w:tc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B1788" w:rsidRPr="004B1788" w:rsidRDefault="004B1788" w:rsidP="004B17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B1788">
              <w:rPr>
                <w:rFonts w:ascii="Calibri" w:eastAsia="Times New Roman" w:hAnsi="Calibri" w:cs="Calibri"/>
                <w:color w:val="000000"/>
                <w:lang w:eastAsia="en-IN"/>
              </w:rPr>
              <w:t>TP-AE-001</w:t>
            </w:r>
          </w:p>
        </w:tc>
      </w:tr>
      <w:tr w:rsidR="004B1788" w:rsidRPr="004B1788" w:rsidTr="004B1788">
        <w:trPr>
          <w:trHeight w:val="1190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B1788" w:rsidRPr="004B1788" w:rsidRDefault="004B1788" w:rsidP="004B17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B178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Project Name</w:t>
            </w:r>
          </w:p>
        </w:tc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B1788" w:rsidRPr="004B1788" w:rsidRDefault="004B1788" w:rsidP="004B17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B1788">
              <w:rPr>
                <w:rFonts w:ascii="Calibri" w:eastAsia="Times New Roman" w:hAnsi="Calibri" w:cs="Calibri"/>
                <w:color w:val="000000"/>
                <w:lang w:eastAsia="en-IN"/>
              </w:rPr>
              <w:t>Automation Exercise – E-Commerce Testing</w:t>
            </w:r>
          </w:p>
        </w:tc>
      </w:tr>
      <w:tr w:rsidR="004B1788" w:rsidRPr="004B1788" w:rsidTr="004B1788">
        <w:trPr>
          <w:trHeight w:val="290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B1788" w:rsidRPr="004B1788" w:rsidRDefault="004B1788" w:rsidP="004B17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B178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Application Under Test</w:t>
            </w:r>
          </w:p>
        </w:tc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B1788" w:rsidRPr="004B1788" w:rsidRDefault="004B1788" w:rsidP="004B17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B1788">
              <w:rPr>
                <w:rFonts w:ascii="Calibri" w:eastAsia="Times New Roman" w:hAnsi="Calibri" w:cs="Calibri"/>
                <w:color w:val="000000"/>
                <w:lang w:eastAsia="en-IN"/>
              </w:rPr>
              <w:t>Automation Exercise</w:t>
            </w:r>
          </w:p>
        </w:tc>
      </w:tr>
      <w:tr w:rsidR="004B1788" w:rsidRPr="004B1788" w:rsidTr="004B1788">
        <w:trPr>
          <w:trHeight w:val="290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B1788" w:rsidRPr="004B1788" w:rsidRDefault="004B1788" w:rsidP="004B17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B178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Testing Type</w:t>
            </w:r>
          </w:p>
        </w:tc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B1788" w:rsidRPr="004B1788" w:rsidRDefault="004B1788" w:rsidP="004B17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B1788">
              <w:rPr>
                <w:rFonts w:ascii="Calibri" w:eastAsia="Times New Roman" w:hAnsi="Calibri" w:cs="Calibri"/>
                <w:color w:val="000000"/>
                <w:lang w:eastAsia="en-IN"/>
              </w:rPr>
              <w:t>Manual Testing</w:t>
            </w:r>
          </w:p>
        </w:tc>
      </w:tr>
      <w:tr w:rsidR="004B1788" w:rsidRPr="004B1788" w:rsidTr="004B1788">
        <w:trPr>
          <w:trHeight w:val="1620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B1788" w:rsidRPr="004B1788" w:rsidRDefault="004B1788" w:rsidP="004B17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B178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Test Objective</w:t>
            </w:r>
          </w:p>
        </w:tc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B1788" w:rsidRPr="004B1788" w:rsidRDefault="004B1788" w:rsidP="004B17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B1788">
              <w:rPr>
                <w:rFonts w:ascii="Calibri" w:eastAsia="Times New Roman" w:hAnsi="Calibri" w:cs="Calibri"/>
                <w:color w:val="000000"/>
                <w:lang w:eastAsia="en-IN"/>
              </w:rPr>
              <w:t>To verify that the major functional and non-functional aspects of the application work as expected.</w:t>
            </w:r>
          </w:p>
        </w:tc>
      </w:tr>
      <w:tr w:rsidR="004B1788" w:rsidRPr="004B1788" w:rsidTr="004B1788">
        <w:trPr>
          <w:trHeight w:val="1370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B1788" w:rsidRPr="004B1788" w:rsidRDefault="004B1788" w:rsidP="004B17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B178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Scope</w:t>
            </w:r>
          </w:p>
        </w:tc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B1788" w:rsidRPr="004B1788" w:rsidRDefault="004B1788" w:rsidP="004B17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B1788">
              <w:rPr>
                <w:rFonts w:ascii="Calibri" w:eastAsia="Times New Roman" w:hAnsi="Calibri" w:cs="Calibri"/>
                <w:color w:val="000000"/>
                <w:lang w:eastAsia="en-IN"/>
              </w:rPr>
              <w:t>Registration, Login, Products, Product Search, Product Details, Cart, Checkout, Payment, Order Confirmation and Logout</w:t>
            </w:r>
          </w:p>
        </w:tc>
      </w:tr>
      <w:tr w:rsidR="004B1788" w:rsidRPr="004B1788" w:rsidTr="004B1788">
        <w:trPr>
          <w:trHeight w:val="1560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B1788" w:rsidRPr="004B1788" w:rsidRDefault="004B1788" w:rsidP="004B17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B178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Out of Scope</w:t>
            </w:r>
          </w:p>
        </w:tc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B1788" w:rsidRPr="004B1788" w:rsidRDefault="004B1788" w:rsidP="004B17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B1788">
              <w:rPr>
                <w:rFonts w:ascii="Calibri" w:eastAsia="Times New Roman" w:hAnsi="Calibri" w:cs="Calibri"/>
                <w:color w:val="000000"/>
                <w:lang w:eastAsia="en-IN"/>
              </w:rPr>
              <w:t>Backend/Database Testing, Source Code Testing, Large-scale Performance Testing and Production Deployment Testing</w:t>
            </w:r>
          </w:p>
        </w:tc>
      </w:tr>
      <w:tr w:rsidR="004B1788" w:rsidRPr="004B1788" w:rsidTr="004B1788">
        <w:trPr>
          <w:trHeight w:val="920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B1788" w:rsidRPr="004B1788" w:rsidRDefault="004B1788" w:rsidP="004B17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B178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Test Strategy</w:t>
            </w:r>
          </w:p>
        </w:tc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B1788" w:rsidRPr="004B1788" w:rsidRDefault="004B1788" w:rsidP="004B17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B1788">
              <w:rPr>
                <w:rFonts w:ascii="Calibri" w:eastAsia="Times New Roman" w:hAnsi="Calibri" w:cs="Calibri"/>
                <w:color w:val="000000"/>
                <w:lang w:eastAsia="en-IN"/>
              </w:rPr>
              <w:t>Functional Testing, UI Testing, Positive Testing, Negative Testing, Boundary Testing and Regression Testing</w:t>
            </w:r>
          </w:p>
        </w:tc>
      </w:tr>
      <w:tr w:rsidR="004B1788" w:rsidRPr="004B1788" w:rsidTr="004B1788">
        <w:trPr>
          <w:trHeight w:val="1400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B1788" w:rsidRPr="004B1788" w:rsidRDefault="004B1788" w:rsidP="004B17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B178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Test Environment</w:t>
            </w:r>
          </w:p>
        </w:tc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B1788" w:rsidRPr="004B1788" w:rsidRDefault="004B1788" w:rsidP="004B17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B1788">
              <w:rPr>
                <w:rFonts w:ascii="Calibri" w:eastAsia="Times New Roman" w:hAnsi="Calibri" w:cs="Calibri"/>
                <w:color w:val="000000"/>
                <w:lang w:eastAsia="en-IN"/>
              </w:rPr>
              <w:t>Windows 11, Google Chrome, Internet connection</w:t>
            </w:r>
          </w:p>
        </w:tc>
      </w:tr>
      <w:tr w:rsidR="004B1788" w:rsidRPr="004B1788" w:rsidTr="004B1788">
        <w:trPr>
          <w:trHeight w:val="1170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B1788" w:rsidRPr="004B1788" w:rsidRDefault="004B1788" w:rsidP="004B17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B178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Application Environment</w:t>
            </w:r>
          </w:p>
        </w:tc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B1788" w:rsidRPr="004B1788" w:rsidRDefault="004B1788" w:rsidP="004B17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B1788">
              <w:rPr>
                <w:rFonts w:ascii="Calibri" w:eastAsia="Times New Roman" w:hAnsi="Calibri" w:cs="Calibri"/>
                <w:color w:val="000000"/>
                <w:lang w:eastAsia="en-IN"/>
              </w:rPr>
              <w:t>Automation Exercise Web Application</w:t>
            </w:r>
          </w:p>
        </w:tc>
      </w:tr>
      <w:tr w:rsidR="004B1788" w:rsidRPr="004B1788" w:rsidTr="004B1788">
        <w:trPr>
          <w:trHeight w:val="1430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B1788" w:rsidRPr="004B1788" w:rsidRDefault="004B1788" w:rsidP="004B17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B178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Entry Criteria</w:t>
            </w:r>
          </w:p>
        </w:tc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B1788" w:rsidRPr="004B1788" w:rsidRDefault="004B1788" w:rsidP="004B17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B1788">
              <w:rPr>
                <w:rFonts w:ascii="Calibri" w:eastAsia="Times New Roman" w:hAnsi="Calibri" w:cs="Calibri"/>
                <w:color w:val="000000"/>
                <w:lang w:eastAsia="en-IN"/>
              </w:rPr>
              <w:t>Application is accessible, test scenarios are prepared, test data is available and test environment is ready</w:t>
            </w:r>
          </w:p>
        </w:tc>
      </w:tr>
      <w:tr w:rsidR="004B1788" w:rsidRPr="004B1788" w:rsidTr="004B1788">
        <w:trPr>
          <w:trHeight w:val="1500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B1788" w:rsidRPr="004B1788" w:rsidRDefault="004B1788" w:rsidP="004B17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B178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Exit Criteria</w:t>
            </w:r>
          </w:p>
        </w:tc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B1788" w:rsidRPr="004B1788" w:rsidRDefault="004B1788" w:rsidP="004B17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B1788">
              <w:rPr>
                <w:rFonts w:ascii="Calibri" w:eastAsia="Times New Roman" w:hAnsi="Calibri" w:cs="Calibri"/>
                <w:color w:val="000000"/>
                <w:lang w:eastAsia="en-IN"/>
              </w:rPr>
              <w:t>Planned test cases are executed, defects are reported, retesting is completed and test results are documented</w:t>
            </w:r>
          </w:p>
        </w:tc>
      </w:tr>
      <w:tr w:rsidR="004B1788" w:rsidRPr="004B1788" w:rsidTr="004B1788">
        <w:trPr>
          <w:trHeight w:val="1770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B1788" w:rsidRPr="004B1788" w:rsidRDefault="004B1788" w:rsidP="004B17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B178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lastRenderedPageBreak/>
              <w:t>Test Data</w:t>
            </w:r>
          </w:p>
        </w:tc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B1788" w:rsidRPr="004B1788" w:rsidRDefault="004B1788" w:rsidP="004B17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B1788">
              <w:rPr>
                <w:rFonts w:ascii="Calibri" w:eastAsia="Times New Roman" w:hAnsi="Calibri" w:cs="Calibri"/>
                <w:color w:val="000000"/>
                <w:lang w:eastAsia="en-IN"/>
              </w:rPr>
              <w:t>Valid and invalid user credentials, product names, quantities, registration details and payment details</w:t>
            </w:r>
          </w:p>
        </w:tc>
      </w:tr>
      <w:tr w:rsidR="004B1788" w:rsidRPr="004B1788" w:rsidTr="004B1788">
        <w:trPr>
          <w:trHeight w:val="1030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B1788" w:rsidRPr="004B1788" w:rsidRDefault="004B1788" w:rsidP="004B17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B178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Risks</w:t>
            </w:r>
          </w:p>
        </w:tc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B1788" w:rsidRPr="004B1788" w:rsidRDefault="004B1788" w:rsidP="004B17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B1788">
              <w:rPr>
                <w:rFonts w:ascii="Calibri" w:eastAsia="Times New Roman" w:hAnsi="Calibri" w:cs="Calibri"/>
                <w:color w:val="000000"/>
                <w:lang w:eastAsia="en-IN"/>
              </w:rPr>
              <w:t>Application downtime, network issues, test data issues, third-party service failures</w:t>
            </w:r>
          </w:p>
        </w:tc>
      </w:tr>
      <w:tr w:rsidR="004B1788" w:rsidRPr="004B1788" w:rsidTr="004B1788">
        <w:trPr>
          <w:trHeight w:val="1610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B1788" w:rsidRPr="004B1788" w:rsidRDefault="004B1788" w:rsidP="004B17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B178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Risk Mitigation</w:t>
            </w:r>
          </w:p>
        </w:tc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B1788" w:rsidRPr="004B1788" w:rsidRDefault="004B1788" w:rsidP="004B17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B1788">
              <w:rPr>
                <w:rFonts w:ascii="Calibri" w:eastAsia="Times New Roman" w:hAnsi="Calibri" w:cs="Calibri"/>
                <w:color w:val="000000"/>
                <w:lang w:eastAsia="en-IN"/>
              </w:rPr>
              <w:t>Maintain backup test data, retry after environment issues and document blocked test cases</w:t>
            </w:r>
          </w:p>
        </w:tc>
      </w:tr>
      <w:tr w:rsidR="004B1788" w:rsidRPr="004B1788" w:rsidTr="004B1788">
        <w:trPr>
          <w:trHeight w:val="290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B1788" w:rsidRPr="004B1788" w:rsidRDefault="004B1788" w:rsidP="004B17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B178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Tools</w:t>
            </w:r>
          </w:p>
        </w:tc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B1788" w:rsidRPr="004B1788" w:rsidRDefault="004B1788" w:rsidP="004B17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B1788">
              <w:rPr>
                <w:rFonts w:ascii="Calibri" w:eastAsia="Times New Roman" w:hAnsi="Calibri" w:cs="Calibri"/>
                <w:color w:val="000000"/>
                <w:lang w:eastAsia="en-IN"/>
              </w:rPr>
              <w:t>Microsoft Excel, Jira, Web Browser</w:t>
            </w:r>
          </w:p>
        </w:tc>
      </w:tr>
      <w:tr w:rsidR="004B1788" w:rsidRPr="004B1788" w:rsidTr="004B1788">
        <w:trPr>
          <w:trHeight w:val="1740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B1788" w:rsidRPr="004B1788" w:rsidRDefault="004B1788" w:rsidP="004B17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B178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Deliverables</w:t>
            </w:r>
          </w:p>
        </w:tc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B1788" w:rsidRPr="004B1788" w:rsidRDefault="004B1788" w:rsidP="004B17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B1788">
              <w:rPr>
                <w:rFonts w:ascii="Calibri" w:eastAsia="Times New Roman" w:hAnsi="Calibri" w:cs="Calibri"/>
                <w:color w:val="000000"/>
                <w:lang w:eastAsia="en-IN"/>
              </w:rPr>
              <w:t>Requirement Document, Test Scenarios, Test Cases, Test Execution Report and Defect Report</w:t>
            </w:r>
          </w:p>
        </w:tc>
      </w:tr>
      <w:tr w:rsidR="004B1788" w:rsidRPr="004B1788" w:rsidTr="004B1788">
        <w:trPr>
          <w:trHeight w:val="290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B1788" w:rsidRPr="004B1788" w:rsidRDefault="004B1788" w:rsidP="004B17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B178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Defect Tracking</w:t>
            </w:r>
          </w:p>
        </w:tc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B1788" w:rsidRPr="004B1788" w:rsidRDefault="004B1788" w:rsidP="004B17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B1788">
              <w:rPr>
                <w:rFonts w:ascii="Calibri" w:eastAsia="Times New Roman" w:hAnsi="Calibri" w:cs="Calibri"/>
                <w:color w:val="000000"/>
                <w:lang w:eastAsia="en-IN"/>
              </w:rPr>
              <w:t>Jira / Excel</w:t>
            </w:r>
          </w:p>
        </w:tc>
      </w:tr>
      <w:tr w:rsidR="004B1788" w:rsidRPr="004B1788" w:rsidTr="004B1788">
        <w:trPr>
          <w:trHeight w:val="290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B1788" w:rsidRPr="004B1788" w:rsidRDefault="004B1788" w:rsidP="004B17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B178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Test Execution</w:t>
            </w:r>
          </w:p>
        </w:tc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B1788" w:rsidRPr="004B1788" w:rsidRDefault="004B1788" w:rsidP="004B17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B1788">
              <w:rPr>
                <w:rFonts w:ascii="Calibri" w:eastAsia="Times New Roman" w:hAnsi="Calibri" w:cs="Calibri"/>
                <w:color w:val="000000"/>
                <w:lang w:eastAsia="en-IN"/>
              </w:rPr>
              <w:t>Manual execution</w:t>
            </w:r>
          </w:p>
        </w:tc>
      </w:tr>
      <w:tr w:rsidR="004B1788" w:rsidRPr="004B1788" w:rsidTr="004B1788">
        <w:trPr>
          <w:trHeight w:val="290"/>
        </w:trPr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B1788" w:rsidRPr="004B1788" w:rsidRDefault="004B1788" w:rsidP="004B17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4B178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Test Report</w:t>
            </w:r>
          </w:p>
        </w:tc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B1788" w:rsidRPr="004B1788" w:rsidRDefault="004B1788" w:rsidP="004B17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4B1788">
              <w:rPr>
                <w:rFonts w:ascii="Calibri" w:eastAsia="Times New Roman" w:hAnsi="Calibri" w:cs="Calibri"/>
                <w:color w:val="000000"/>
                <w:lang w:eastAsia="en-IN"/>
              </w:rPr>
              <w:t>Excel-based Test Execution Report</w:t>
            </w:r>
          </w:p>
        </w:tc>
      </w:tr>
    </w:tbl>
    <w:p w:rsidR="00DD3A26" w:rsidRDefault="00DD3A26">
      <w:bookmarkStart w:id="0" w:name="_GoBack"/>
      <w:bookmarkEnd w:id="0"/>
    </w:p>
    <w:sectPr w:rsidR="00DD3A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788"/>
    <w:rsid w:val="004B1788"/>
    <w:rsid w:val="00DD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4205CE-FCEA-449B-A6D0-0B48E98C7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305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2026-09-20T09:49:00Z</dcterms:created>
  <dcterms:modified xsi:type="dcterms:W3CDTF">2026-09-20T09:49:00Z</dcterms:modified>
</cp:coreProperties>
</file>