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ReadEasy — Expected Output Template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000"/>
      </w:tblGrid>
      <w:tr>
        <w:tc>
          <w:tcPr>
            <w:tcW w:type="dxa" w:w="2500"/>
            <w:shd w:fill="EFEFEF" w:val="clear"/>
          </w:tcPr>
          <w:p>
            <w:r>
              <w:rPr>
                <w:b/>
                <w:bCs/>
              </w:rPr>
              <w:t xml:space="preserve">Document</w:t>
            </w:r>
          </w:p>
        </w:tc>
        <w:tc>
          <w:tcPr>
            <w:tcW w:type="dxa" w:w="7000"/>
          </w:tcPr>
          <w:p>
            <w:r>
              <w:t xml:space="preserve">Scanned/English.pdf</w:t>
            </w:r>
          </w:p>
        </w:tc>
      </w:tr>
      <w:tr>
        <w:tc>
          <w:tcPr>
            <w:tcW w:type="dxa" w:w="2500"/>
            <w:shd w:fill="EFEFEF" w:val="clear"/>
          </w:tcPr>
          <w:p>
            <w:r>
              <w:rPr>
                <w:b/>
                <w:bCs/>
              </w:rPr>
              <w:t xml:space="preserve">Mode</w:t>
            </w:r>
          </w:p>
        </w:tc>
        <w:tc>
          <w:tcPr>
            <w:tcW w:type="dxa" w:w="7000"/>
          </w:tcPr>
          <w:p>
            <w:r>
              <w:t xml:space="preserve">Recommend: Dyslexia or Screen Reader</w:t>
            </w:r>
          </w:p>
        </w:tc>
      </w:tr>
      <w:tr>
        <w:tc>
          <w:tcPr>
            <w:tcW w:type="dxa" w:w="2500"/>
            <w:shd w:fill="EFEFEF" w:val="clear"/>
          </w:tcPr>
          <w:p>
            <w:r>
              <w:rPr>
                <w:b/>
                <w:bCs/>
              </w:rPr>
              <w:t xml:space="preserve">Language</w:t>
            </w:r>
          </w:p>
        </w:tc>
        <w:tc>
          <w:tcPr>
            <w:tcW w:type="dxa" w:w="7000"/>
          </w:tcPr>
          <w:p>
            <w:r>
              <w:t xml:space="preserve">English</w:t>
            </w:r>
          </w:p>
        </w:tc>
      </w:tr>
      <w:tr>
        <w:tc>
          <w:tcPr>
            <w:tcW w:type="dxa" w:w="2500"/>
            <w:shd w:fill="EFEFEF" w:val="clear"/>
          </w:tcPr>
          <w:p>
            <w:r>
              <w:rPr>
                <w:b/>
                <w:bCs/>
              </w:rPr>
              <w:t xml:space="preserve">Page count</w:t>
            </w:r>
          </w:p>
        </w:tc>
        <w:tc>
          <w:tcPr>
            <w:tcW w:type="dxa" w:w="7000"/>
          </w:tcPr>
          <w:p>
            <w:r>
              <w:t xml:space="preserve">20</w:t>
            </w:r>
          </w:p>
        </w:tc>
      </w:tr>
      <w:tr>
        <w:tc>
          <w:tcPr>
            <w:tcW w:type="dxa" w:w="2500"/>
            <w:shd w:fill="EFEFEF" w:val="clear"/>
          </w:tcPr>
          <w:p>
            <w:r>
              <w:rPr>
                <w:b/>
                <w:bCs/>
              </w:rPr>
              <w:t xml:space="preserve">Extraction status</w:t>
            </w:r>
          </w:p>
        </w:tc>
        <w:tc>
          <w:tcPr>
            <w:tcW w:type="dxa" w:w="7000"/>
          </w:tcPr>
          <w:p>
            <w:r>
              <w:t xml:space="preserve">SCANNED IMAGE — no text layer at all. Needs OCR.</w:t>
            </w:r>
          </w:p>
        </w:tc>
      </w:tr>
      <w:tr>
        <w:tc>
          <w:tcPr>
            <w:tcW w:type="dxa" w:w="2500"/>
            <w:shd w:fill="EFEFEF" w:val="clear"/>
          </w:tcPr>
          <w:p>
            <w:r>
              <w:rPr>
                <w:b/>
                <w:bCs/>
              </w:rPr>
              <w:t xml:space="preserve">Content summary</w:t>
            </w:r>
          </w:p>
        </w:tc>
        <w:tc>
          <w:tcPr>
            <w:tcW w:type="dxa" w:w="7000"/>
          </w:tcPr>
          <w:p>
            <w:r>
              <w:t xml:space="preserve">Scanned document, paragraph-text layout (based on sampled pages).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Expected Improvements</w:t>
      </w:r>
    </w:p>
    <w:p>
      <w:pPr>
        <w:pStyle w:val="ListParagraph"/>
        <w:numPr>
          <w:ilvl w:val="0"/>
          <w:numId w:val="1"/>
        </w:numPr>
      </w:pPr>
      <w:r>
        <w:t xml:space="preserve">Depends on mode chosen for the demo — dyslexia or screen-reader are the strongest fits for a scanned doc</w:t>
      </w:r>
    </w:p>
    <w:p>
      <w:pPr>
        <w:pStyle w:val="Heading2"/>
        <w:spacing w:before="200"/>
      </w:pPr>
      <w:r>
        <w:t xml:space="preserve">Must NOT Change (fact-preservation check)</w:t>
      </w:r>
    </w:p>
    <w:p>
      <w:r>
        <w:t xml:space="preserve">Any names, dates, factual content once OCR'd.</w:t>
      </w:r>
    </w:p>
    <w:p>
      <w:pPr>
        <w:pStyle w:val="Heading2"/>
        <w:spacing w:before="200"/>
      </w:pPr>
      <w:r>
        <w:t xml:space="preserve">Testing Note</w:t>
      </w:r>
    </w:p>
    <w:p>
      <w:r>
        <w:t xml:space="preserve">Pick a fixed short excerpt (e.g. pages 1-3) as your working test slice for the same reason as the Bangla scanned doc.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2026-07-16T07:28:43.294Z</dcterms:created>
  <dcterms:modified xsi:type="dcterms:W3CDTF">2026-07-16T07:28:43.294Z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