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Section 1: Banner/Hero section: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Slide 1: </w:t>
      </w:r>
      <w:r w:rsidDel="00000000" w:rsidR="00000000" w:rsidRPr="00000000">
        <w:rPr>
          <w:rtl w:val="0"/>
        </w:rPr>
        <w:t xml:space="preserve">Make Smarter Moves</w:t>
      </w:r>
    </w:p>
    <w:p w:rsidR="00000000" w:rsidDel="00000000" w:rsidP="00000000" w:rsidRDefault="00000000" w:rsidRPr="00000000" w14:paraId="00000006">
      <w:pPr>
        <w:rPr/>
      </w:pPr>
      <w:r w:rsidDel="00000000" w:rsidR="00000000" w:rsidRPr="00000000">
        <w:rPr>
          <w:rtl w:val="0"/>
        </w:rPr>
        <w:t xml:space="preserve">Trade with confidence. Research, plan, and execute your trades.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CTA: </w:t>
      </w:r>
      <w:r w:rsidDel="00000000" w:rsidR="00000000" w:rsidRPr="00000000">
        <w:rPr>
          <w:rtl w:val="0"/>
        </w:rPr>
        <w:t xml:space="preserve">Start Trading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Slide 2: </w:t>
      </w:r>
      <w:r w:rsidDel="00000000" w:rsidR="00000000" w:rsidRPr="00000000">
        <w:rPr>
          <w:rtl w:val="0"/>
        </w:rPr>
        <w:t xml:space="preserve">Grow Your Wealth</w:t>
      </w:r>
    </w:p>
    <w:p w:rsidR="00000000" w:rsidDel="00000000" w:rsidP="00000000" w:rsidRDefault="00000000" w:rsidRPr="00000000" w14:paraId="0000000B">
      <w:pPr>
        <w:rPr/>
      </w:pPr>
      <w:r w:rsidDel="00000000" w:rsidR="00000000" w:rsidRPr="00000000">
        <w:rPr>
          <w:rtl w:val="0"/>
        </w:rPr>
        <w:t xml:space="preserve">Our platform empowers your financial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CTA:</w:t>
      </w:r>
      <w:r w:rsidDel="00000000" w:rsidR="00000000" w:rsidRPr="00000000">
        <w:rPr>
          <w:rtl w:val="0"/>
        </w:rPr>
        <w:t xml:space="preserve"> Start Trading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Slide 3: </w:t>
      </w:r>
      <w:r w:rsidDel="00000000" w:rsidR="00000000" w:rsidRPr="00000000">
        <w:rPr>
          <w:rtl w:val="0"/>
        </w:rPr>
        <w:t xml:space="preserve">Invest Your Way</w:t>
      </w:r>
    </w:p>
    <w:p w:rsidR="00000000" w:rsidDel="00000000" w:rsidP="00000000" w:rsidRDefault="00000000" w:rsidRPr="00000000" w14:paraId="00000010">
      <w:pPr>
        <w:rPr/>
      </w:pPr>
      <w:r w:rsidDel="00000000" w:rsidR="00000000" w:rsidRPr="00000000">
        <w:rPr>
          <w:rtl w:val="0"/>
        </w:rPr>
        <w:t xml:space="preserve">A personalized trading experience. Invest how you want.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CTA:</w:t>
      </w:r>
      <w:r w:rsidDel="00000000" w:rsidR="00000000" w:rsidRPr="00000000">
        <w:rPr>
          <w:rtl w:val="0"/>
        </w:rPr>
        <w:t xml:space="preserve"> Start Investing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Section 2: </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Title: Become a Pro Trader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Subtitle: Become a more confident trader with our expert support.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Description: </w:t>
      </w:r>
    </w:p>
    <w:p w:rsidR="00000000" w:rsidDel="00000000" w:rsidP="00000000" w:rsidRDefault="00000000" w:rsidRPr="00000000" w14:paraId="0000001B">
      <w:pPr>
        <w:rPr/>
      </w:pPr>
      <w:r w:rsidDel="00000000" w:rsidR="00000000" w:rsidRPr="00000000">
        <w:rPr>
          <w:rtl w:val="0"/>
        </w:rPr>
        <w:t xml:space="preserve">Our experts provide tailored recommendations and dedicated support to help you achieve your financial goals. Trade with confidence and ease, knowing you have the guidance to navigate the markets and maximize your profitability.</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Grid: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Research-backed Levels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Trend-driven Strategies </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Precise Entry &amp; Exit Points</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Master Trader Education </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Profitable Trading Cycle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CTA: </w:t>
      </w:r>
      <w:r w:rsidDel="00000000" w:rsidR="00000000" w:rsidRPr="00000000">
        <w:rPr>
          <w:rtl w:val="0"/>
        </w:rPr>
        <w:t xml:space="preserve">Start Trading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Section 3: </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Title: Award-Winning Insights From Our Stellar Research Team To Empower Your Trade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Description: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Best Analyst / Commentator at Asia Money - 2022 &amp; 2021 (India)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3 Times Khiladi No. 1 Winner on Business Channel CNBC Awaaz</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Section 4: </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Title: Why ArihantPlus is for You</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Subtitle: Find your trading fit.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Description: </w:t>
      </w:r>
    </w:p>
    <w:p w:rsidR="00000000" w:rsidDel="00000000" w:rsidP="00000000" w:rsidRDefault="00000000" w:rsidRPr="00000000" w14:paraId="00000039">
      <w:pPr>
        <w:rPr/>
      </w:pPr>
      <w:r w:rsidDel="00000000" w:rsidR="00000000" w:rsidRPr="00000000">
        <w:rPr>
          <w:rtl w:val="0"/>
        </w:rPr>
        <w:t xml:space="preserve">At ArihantPlus, we empower traders of all experience levels. Our user-friendly platform and comprehensive suite of features are designed to help you achieve your financial goals. Whether you're a seasoned trader or just starting out, we have the tools and resources you need to succeed.</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Section 5: </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Title: A brand that works for You</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Subtitle: Features that will help you reach your goals.</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Grid: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90%+ Signal Wins</w:t>
      </w:r>
    </w:p>
    <w:p w:rsidR="00000000" w:rsidDel="00000000" w:rsidP="00000000" w:rsidRDefault="00000000" w:rsidRPr="00000000" w14:paraId="00000044">
      <w:pPr>
        <w:rPr/>
      </w:pPr>
      <w:r w:rsidDel="00000000" w:rsidR="00000000" w:rsidRPr="00000000">
        <w:rPr>
          <w:rtl w:val="0"/>
        </w:rPr>
        <w:t xml:space="preserve">Earn and grow with our high-accuracy trading signals delivered conveniently via Telegram, Email, website account, and soon via SMS and mobile app.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Copy Pro Traders </w:t>
      </w:r>
    </w:p>
    <w:p w:rsidR="00000000" w:rsidDel="00000000" w:rsidP="00000000" w:rsidRDefault="00000000" w:rsidRPr="00000000" w14:paraId="00000047">
      <w:pPr>
        <w:rPr/>
      </w:pPr>
      <w:r w:rsidDel="00000000" w:rsidR="00000000" w:rsidRPr="00000000">
        <w:rPr>
          <w:rtl w:val="0"/>
        </w:rPr>
        <w:t xml:space="preserve">Effortlessly mirror the trades of successful professionals with MQL Copy Trade. Enjoy comprehensive daily support for a seamless experience.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PAMM Profit Sharing </w:t>
      </w:r>
    </w:p>
    <w:p w:rsidR="00000000" w:rsidDel="00000000" w:rsidP="00000000" w:rsidRDefault="00000000" w:rsidRPr="00000000" w14:paraId="0000004A">
      <w:pPr>
        <w:rPr/>
      </w:pPr>
      <w:r w:rsidDel="00000000" w:rsidR="00000000" w:rsidRPr="00000000">
        <w:rPr>
          <w:rtl w:val="0"/>
        </w:rPr>
        <w:t xml:space="preserve">Join our PAMM pool account and share in the profits generated by our expert traders. Find our partnered brokers on the Broker page (main menu) and join easily through our link.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Expert Market Insights </w:t>
      </w:r>
    </w:p>
    <w:p w:rsidR="00000000" w:rsidDel="00000000" w:rsidP="00000000" w:rsidRDefault="00000000" w:rsidRPr="00000000" w14:paraId="0000004E">
      <w:pPr>
        <w:rPr/>
      </w:pPr>
      <w:r w:rsidDel="00000000" w:rsidR="00000000" w:rsidRPr="00000000">
        <w:rPr>
          <w:rtl w:val="0"/>
        </w:rPr>
        <w:t xml:space="preserve">Gain valuable knowledge from our seasoned trading and analysis team. Make informed decisions with their insights and expertise.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Affordable Trading </w:t>
      </w:r>
    </w:p>
    <w:p w:rsidR="00000000" w:rsidDel="00000000" w:rsidP="00000000" w:rsidRDefault="00000000" w:rsidRPr="00000000" w14:paraId="00000051">
      <w:pPr>
        <w:rPr/>
      </w:pPr>
      <w:r w:rsidDel="00000000" w:rsidR="00000000" w:rsidRPr="00000000">
        <w:rPr>
          <w:rtl w:val="0"/>
        </w:rPr>
        <w:t xml:space="preserve">Our dedicated support team is here to assist you promptly and efficiently. We prioritize your experience and ensure a smooth journey.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CTA: </w:t>
      </w:r>
      <w:r w:rsidDel="00000000" w:rsidR="00000000" w:rsidRPr="00000000">
        <w:rPr>
          <w:rtl w:val="0"/>
        </w:rPr>
        <w:t xml:space="preserve">Start Trading</w:t>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Section 6: </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Title: Try Our Signals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Subtitle: Count on our outstanding features and exceptional customer service experience, swiftly delivering high-quality designs.</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Section 7:</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Title: Trade With A Trusted Research Firm</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Grid:</w:t>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24/7 Support</w:t>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2+ Years Experience</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Risk-Managed Trades</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SEBI Registered</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Award-Winning Research</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Happy Clients (X)</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90%+ Accuracy</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Expert Advisors</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Best Risk:Reward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CTA: </w:t>
      </w:r>
      <w:r w:rsidDel="00000000" w:rsidR="00000000" w:rsidRPr="00000000">
        <w:rPr>
          <w:rtl w:val="0"/>
        </w:rPr>
        <w:t xml:space="preserve">Start Trading</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Section 8: </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Title: Pricing Plans Made For You</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Subtitle: We offer 100% satisfaction and Money back Guarantee.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Grid: (Pricing Plan)</w:t>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Section 9:</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Title: 100% Reliable Forex Trading Signal Provider</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Subtitle: Backed by seasoned experts who meticulously analyze charts to generate profitable signals. </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Section 10: Section 7: Reviews/ Testimonial</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Title: Don’t take our word for it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Subtitle: Take theirs! </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Section11: Footer  </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jc w:val="center"/>
        <w:rPr>
          <w:b w:val="1"/>
          <w:sz w:val="28"/>
          <w:szCs w:val="28"/>
        </w:rPr>
      </w:pPr>
      <w:r w:rsidDel="00000000" w:rsidR="00000000" w:rsidRPr="00000000">
        <w:rPr>
          <w:b w:val="1"/>
          <w:sz w:val="28"/>
          <w:szCs w:val="28"/>
          <w:rtl w:val="0"/>
        </w:rPr>
        <w:t xml:space="preserve">Contact Us Page</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Title: Get In Touch</w:t>
      </w:r>
    </w:p>
    <w:p w:rsidR="00000000" w:rsidDel="00000000" w:rsidP="00000000" w:rsidRDefault="00000000" w:rsidRPr="00000000" w14:paraId="00000085">
      <w:pPr>
        <w:rPr>
          <w:b w:val="1"/>
        </w:rPr>
      </w:pPr>
      <w:r w:rsidDel="00000000" w:rsidR="00000000" w:rsidRPr="00000000">
        <w:rPr>
          <w:b w:val="1"/>
          <w:rtl w:val="0"/>
        </w:rPr>
        <w:t xml:space="preserve">Subtitle: To Harness the power of expert trade insights.</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Grid:</w:t>
      </w:r>
    </w:p>
    <w:p w:rsidR="00000000" w:rsidDel="00000000" w:rsidP="00000000" w:rsidRDefault="00000000" w:rsidRPr="00000000" w14:paraId="00000088">
      <w:pPr>
        <w:numPr>
          <w:ilvl w:val="0"/>
          <w:numId w:val="4"/>
        </w:numPr>
        <w:ind w:left="720" w:hanging="360"/>
        <w:rPr/>
      </w:pPr>
      <w:r w:rsidDel="00000000" w:rsidR="00000000" w:rsidRPr="00000000">
        <w:rPr>
          <w:b w:val="1"/>
          <w:rtl w:val="0"/>
        </w:rPr>
        <w:t xml:space="preserve">Phone Number:</w:t>
      </w:r>
      <w:r w:rsidDel="00000000" w:rsidR="00000000" w:rsidRPr="00000000">
        <w:rPr>
          <w:rtl w:val="0"/>
        </w:rPr>
        <w:t xml:space="preserve"> 0731-4217003</w:t>
      </w:r>
    </w:p>
    <w:p w:rsidR="00000000" w:rsidDel="00000000" w:rsidP="00000000" w:rsidRDefault="00000000" w:rsidRPr="00000000" w14:paraId="00000089">
      <w:pPr>
        <w:numPr>
          <w:ilvl w:val="0"/>
          <w:numId w:val="4"/>
        </w:numPr>
        <w:ind w:left="720" w:hanging="360"/>
        <w:rPr/>
      </w:pPr>
      <w:r w:rsidDel="00000000" w:rsidR="00000000" w:rsidRPr="00000000">
        <w:rPr>
          <w:b w:val="1"/>
          <w:rtl w:val="0"/>
        </w:rPr>
        <w:t xml:space="preserve">Address: </w:t>
      </w:r>
      <w:r w:rsidDel="00000000" w:rsidR="00000000" w:rsidRPr="00000000">
        <w:rPr>
          <w:rtl w:val="0"/>
        </w:rPr>
        <w:t xml:space="preserve">6, Lad Colony, Y.N. Road, Indore – 452001</w:t>
      </w:r>
    </w:p>
    <w:p w:rsidR="00000000" w:rsidDel="00000000" w:rsidP="00000000" w:rsidRDefault="00000000" w:rsidRPr="00000000" w14:paraId="0000008A">
      <w:pPr>
        <w:numPr>
          <w:ilvl w:val="0"/>
          <w:numId w:val="4"/>
        </w:numPr>
        <w:ind w:left="720" w:hanging="360"/>
        <w:rPr/>
      </w:pPr>
      <w:r w:rsidDel="00000000" w:rsidR="00000000" w:rsidRPr="00000000">
        <w:rPr>
          <w:b w:val="1"/>
          <w:rtl w:val="0"/>
        </w:rPr>
        <w:t xml:space="preserve">Email: </w:t>
      </w:r>
      <w:r w:rsidDel="00000000" w:rsidR="00000000" w:rsidRPr="00000000">
        <w:rPr>
          <w:rtl w:val="0"/>
        </w:rPr>
        <w:t xml:space="preserve">advisory.support@arihantcapital.com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CTA:</w:t>
      </w:r>
      <w:r w:rsidDel="00000000" w:rsidR="00000000" w:rsidRPr="00000000">
        <w:rPr>
          <w:rtl w:val="0"/>
        </w:rPr>
        <w:t xml:space="preserve"> Explore More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Section 2: (Form Field)</w:t>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Section 3: </w:t>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Title: Connect With Us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(Add Socials)</w:t>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Section 4: Footer</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