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b/>
          <w:bCs/>
          <w:color w:val="7F77DD"/>
          <w:sz w:val="96"/>
          <w:szCs w:val="96"/>
        </w:rPr>
        <w:t xml:space="preserve">FORGE</w:t>
      </w:r>
    </w:p>
    <w:p>
      <w:pPr>
        <w:spacing w:after="40" w:before="80"/>
        <w:jc w:val="center"/>
      </w:pPr>
      <w:r>
        <w:rPr>
          <w:rFonts w:ascii="Arial" w:cs="Arial" w:eastAsia="Arial" w:hAnsi="Arial"/>
          <w:color w:val="888780"/>
          <w:sz w:val="32"/>
          <w:szCs w:val="32"/>
        </w:rPr>
        <w:t xml:space="preserve">Agentic Mobile Design Intelligence</w:t>
      </w:r>
    </w:p>
    <w:p>
      <w:pPr>
        <w:spacing w:after="60" w:before="0"/>
        <w:jc w:val="center"/>
      </w:pPr>
      <w:r>
        <w:rPr>
          <w:rFonts w:ascii="Arial" w:cs="Arial" w:eastAsia="Arial" w:hAnsi="Arial"/>
          <w:b/>
          <w:bCs/>
          <w:color w:val="2C2C2A"/>
          <w:sz w:val="28"/>
          <w:szCs w:val="28"/>
        </w:rPr>
        <w:t xml:space="preserve">Complete Implementation Plan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7F77DD" w:val="clear"/>
            <w:tcMar>
              <w:top w:type="dxa" w:w="4"/>
              <w:left w:type="dxa" w:w="0"/>
              <w:bottom w:type="dxa" w:w="4"/>
              <w:right w:type="dxa" w:w="0"/>
            </w:tcMar>
          </w:tcPr>
          <w:p>
            <w:r>
              <w:rPr>
                <w:sz w:val="4"/>
                <w:szCs w:val="4"/>
              </w:rPr>
              <w:t xml:space="preserve"> </w:t>
            </w:r>
          </w:p>
        </w:tc>
      </w:tr>
    </w:tbl>
    <w:p>
      <w:pPr>
        <w:spacing w:after="40" w:before="40"/>
      </w:pPr>
      <w:r>
        <w:t xml:space="preserve"/>
      </w:r>
    </w:p>
    <w:p>
      <w:pPr>
        <w:spacing w:after="40" w:before="80"/>
        <w:jc w:val="center"/>
      </w:pPr>
      <w:r>
        <w:rPr>
          <w:rFonts w:ascii="Arial" w:cs="Arial" w:eastAsia="Arial" w:hAnsi="Arial"/>
          <w:color w:val="888780"/>
          <w:sz w:val="20"/>
          <w:szCs w:val="20"/>
        </w:rPr>
        <w:t xml:space="preserve">Stack: Kotlin · XML · MiniMax AI · Stitch MCP · Firebase</w:t>
      </w:r>
    </w:p>
    <w:p>
      <w:pPr>
        <w:jc w:val="center"/>
      </w:pPr>
      <w:r>
        <w:rPr>
          <w:rFonts w:ascii="Arial" w:cs="Arial" w:eastAsia="Arial" w:hAnsi="Arial"/>
          <w:color w:val="888780"/>
          <w:sz w:val="20"/>
          <w:szCs w:val="20"/>
        </w:rPr>
        <w:t xml:space="preserve">Architecture · Agents · Skills · Phases · Code · Timelines</w:t>
      </w:r>
    </w:p>
    <w:p>
      <w:r>
        <w:br w:type="page"/>
      </w:r>
    </w:p>
    <w:p>
      <w:pPr>
        <w:pStyle w:val="Heading1"/>
        <w:pBdr>
          <w:bottom w:val="single" w:color="7F77DD" w:sz="3"/>
        </w:pBdr>
        <w:spacing w:after="160" w:before="400"/>
      </w:pPr>
      <w:r>
        <w:rPr>
          <w:rFonts w:ascii="Arial" w:cs="Arial" w:eastAsia="Arial" w:hAnsi="Arial"/>
          <w:b/>
          <w:bCs/>
          <w:color w:val="2C2C2A"/>
          <w:sz w:val="36"/>
          <w:szCs w:val="36"/>
        </w:rPr>
        <w:t xml:space="preserve">1. Executive Summary</w:t>
      </w:r>
    </w:p>
    <w:p>
      <w:pPr>
        <w:spacing w:after="60" w:before="60"/>
      </w:pPr>
      <w:r>
        <w:rPr>
          <w:rFonts w:ascii="Arial" w:cs="Arial" w:eastAsia="Arial" w:hAnsi="Arial"/>
          <w:color w:val="2C2C2A"/>
          <w:sz w:val="22"/>
          <w:szCs w:val="22"/>
        </w:rPr>
        <w:t xml:space="preserve">FORGE is an agentic Android application that generates, edits, and regenerates production-quality mobile UI screens. Unlike every existing AI design tool — Stitch, Galileo AI, Uizard, Visily — FORGE does not generate by pattern-matching. It generates by reasoning, using a library of skills extracted from canonical design books, orchestrated by a multi-agent brain powered by MiniMax AI, with Stitch MCP as its rendering engine.</w:t>
      </w:r>
    </w:p>
    <w:p>
      <w:pPr>
        <w:spacing w:after="40" w:before="40"/>
      </w:pPr>
      <w:r>
        <w:t xml:space="preserve"/>
      </w:r>
    </w:p>
    <w:p>
      <w:pPr>
        <w:pStyle w:val="Heading2"/>
        <w:spacing w:after="100" w:before="320"/>
      </w:pPr>
      <w:r>
        <w:rPr>
          <w:rFonts w:ascii="Arial" w:cs="Arial" w:eastAsia="Arial" w:hAnsi="Arial"/>
          <w:b/>
          <w:bCs/>
          <w:color w:val="2C2C2A"/>
          <w:sz w:val="26"/>
          <w:szCs w:val="26"/>
        </w:rPr>
        <w:t xml:space="preserve">What makes FORGE different</w:t>
      </w:r>
    </w:p>
    <w:p>
      <w:pPr>
        <w:pBdr>
          <w:left w:val="single" w:color="1D9E75" w:sz="6"/>
        </w:pBdr>
        <w:shd w:fill="E6F1FB" w:val="clear"/>
        <w:spacing w:after="80" w:before="80"/>
        <w:ind w:left="120" w:right="120"/>
      </w:pPr>
      <w:r>
        <w:rPr>
          <w:rFonts w:ascii="Arial" w:cs="Arial" w:eastAsia="Arial" w:hAnsi="Arial"/>
          <w:b/>
          <w:bCs/>
          <w:color w:val="1D9E75"/>
          <w:sz w:val="20"/>
          <w:szCs w:val="20"/>
        </w:rPr>
        <w:t xml:space="preserve">✦ Key point: </w:t>
      </w:r>
      <w:r>
        <w:rPr>
          <w:rFonts w:ascii="Arial" w:cs="Arial" w:eastAsia="Arial" w:hAnsi="Arial"/>
          <w:color w:val="2C2C2A"/>
          <w:sz w:val="20"/>
          <w:szCs w:val="20"/>
        </w:rPr>
        <w:t xml:space="preserve">The output quality ceiling of Stitch is defined by what Stitch has seen. The quality ceiling of FORGE is defined by the principles in the books we encode into skills. These are fundamentally different ceilings.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358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tcPr>
          <w:p>
            <w:r>
              <w:rPr>
                <w:rFonts w:ascii="Arial" w:cs="Arial" w:eastAsia="Arial" w:hAnsi="Arial"/>
                <w:b/>
                <w:bCs/>
                <w:color w:val="FFFFFF"/>
                <w:sz w:val="19"/>
                <w:szCs w:val="19"/>
              </w:rPr>
              <w:t xml:space="preserve">Stitch / Galileo / Uizard</w:t>
            </w:r>
          </w:p>
        </w:tc>
        <w:tc>
          <w:tcPr>
            <w:tcW w:type="dxa" w:w="358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tcPr>
          <w:p>
            <w:r>
              <w:rPr>
                <w:rFonts w:ascii="Arial" w:cs="Arial" w:eastAsia="Arial" w:hAnsi="Arial"/>
                <w:b/>
                <w:bCs/>
                <w:color w:val="FFFFFF"/>
                <w:sz w:val="19"/>
                <w:szCs w:val="19"/>
              </w:rPr>
              <w:t xml:space="preserve">FORGE</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Generation</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One pass. No revision loop.</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Multi-agent: generate → critique → score → revise. 2–3 loops before user sees output.</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Principles</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Implicit (pattern-matched from training data).</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Explicit rules extracted from 9 canonical books, versioned in Firestore.</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Explainability</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None. Output appears without reasoning.</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Every decision annotated with the principle and book it came from.</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Cross-screen</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No memory between screens.</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Design DNA: every screen checks coherence with all previous screens.</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User adaptation</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None.</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Memory Keeper builds a style profile. Output adapts to your taste over time.</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Motion</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Static XML only.</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Motion Director applies spring physics, easing, choreography timing.</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Accessibility</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No audit.</w:t>
            </w:r>
          </w:p>
        </w:tc>
        <w:tc>
          <w:tcPr>
            <w:tcW w:type="dxa" w:w="35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Dedicated Accessibility Auditor: WCAG 2.2, contrast, touch targets, reading order.</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Copy</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Placeholder text.</w:t>
            </w:r>
          </w:p>
        </w:tc>
        <w:tc>
          <w:tcPr>
            <w:tcW w:type="dxa" w:w="3580"/>
            <w:tcBorders>
              <w:top w:val="single" w:color="D3D1C7" w:sz="1"/>
              <w:left w:val="single" w:color="D3D1C7" w:sz="1"/>
              <w:bottom w:val="single" w:color="D3D1C7" w:sz="1"/>
              <w:right w:val="single" w:color="D3D1C7" w:sz="1"/>
            </w:tcBorders>
            <w:shd w:fill="F1EFE8" w:val="clear"/>
            <w:tcMar>
              <w:top w:type="dxa" w:w="70"/>
              <w:left w:type="dxa" w:w="120"/>
              <w:bottom w:type="dxa" w:w="70"/>
              <w:right w:type="dxa" w:w="120"/>
            </w:tcMar>
          </w:tcPr>
          <w:p>
            <w:r>
              <w:rPr>
                <w:rFonts w:ascii="Arial" w:cs="Arial" w:eastAsia="Arial" w:hAnsi="Arial"/>
                <w:color w:val="2C2C2A"/>
                <w:sz w:val="18"/>
                <w:szCs w:val="18"/>
              </w:rPr>
              <w:t xml:space="preserve">Micro-copy Skill writes button labels, empty states, error messages from principles.</w:t>
            </w:r>
          </w:p>
        </w:tc>
      </w:tr>
    </w:tbl>
    <w:p>
      <w:r>
        <w:br w:type="page"/>
      </w:r>
    </w:p>
    <w:p>
      <w:pPr>
        <w:pStyle w:val="Heading1"/>
        <w:pBdr>
          <w:bottom w:val="single" w:color="7F77DD" w:sz="3"/>
        </w:pBdr>
        <w:spacing w:after="160" w:before="400"/>
      </w:pPr>
      <w:r>
        <w:rPr>
          <w:rFonts w:ascii="Arial" w:cs="Arial" w:eastAsia="Arial" w:hAnsi="Arial"/>
          <w:b/>
          <w:bCs/>
          <w:color w:val="2C2C2A"/>
          <w:sz w:val="36"/>
          <w:szCs w:val="36"/>
        </w:rPr>
        <w:t xml:space="preserve">2. Technology Stack &amp; Repository Structure</w:t>
      </w:r>
    </w:p>
    <w:p>
      <w:pPr>
        <w:pStyle w:val="Heading2"/>
        <w:spacing w:after="100" w:before="320"/>
      </w:pPr>
      <w:r>
        <w:rPr>
          <w:rFonts w:ascii="Arial" w:cs="Arial" w:eastAsia="Arial" w:hAnsi="Arial"/>
          <w:b/>
          <w:bCs/>
          <w:color w:val="2C2C2A"/>
          <w:sz w:val="26"/>
          <w:szCs w:val="26"/>
        </w:rPr>
        <w:t xml:space="preserve">2.1 Full stack decision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9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Why this, not the alternative</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UI framework</w:t>
            </w:r>
          </w:p>
        </w:tc>
        <w:tc>
          <w:tcPr>
            <w:tcW w:type="dxa" w:w="2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Kotlin + XML layouts</w:t>
            </w:r>
          </w:p>
        </w:tc>
        <w:tc>
          <w:tcPr>
            <w:tcW w:type="dxa" w:w="49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XML gives direct control over every attribute, essential when the Code Surgeon agent needs surgical edits. Compose is harder to diff and patch programmatically.</w:t>
            </w:r>
          </w:p>
        </w:tc>
      </w:tr>
      <w:tr>
        <w:tc>
          <w:tcPr>
            <w:tcW w:type="dxa" w:w="200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AI brain</w:t>
            </w:r>
          </w:p>
        </w:tc>
        <w:tc>
          <w:tcPr>
            <w:tcW w:type="dxa" w:w="240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MiniMax AI (MiniMax-Text-01)</w:t>
            </w:r>
          </w:p>
        </w:tc>
        <w:tc>
          <w:tcPr>
            <w:tcW w:type="dxa" w:w="496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1M token context window. Holds full conversation history + all activated skill definitions + design DNA simultaneously. GPT-4o and Gemini Pro max out at 128k–200k — insufficient for multi-skill orchestration.</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Screen generation</w:t>
            </w:r>
          </w:p>
        </w:tc>
        <w:tc>
          <w:tcPr>
            <w:tcW w:type="dxa" w:w="2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Stitch MCP</w:t>
            </w:r>
          </w:p>
        </w:tc>
        <w:tc>
          <w:tcPr>
            <w:tcW w:type="dxa" w:w="49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Only tool that outputs production Android XML layouts, not Figma frames. Direct path from generation to running code.</w:t>
            </w:r>
          </w:p>
        </w:tc>
      </w:tr>
      <w:tr>
        <w:tc>
          <w:tcPr>
            <w:tcW w:type="dxa" w:w="200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Auth + DB</w:t>
            </w:r>
          </w:p>
        </w:tc>
        <w:tc>
          <w:tcPr>
            <w:tcW w:type="dxa" w:w="240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Firebase Auth + Firestore</w:t>
            </w:r>
          </w:p>
        </w:tc>
        <w:tc>
          <w:tcPr>
            <w:tcW w:type="dxa" w:w="496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Real-time sync for multi-device; offline support; structured skill storage with versioning; Firebase Functions for server-side MCP calls.</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Local storage</w:t>
            </w:r>
          </w:p>
        </w:tc>
        <w:tc>
          <w:tcPr>
            <w:tcW w:type="dxa" w:w="2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Room Database + DataStore</w:t>
            </w:r>
          </w:p>
        </w:tc>
        <w:tc>
          <w:tcPr>
            <w:tcW w:type="dxa" w:w="49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Room for skill state, conversation history, design DNA. DataStore for user preferences and style profile.</w:t>
            </w:r>
          </w:p>
        </w:tc>
      </w:tr>
      <w:tr>
        <w:tc>
          <w:tcPr>
            <w:tcW w:type="dxa" w:w="200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Skill ingestion</w:t>
            </w:r>
          </w:p>
        </w:tc>
        <w:tc>
          <w:tcPr>
            <w:tcW w:type="dxa" w:w="240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Python pipeline (offline)</w:t>
            </w:r>
          </w:p>
        </w:tc>
        <w:tc>
          <w:tcPr>
            <w:tcW w:type="dxa" w:w="4960"/>
            <w:tcBorders>
              <w:top w:val="single" w:color="D3D1C7" w:sz="1"/>
              <w:left w:val="single" w:color="D3D1C7" w:sz="1"/>
              <w:bottom w:val="single" w:color="D3D1C7" w:sz="1"/>
              <w:right w:val="single" w:color="D3D1C7" w:sz="1"/>
            </w:tcBorders>
            <w:shd w:fill="E6F1FB" w:val="clear"/>
            <w:tcMar>
              <w:top w:type="dxa" w:w="70"/>
              <w:left w:type="dxa" w:w="120"/>
              <w:bottom w:type="dxa" w:w="70"/>
              <w:right w:type="dxa" w:w="120"/>
            </w:tcMar>
          </w:tcPr>
          <w:p>
            <w:r>
              <w:rPr>
                <w:rFonts w:ascii="Arial" w:cs="Arial" w:eastAsia="Arial" w:hAnsi="Arial"/>
                <w:color w:val="2C2C2A"/>
                <w:sz w:val="18"/>
                <w:szCs w:val="18"/>
              </w:rPr>
              <w:t xml:space="preserve">PDF parsing with pdfplumber, chunking, structuring. Runs offline to build the skill library; output stored in Firestore.</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Vector search</w:t>
            </w:r>
          </w:p>
        </w:tc>
        <w:tc>
          <w:tcPr>
            <w:tcW w:type="dxa" w:w="2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Firebase + Vertex AI Embeddings</w:t>
            </w:r>
          </w:p>
        </w:tc>
        <w:tc>
          <w:tcPr>
            <w:tcW w:type="dxa" w:w="49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8"/>
                <w:szCs w:val="18"/>
              </w:rPr>
              <w:t xml:space="preserve">Semantic skill retrieval: Brain finds the right skills for any user intent without exact-match keywords.</w:t>
            </w:r>
          </w:p>
        </w:tc>
      </w:tr>
    </w:tbl>
    <w:p>
      <w:pPr>
        <w:spacing w:after="40" w:before="40"/>
      </w:pPr>
      <w:r>
        <w:t xml:space="preserve"/>
      </w:r>
    </w:p>
    <w:p>
      <w:pPr>
        <w:pStyle w:val="Heading2"/>
        <w:spacing w:after="100" w:before="320"/>
      </w:pPr>
      <w:r>
        <w:rPr>
          <w:rFonts w:ascii="Arial" w:cs="Arial" w:eastAsia="Arial" w:hAnsi="Arial"/>
          <w:b/>
          <w:bCs/>
          <w:color w:val="2C2C2A"/>
          <w:sz w:val="26"/>
          <w:szCs w:val="26"/>
        </w:rPr>
        <w:t xml:space="preserve">2.2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200"/>
              <w:bottom w:type="dxa" w:w="120"/>
              <w:right w:type="dxa" w:w="200"/>
            </w:tcMar>
          </w:tcPr>
          <w:p>
            <w:pPr>
              <w:spacing w:after="20" w:before="20"/>
            </w:pPr>
            <w:r>
              <w:rPr>
                <w:rFonts w:ascii="Courier New" w:cs="Courier New" w:eastAsia="Courier New" w:hAnsi="Courier New"/>
                <w:color w:val="9FE1CB"/>
                <w:sz w:val="18"/>
                <w:szCs w:val="18"/>
              </w:rPr>
              <w:t xml:space="preserve">forge/</w:t>
            </w:r>
          </w:p>
          <w:p>
            <w:pPr>
              <w:spacing w:after="20" w:before="20"/>
            </w:pPr>
            <w:r>
              <w:rPr>
                <w:rFonts w:ascii="Courier New" w:cs="Courier New" w:eastAsia="Courier New" w:hAnsi="Courier New"/>
                <w:color w:val="9FE1CB"/>
                <w:sz w:val="18"/>
                <w:szCs w:val="18"/>
              </w:rPr>
              <w:t xml:space="preserve">├── app/</w:t>
            </w:r>
          </w:p>
          <w:p>
            <w:pPr>
              <w:spacing w:after="20" w:before="20"/>
            </w:pPr>
            <w:r>
              <w:rPr>
                <w:rFonts w:ascii="Courier New" w:cs="Courier New" w:eastAsia="Courier New" w:hAnsi="Courier New"/>
                <w:color w:val="9FE1CB"/>
                <w:sz w:val="18"/>
                <w:szCs w:val="18"/>
              </w:rPr>
              <w:t xml:space="preserve">│   ├── src/main/</w:t>
            </w:r>
          </w:p>
          <w:p>
            <w:pPr>
              <w:spacing w:after="20" w:before="20"/>
            </w:pPr>
            <w:r>
              <w:rPr>
                <w:rFonts w:ascii="Courier New" w:cs="Courier New" w:eastAsia="Courier New" w:hAnsi="Courier New"/>
                <w:color w:val="9FE1CB"/>
                <w:sz w:val="18"/>
                <w:szCs w:val="18"/>
              </w:rPr>
              <w:t xml:space="preserve">│   │   ├── java/com/forge/</w:t>
            </w:r>
          </w:p>
          <w:p>
            <w:pPr>
              <w:spacing w:after="20" w:before="20"/>
            </w:pPr>
            <w:r>
              <w:rPr>
                <w:rFonts w:ascii="Courier New" w:cs="Courier New" w:eastAsia="Courier New" w:hAnsi="Courier New"/>
                <w:color w:val="9FE1CB"/>
                <w:sz w:val="18"/>
                <w:szCs w:val="18"/>
              </w:rPr>
              <w:t xml:space="preserve">│   │   │   ├── agents/           ← all agent classes</w:t>
            </w:r>
          </w:p>
          <w:p>
            <w:pPr>
              <w:spacing w:after="20" w:before="20"/>
            </w:pPr>
            <w:r>
              <w:rPr>
                <w:rFonts w:ascii="Courier New" w:cs="Courier New" w:eastAsia="Courier New" w:hAnsi="Courier New"/>
                <w:color w:val="9FE1CB"/>
                <w:sz w:val="18"/>
                <w:szCs w:val="18"/>
              </w:rPr>
              <w:t xml:space="preserve">│   │   │   │   ├── DirectorAgent.kt</w:t>
            </w:r>
          </w:p>
          <w:p>
            <w:pPr>
              <w:spacing w:after="20" w:before="20"/>
            </w:pPr>
            <w:r>
              <w:rPr>
                <w:rFonts w:ascii="Courier New" w:cs="Courier New" w:eastAsia="Courier New" w:hAnsi="Courier New"/>
                <w:color w:val="9FE1CB"/>
                <w:sz w:val="18"/>
                <w:szCs w:val="18"/>
              </w:rPr>
              <w:t xml:space="preserve">│   │   │   │   ├── CriticAgent.kt</w:t>
            </w:r>
          </w:p>
          <w:p>
            <w:pPr>
              <w:spacing w:after="20" w:before="20"/>
            </w:pPr>
            <w:r>
              <w:rPr>
                <w:rFonts w:ascii="Courier New" w:cs="Courier New" w:eastAsia="Courier New" w:hAnsi="Courier New"/>
                <w:color w:val="9FE1CB"/>
                <w:sz w:val="18"/>
                <w:szCs w:val="18"/>
              </w:rPr>
              <w:t xml:space="preserve">│   │   │   │   ├── MemoryKeeperAgent.kt</w:t>
            </w:r>
          </w:p>
          <w:p>
            <w:pPr>
              <w:spacing w:after="20" w:before="20"/>
            </w:pPr>
            <w:r>
              <w:rPr>
                <w:rFonts w:ascii="Courier New" w:cs="Courier New" w:eastAsia="Courier New" w:hAnsi="Courier New"/>
                <w:color w:val="9FE1CB"/>
                <w:sz w:val="18"/>
                <w:szCs w:val="18"/>
              </w:rPr>
              <w:t xml:space="preserve">│   │   │   │   ├── IntentArchitectAgent.kt</w:t>
            </w:r>
          </w:p>
          <w:p>
            <w:pPr>
              <w:spacing w:after="20" w:before="20"/>
            </w:pPr>
            <w:r>
              <w:rPr>
                <w:rFonts w:ascii="Courier New" w:cs="Courier New" w:eastAsia="Courier New" w:hAnsi="Courier New"/>
                <w:color w:val="9FE1CB"/>
                <w:sz w:val="18"/>
                <w:szCs w:val="18"/>
              </w:rPr>
              <w:t xml:space="preserve">│   │   │   │   ├── ScreenComposerAgent.kt</w:t>
            </w:r>
          </w:p>
          <w:p>
            <w:pPr>
              <w:spacing w:after="20" w:before="20"/>
            </w:pPr>
            <w:r>
              <w:rPr>
                <w:rFonts w:ascii="Courier New" w:cs="Courier New" w:eastAsia="Courier New" w:hAnsi="Courier New"/>
                <w:color w:val="9FE1CB"/>
                <w:sz w:val="18"/>
                <w:szCs w:val="18"/>
              </w:rPr>
              <w:t xml:space="preserve">│   │   │   │   ├── VariantExplorerAgent.kt</w:t>
            </w:r>
          </w:p>
          <w:p>
            <w:pPr>
              <w:spacing w:after="20" w:before="20"/>
            </w:pPr>
            <w:r>
              <w:rPr>
                <w:rFonts w:ascii="Courier New" w:cs="Courier New" w:eastAsia="Courier New" w:hAnsi="Courier New"/>
                <w:color w:val="9FE1CB"/>
                <w:sz w:val="18"/>
                <w:szCs w:val="18"/>
              </w:rPr>
              <w:t xml:space="preserve">│   │   │   │   ├── AccessibilityAuditorAgent.kt</w:t>
            </w:r>
          </w:p>
          <w:p>
            <w:pPr>
              <w:spacing w:after="20" w:before="20"/>
            </w:pPr>
            <w:r>
              <w:rPr>
                <w:rFonts w:ascii="Courier New" w:cs="Courier New" w:eastAsia="Courier New" w:hAnsi="Courier New"/>
                <w:color w:val="9FE1CB"/>
                <w:sz w:val="18"/>
                <w:szCs w:val="18"/>
              </w:rPr>
              <w:t xml:space="preserve">│   │   │   │   ├── MotionDirectorAgent.kt</w:t>
            </w:r>
          </w:p>
          <w:p>
            <w:pPr>
              <w:spacing w:after="20" w:before="20"/>
            </w:pPr>
            <w:r>
              <w:rPr>
                <w:rFonts w:ascii="Courier New" w:cs="Courier New" w:eastAsia="Courier New" w:hAnsi="Courier New"/>
                <w:color w:val="9FE1CB"/>
                <w:sz w:val="18"/>
                <w:szCs w:val="18"/>
              </w:rPr>
              <w:t xml:space="preserve">│   │   │   │   └── CodeSurgeonAgent.kt</w:t>
            </w:r>
          </w:p>
          <w:p>
            <w:pPr>
              <w:spacing w:after="20" w:before="20"/>
            </w:pPr>
            <w:r>
              <w:rPr>
                <w:rFonts w:ascii="Courier New" w:cs="Courier New" w:eastAsia="Courier New" w:hAnsi="Courier New"/>
                <w:color w:val="9FE1CB"/>
                <w:sz w:val="18"/>
                <w:szCs w:val="18"/>
              </w:rPr>
              <w:t xml:space="preserve">│   │   │   ├── skills/           ← skill loader + runtime</w:t>
            </w:r>
          </w:p>
          <w:p>
            <w:pPr>
              <w:spacing w:after="20" w:before="20"/>
            </w:pPr>
            <w:r>
              <w:rPr>
                <w:rFonts w:ascii="Courier New" w:cs="Courier New" w:eastAsia="Courier New" w:hAnsi="Courier New"/>
                <w:color w:val="9FE1CB"/>
                <w:sz w:val="18"/>
                <w:szCs w:val="18"/>
              </w:rPr>
              <w:t xml:space="preserve">│   │   │   │   ├── SkillRepository.kt</w:t>
            </w:r>
          </w:p>
          <w:p>
            <w:pPr>
              <w:spacing w:after="20" w:before="20"/>
            </w:pPr>
            <w:r>
              <w:rPr>
                <w:rFonts w:ascii="Courier New" w:cs="Courier New" w:eastAsia="Courier New" w:hAnsi="Courier New"/>
                <w:color w:val="9FE1CB"/>
                <w:sz w:val="18"/>
                <w:szCs w:val="18"/>
              </w:rPr>
              <w:t xml:space="preserve">│   │   │   │   ├── SkillRouter.kt</w:t>
            </w:r>
          </w:p>
          <w:p>
            <w:pPr>
              <w:spacing w:after="20" w:before="20"/>
            </w:pPr>
            <w:r>
              <w:rPr>
                <w:rFonts w:ascii="Courier New" w:cs="Courier New" w:eastAsia="Courier New" w:hAnsi="Courier New"/>
                <w:color w:val="9FE1CB"/>
                <w:sz w:val="18"/>
                <w:szCs w:val="18"/>
              </w:rPr>
              <w:t xml:space="preserve">│   │   │   │   └── models/Skill.kt</w:t>
            </w:r>
          </w:p>
          <w:p>
            <w:pPr>
              <w:spacing w:after="20" w:before="20"/>
            </w:pPr>
            <w:r>
              <w:rPr>
                <w:rFonts w:ascii="Courier New" w:cs="Courier New" w:eastAsia="Courier New" w:hAnsi="Courier New"/>
                <w:color w:val="9FE1CB"/>
                <w:sz w:val="18"/>
                <w:szCs w:val="18"/>
              </w:rPr>
              <w:t xml:space="preserve">│   │   │   ├── brain/            ← MiniMax AI integration</w:t>
            </w:r>
          </w:p>
          <w:p>
            <w:pPr>
              <w:spacing w:after="20" w:before="20"/>
            </w:pPr>
            <w:r>
              <w:rPr>
                <w:rFonts w:ascii="Courier New" w:cs="Courier New" w:eastAsia="Courier New" w:hAnsi="Courier New"/>
                <w:color w:val="9FE1CB"/>
                <w:sz w:val="18"/>
                <w:szCs w:val="18"/>
              </w:rPr>
              <w:t xml:space="preserve">│   │   │   │   ├── MiniMaxClient.kt</w:t>
            </w:r>
          </w:p>
          <w:p>
            <w:pPr>
              <w:spacing w:after="20" w:before="20"/>
            </w:pPr>
            <w:r>
              <w:rPr>
                <w:rFonts w:ascii="Courier New" w:cs="Courier New" w:eastAsia="Courier New" w:hAnsi="Courier New"/>
                <w:color w:val="9FE1CB"/>
                <w:sz w:val="18"/>
                <w:szCs w:val="18"/>
              </w:rPr>
              <w:t xml:space="preserve">│   │   │   │   ├── BrainOrchestrator.kt</w:t>
            </w:r>
          </w:p>
          <w:p>
            <w:pPr>
              <w:spacing w:after="20" w:before="20"/>
            </w:pPr>
            <w:r>
              <w:rPr>
                <w:rFonts w:ascii="Courier New" w:cs="Courier New" w:eastAsia="Courier New" w:hAnsi="Courier New"/>
                <w:color w:val="9FE1CB"/>
                <w:sz w:val="18"/>
                <w:szCs w:val="18"/>
              </w:rPr>
              <w:t xml:space="preserve">│   │   │   │   └── ConversationManager.kt</w:t>
            </w:r>
          </w:p>
          <w:p>
            <w:pPr>
              <w:spacing w:after="20" w:before="20"/>
            </w:pPr>
            <w:r>
              <w:rPr>
                <w:rFonts w:ascii="Courier New" w:cs="Courier New" w:eastAsia="Courier New" w:hAnsi="Courier New"/>
                <w:color w:val="9FE1CB"/>
                <w:sz w:val="18"/>
                <w:szCs w:val="18"/>
              </w:rPr>
              <w:t xml:space="preserve">│   │   │   ├── mcp/              ← Stitch MCP client</w:t>
            </w:r>
          </w:p>
          <w:p>
            <w:pPr>
              <w:spacing w:after="20" w:before="20"/>
            </w:pPr>
            <w:r>
              <w:rPr>
                <w:rFonts w:ascii="Courier New" w:cs="Courier New" w:eastAsia="Courier New" w:hAnsi="Courier New"/>
                <w:color w:val="9FE1CB"/>
                <w:sz w:val="18"/>
                <w:szCs w:val="18"/>
              </w:rPr>
              <w:t xml:space="preserve">│   │   │   │   ├── StitchMcpClient.kt</w:t>
            </w:r>
          </w:p>
          <w:p>
            <w:pPr>
              <w:spacing w:after="20" w:before="20"/>
            </w:pPr>
            <w:r>
              <w:rPr>
                <w:rFonts w:ascii="Courier New" w:cs="Courier New" w:eastAsia="Courier New" w:hAnsi="Courier New"/>
                <w:color w:val="9FE1CB"/>
                <w:sz w:val="18"/>
                <w:szCs w:val="18"/>
              </w:rPr>
              <w:t xml:space="preserve">│   │   │   │   └── McpToolExecutor.kt</w:t>
            </w:r>
          </w:p>
          <w:p>
            <w:pPr>
              <w:spacing w:after="20" w:before="20"/>
            </w:pPr>
            <w:r>
              <w:rPr>
                <w:rFonts w:ascii="Courier New" w:cs="Courier New" w:eastAsia="Courier New" w:hAnsi="Courier New"/>
                <w:color w:val="9FE1CB"/>
                <w:sz w:val="18"/>
                <w:szCs w:val="18"/>
              </w:rPr>
              <w:t xml:space="preserve">│   │   │   ├── memory/           ← design DNA + style profile</w:t>
            </w:r>
          </w:p>
          <w:p>
            <w:pPr>
              <w:spacing w:after="20" w:before="20"/>
            </w:pPr>
            <w:r>
              <w:rPr>
                <w:rFonts w:ascii="Courier New" w:cs="Courier New" w:eastAsia="Courier New" w:hAnsi="Courier New"/>
                <w:color w:val="9FE1CB"/>
                <w:sz w:val="18"/>
                <w:szCs w:val="18"/>
              </w:rPr>
              <w:t xml:space="preserve">│   │   │   │   ├── DesignDna.kt</w:t>
            </w:r>
          </w:p>
          <w:p>
            <w:pPr>
              <w:spacing w:after="20" w:before="20"/>
            </w:pPr>
            <w:r>
              <w:rPr>
                <w:rFonts w:ascii="Courier New" w:cs="Courier New" w:eastAsia="Courier New" w:hAnsi="Courier New"/>
                <w:color w:val="9FE1CB"/>
                <w:sz w:val="18"/>
                <w:szCs w:val="18"/>
              </w:rPr>
              <w:t xml:space="preserve">│   │   │   │   ├── StyleProfile.kt</w:t>
            </w:r>
          </w:p>
          <w:p>
            <w:pPr>
              <w:spacing w:after="20" w:before="20"/>
            </w:pPr>
            <w:r>
              <w:rPr>
                <w:rFonts w:ascii="Courier New" w:cs="Courier New" w:eastAsia="Courier New" w:hAnsi="Courier New"/>
                <w:color w:val="9FE1CB"/>
                <w:sz w:val="18"/>
                <w:szCs w:val="18"/>
              </w:rPr>
              <w:t xml:space="preserve">│   │   │   │   └── WorkingMemory.kt</w:t>
            </w:r>
          </w:p>
          <w:p>
            <w:pPr>
              <w:spacing w:after="20" w:before="20"/>
            </w:pPr>
            <w:r>
              <w:rPr>
                <w:rFonts w:ascii="Courier New" w:cs="Courier New" w:eastAsia="Courier New" w:hAnsi="Courier New"/>
                <w:color w:val="9FE1CB"/>
                <w:sz w:val="18"/>
                <w:szCs w:val="18"/>
              </w:rPr>
              <w:t xml:space="preserve">│   │   │   ├── ui/               ← screens</w:t>
            </w:r>
          </w:p>
          <w:p>
            <w:pPr>
              <w:spacing w:after="20" w:before="20"/>
            </w:pPr>
            <w:r>
              <w:rPr>
                <w:rFonts w:ascii="Courier New" w:cs="Courier New" w:eastAsia="Courier New" w:hAnsi="Courier New"/>
                <w:color w:val="9FE1CB"/>
                <w:sz w:val="18"/>
                <w:szCs w:val="18"/>
              </w:rPr>
              <w:t xml:space="preserve">│   │   │   │   ├── chat/</w:t>
            </w:r>
          </w:p>
          <w:p>
            <w:pPr>
              <w:spacing w:after="20" w:before="20"/>
            </w:pPr>
            <w:r>
              <w:rPr>
                <w:rFonts w:ascii="Courier New" w:cs="Courier New" w:eastAsia="Courier New" w:hAnsi="Courier New"/>
                <w:color w:val="9FE1CB"/>
                <w:sz w:val="18"/>
                <w:szCs w:val="18"/>
              </w:rPr>
              <w:t xml:space="preserve">│   │   │   │   ├── canvas/</w:t>
            </w:r>
          </w:p>
          <w:p>
            <w:pPr>
              <w:spacing w:after="20" w:before="20"/>
            </w:pPr>
            <w:r>
              <w:rPr>
                <w:rFonts w:ascii="Courier New" w:cs="Courier New" w:eastAsia="Courier New" w:hAnsi="Courier New"/>
                <w:color w:val="9FE1CB"/>
                <w:sz w:val="18"/>
                <w:szCs w:val="18"/>
              </w:rPr>
              <w:t xml:space="preserve">│   │   │   │   ├── skills/</w:t>
            </w:r>
          </w:p>
          <w:p>
            <w:pPr>
              <w:spacing w:after="20" w:before="20"/>
            </w:pPr>
            <w:r>
              <w:rPr>
                <w:rFonts w:ascii="Courier New" w:cs="Courier New" w:eastAsia="Courier New" w:hAnsi="Courier New"/>
                <w:color w:val="9FE1CB"/>
                <w:sz w:val="18"/>
                <w:szCs w:val="18"/>
              </w:rPr>
              <w:t xml:space="preserve">│   │   │   │   └── settings/</w:t>
            </w:r>
          </w:p>
          <w:p>
            <w:pPr>
              <w:spacing w:after="20" w:before="20"/>
            </w:pPr>
            <w:r>
              <w:rPr>
                <w:rFonts w:ascii="Courier New" w:cs="Courier New" w:eastAsia="Courier New" w:hAnsi="Courier New"/>
                <w:color w:val="9FE1CB"/>
                <w:sz w:val="18"/>
                <w:szCs w:val="18"/>
              </w:rPr>
              <w:t xml:space="preserve">│   │   │   └── data/             ← Room DB, Firestore repos</w:t>
            </w:r>
          </w:p>
          <w:p>
            <w:pPr>
              <w:spacing w:after="20" w:before="20"/>
            </w:pPr>
            <w:r>
              <w:rPr>
                <w:rFonts w:ascii="Courier New" w:cs="Courier New" w:eastAsia="Courier New" w:hAnsi="Courier New"/>
                <w:color w:val="9FE1CB"/>
                <w:sz w:val="18"/>
                <w:szCs w:val="18"/>
              </w:rPr>
              <w:t xml:space="preserve">│   │   └── res/</w:t>
            </w:r>
          </w:p>
          <w:p>
            <w:pPr>
              <w:spacing w:after="20" w:before="20"/>
            </w:pPr>
            <w:r>
              <w:rPr>
                <w:rFonts w:ascii="Courier New" w:cs="Courier New" w:eastAsia="Courier New" w:hAnsi="Courier New"/>
                <w:color w:val="9FE1CB"/>
                <w:sz w:val="18"/>
                <w:szCs w:val="18"/>
              </w:rPr>
              <w:t xml:space="preserve">│   │       ├── layout/           ← app UI layouts</w:t>
            </w:r>
          </w:p>
          <w:p>
            <w:pPr>
              <w:spacing w:after="20" w:before="20"/>
            </w:pPr>
            <w:r>
              <w:rPr>
                <w:rFonts w:ascii="Courier New" w:cs="Courier New" w:eastAsia="Courier New" w:hAnsi="Courier New"/>
                <w:color w:val="9FE1CB"/>
                <w:sz w:val="18"/>
                <w:szCs w:val="18"/>
              </w:rPr>
              <w:t xml:space="preserve">│   │       └── values/</w:t>
            </w:r>
          </w:p>
          <w:p>
            <w:pPr>
              <w:spacing w:after="20" w:before="20"/>
            </w:pPr>
            <w:r>
              <w:rPr>
                <w:rFonts w:ascii="Courier New" w:cs="Courier New" w:eastAsia="Courier New" w:hAnsi="Courier New"/>
                <w:color w:val="9FE1CB"/>
                <w:sz w:val="18"/>
                <w:szCs w:val="18"/>
              </w:rPr>
              <w:t xml:space="preserve">│   └── build.gradle.kts</w:t>
            </w:r>
          </w:p>
          <w:p>
            <w:pPr>
              <w:spacing w:after="20" w:before="20"/>
            </w:pPr>
            <w:r>
              <w:rPr>
                <w:rFonts w:ascii="Courier New" w:cs="Courier New" w:eastAsia="Courier New" w:hAnsi="Courier New"/>
                <w:color w:val="9FE1CB"/>
                <w:sz w:val="18"/>
                <w:szCs w:val="18"/>
              </w:rPr>
              <w:t xml:space="preserve">├── ingestion/                    ← offline Python skill pipeline</w:t>
            </w:r>
          </w:p>
          <w:p>
            <w:pPr>
              <w:spacing w:after="20" w:before="20"/>
            </w:pPr>
            <w:r>
              <w:rPr>
                <w:rFonts w:ascii="Courier New" w:cs="Courier New" w:eastAsia="Courier New" w:hAnsi="Courier New"/>
                <w:color w:val="9FE1CB"/>
                <w:sz w:val="18"/>
                <w:szCs w:val="18"/>
              </w:rPr>
              <w:t xml:space="preserve">│   ├── parse_book.py</w:t>
            </w:r>
          </w:p>
          <w:p>
            <w:pPr>
              <w:spacing w:after="20" w:before="20"/>
            </w:pPr>
            <w:r>
              <w:rPr>
                <w:rFonts w:ascii="Courier New" w:cs="Courier New" w:eastAsia="Courier New" w:hAnsi="Courier New"/>
                <w:color w:val="9FE1CB"/>
                <w:sz w:val="18"/>
                <w:szCs w:val="18"/>
              </w:rPr>
              <w:t xml:space="preserve">│   ├── structure_skill.py</w:t>
            </w:r>
          </w:p>
          <w:p>
            <w:pPr>
              <w:spacing w:after="20" w:before="20"/>
            </w:pPr>
            <w:r>
              <w:rPr>
                <w:rFonts w:ascii="Courier New" w:cs="Courier New" w:eastAsia="Courier New" w:hAnsi="Courier New"/>
                <w:color w:val="9FE1CB"/>
                <w:sz w:val="18"/>
                <w:szCs w:val="18"/>
              </w:rPr>
              <w:t xml:space="preserve">│   ├── embed_and_index.py</w:t>
            </w:r>
          </w:p>
          <w:p>
            <w:pPr>
              <w:spacing w:after="20" w:before="20"/>
            </w:pPr>
            <w:r>
              <w:rPr>
                <w:rFonts w:ascii="Courier New" w:cs="Courier New" w:eastAsia="Courier New" w:hAnsi="Courier New"/>
                <w:color w:val="9FE1CB"/>
                <w:sz w:val="18"/>
                <w:szCs w:val="18"/>
              </w:rPr>
              <w:t xml:space="preserve">│   └── deploy_skill.py</w:t>
            </w:r>
          </w:p>
          <w:p>
            <w:pPr>
              <w:spacing w:after="20" w:before="20"/>
            </w:pPr>
            <w:r>
              <w:rPr>
                <w:rFonts w:ascii="Courier New" w:cs="Courier New" w:eastAsia="Courier New" w:hAnsi="Courier New"/>
                <w:color w:val="9FE1CB"/>
                <w:sz w:val="18"/>
                <w:szCs w:val="18"/>
              </w:rPr>
              <w:t xml:space="preserve">├── functions/                    ← Firebase Cloud Functions</w:t>
            </w:r>
          </w:p>
          <w:p>
            <w:pPr>
              <w:spacing w:after="20" w:before="20"/>
            </w:pPr>
            <w:r>
              <w:rPr>
                <w:rFonts w:ascii="Courier New" w:cs="Courier New" w:eastAsia="Courier New" w:hAnsi="Courier New"/>
                <w:color w:val="9FE1CB"/>
                <w:sz w:val="18"/>
                <w:szCs w:val="18"/>
              </w:rPr>
              <w:t xml:space="preserve">│   ├── minimax_proxy.js</w:t>
            </w:r>
          </w:p>
          <w:p>
            <w:pPr>
              <w:spacing w:after="20" w:before="20"/>
            </w:pPr>
            <w:r>
              <w:rPr>
                <w:rFonts w:ascii="Courier New" w:cs="Courier New" w:eastAsia="Courier New" w:hAnsi="Courier New"/>
                <w:color w:val="9FE1CB"/>
                <w:sz w:val="18"/>
                <w:szCs w:val="18"/>
              </w:rPr>
              <w:t xml:space="preserve">│   └── stitch_mcp_proxy.js</w:t>
            </w:r>
          </w:p>
          <w:p>
            <w:pPr>
              <w:spacing w:after="20" w:before="20"/>
            </w:pPr>
            <w:r>
              <w:rPr>
                <w:rFonts w:ascii="Courier New" w:cs="Courier New" w:eastAsia="Courier New" w:hAnsi="Courier New"/>
                <w:color w:val="9FE1CB"/>
                <w:sz w:val="18"/>
                <w:szCs w:val="18"/>
              </w:rPr>
              <w:t xml:space="preserve">└── firebase.json</w:t>
            </w:r>
          </w:p>
        </w:tc>
      </w:tr>
    </w:tbl>
    <w:p>
      <w:r>
        <w:br w:type="page"/>
      </w:r>
    </w:p>
    <w:p>
      <w:pPr>
        <w:pStyle w:val="Heading1"/>
        <w:pBdr>
          <w:bottom w:val="single" w:color="7F77DD" w:sz="3"/>
        </w:pBdr>
        <w:spacing w:after="160" w:before="400"/>
      </w:pPr>
      <w:r>
        <w:rPr>
          <w:rFonts w:ascii="Arial" w:cs="Arial" w:eastAsia="Arial" w:hAnsi="Arial"/>
          <w:b/>
          <w:bCs/>
          <w:color w:val="2C2C2A"/>
          <w:sz w:val="36"/>
          <w:szCs w:val="36"/>
        </w:rPr>
        <w:t xml:space="preserve">3. Agent Design</w:t>
      </w:r>
    </w:p>
    <w:p>
      <w:pPr>
        <w:spacing w:after="60" w:before="60"/>
      </w:pPr>
      <w:r>
        <w:rPr>
          <w:rFonts w:ascii="Arial" w:cs="Arial" w:eastAsia="Arial" w:hAnsi="Arial"/>
          <w:color w:val="2C2C2A"/>
          <w:sz w:val="22"/>
          <w:szCs w:val="22"/>
        </w:rPr>
        <w:t xml:space="preserve">FORGE has nine agents in three tiers. Every agent is a Kotlin class that constructs a structured prompt, calls MiniMax AI, parses the response, and returns a typed result. Agents do not call each other directly — they communicate through the BrainOrchestrator, which manages sequencing, shared state, and retry logic.</w:t>
      </w:r>
    </w:p>
    <w:p>
      <w:pPr>
        <w:spacing w:after="40" w:before="40"/>
      </w:pPr>
      <w:r>
        <w:t xml:space="preserve"/>
      </w:r>
    </w:p>
    <w:p>
      <w:pPr>
        <w:pStyle w:val="Heading2"/>
        <w:spacing w:after="100" w:before="320"/>
      </w:pPr>
      <w:r>
        <w:rPr>
          <w:rFonts w:ascii="Arial" w:cs="Arial" w:eastAsia="Arial" w:hAnsi="Arial"/>
          <w:b/>
          <w:bCs/>
          <w:color w:val="2C2C2A"/>
          <w:sz w:val="26"/>
          <w:szCs w:val="26"/>
        </w:rPr>
        <w:t xml:space="preserve">3.1 Tier A — Meta-agents (orchestration)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Director</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Receives the user's raw goal. Decomposes it into an ordered task graph — nodes are tasks, edges are dependencies. Assigns the right agents and skills to each node.</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User message + conversation history + design DNA</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TaskGraph: JSON with nodes, edges, assigned agents, skill IDs</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Every new user request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Critic</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Receives any agent's output and a list of applicable skill rule IDs. Scores the output against each rule (0–10). Returns pass/fail, scores, violated rules, and a suggested fix for each violation.</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Agent output (XML or text) + skill rule IDs</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CriticReport: scores[], violations[], fixes[], overall_score</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After every ScreenComposer or MotionDirector call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Memory Keeper</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Maintains three stores: working memory (current session context), style profile (user's design preferences inferred over time), and design DNA (the established visual language of the current project).</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Every agent output + user feedback signals</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Updated WorkingMemory, StyleProfile, DesignDna objects</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After every interaction</w:t>
            </w:r>
          </w:p>
        </w:tc>
      </w:tr>
    </w:tbl>
    <w:p>
      <w:pPr>
        <w:spacing w:after="40" w:before="40"/>
      </w:pPr>
      <w:r>
        <w:t xml:space="preserve"/>
      </w:r>
    </w:p>
    <w:p>
      <w:pPr>
        <w:pStyle w:val="Heading2"/>
        <w:spacing w:after="100" w:before="320"/>
      </w:pPr>
      <w:r>
        <w:rPr>
          <w:rFonts w:ascii="Arial" w:cs="Arial" w:eastAsia="Arial" w:hAnsi="Arial"/>
          <w:b/>
          <w:bCs/>
          <w:color w:val="2C2C2A"/>
          <w:sz w:val="26"/>
          <w:szCs w:val="26"/>
        </w:rPr>
        <w:t xml:space="preserve">3.2 Tier B — Specialized agents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Intent Architect</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Transforms vague user input into a precise design brief. Asks up to 2 clarifying questions if needed. Outputs a structured brief: screen type, user goal, constraints, mood, platform context.</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Raw user message</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DesignBrief: screen_type, user_goal, constraints[], mood, platform</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Start of every generation flow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Screen Composer</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Core generation agent. Takes the DesignBrief + activated skills + design DNA. Constructs a detailed generation prompt. Calls Stitch MCP. Receives raw XML. Post-processes it — applies skill-derived improvements to the raw output.</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DesignBrief + Skill[] + DesignDna</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Annotated XML layout + DesignReasoning[]</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After IntentArchitect completes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Variant Explorer</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Generates 3 directional variations from the same brief. Each variation explores a different design philosophy: minimal, expressive, structured. Outputs all three with a one-paragraph trade-off explanation for each.</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DesignBrief + ActivatedSkills[]</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VariantSet: Variant[] each with xml, philosophy, tradeoffs</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When user requests alternatives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Accessibility Auditor</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Parses the generated XML. Checks: contrast ratio (WCAG AA/AAA), touch target size (48dp minimum), reading order, focus order, content descriptions on all interactive elements, text scaling support.</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XML layout + resource values</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AuditReport: issues[], severity[], auto_fixes[]</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After every screen generation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Motion Director</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Reads the generated XML. Identifies transition points (screen entry, element reveal, state changes, micro-interactions). Writes the corresponding Animator XML and MotionLayout constraints.</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Static XML layout</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MotionSpec: animator_xmls[], motion_layout_constraints, timing_ms</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When user enables motion layer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Code Surgeon</w:t>
            </w:r>
          </w:p>
        </w:tc>
        <w:tc>
          <w:tcPr>
            <w:tcW w:type="dxa" w:w="7360"/>
            <w:tcBorders>
              <w:top w:val="single" w:color="D3D1C7" w:sz="1"/>
              <w:left w:val="single" w:color="D3D1C7" w:sz="1"/>
              <w:bottom w:val="single" w:color="D3D1C7" w:sz="1"/>
              <w:right w:val="single" w:color="D3D1C7" w:sz="1"/>
            </w:tcBorders>
            <w:shd w:fill="EEEDFE" w:val="clear"/>
            <w:tcMar>
              <w:top w:type="dxa" w:w="100"/>
              <w:left w:type="dxa" w:w="200"/>
              <w:bottom w:type="dxa" w:w="100"/>
              <w:right w:type="dxa" w:w="200"/>
            </w:tcMar>
          </w:tcPr>
          <w:p>
            <w:pPr>
              <w:spacing w:after="50" w:before="0"/>
            </w:pPr>
            <w:r>
              <w:rPr>
                <w:rFonts w:ascii="Arial" w:cs="Arial" w:eastAsia="Arial" w:hAnsi="Arial"/>
                <w:color w:val="2C2C2A"/>
                <w:sz w:val="20"/>
                <w:szCs w:val="20"/>
              </w:rPr>
              <w:t xml:space="preserve">Performs precise edits to existing XML layouts. Never rewrites the whole file. Identifies the minimum edit required, makes it, validates the result, and returns a diff.</w:t>
            </w:r>
          </w:p>
          <w:p>
            <w:pPr>
              <w:spacing w:after="30" w:before="0"/>
            </w:pPr>
            <w:r>
              <w:rPr>
                <w:rFonts w:ascii="Arial" w:cs="Arial" w:eastAsia="Arial" w:hAnsi="Arial"/>
                <w:b/>
                <w:bCs/>
                <w:color w:val="7F77DD"/>
                <w:sz w:val="18"/>
                <w:szCs w:val="18"/>
              </w:rPr>
              <w:t xml:space="preserve">In: </w:t>
            </w:r>
            <w:r>
              <w:rPr>
                <w:rFonts w:ascii="Arial" w:cs="Arial" w:eastAsia="Arial" w:hAnsi="Arial"/>
                <w:color w:val="2C2C2A"/>
                <w:sz w:val="18"/>
                <w:szCs w:val="18"/>
              </w:rPr>
              <w:t xml:space="preserve">Existing XML + edit instruction</w:t>
            </w:r>
          </w:p>
          <w:p>
            <w:pPr>
              <w:spacing w:after="30" w:before="0"/>
            </w:pPr>
            <w:r>
              <w:rPr>
                <w:rFonts w:ascii="Arial" w:cs="Arial" w:eastAsia="Arial" w:hAnsi="Arial"/>
                <w:b/>
                <w:bCs/>
                <w:color w:val="1D9E75"/>
                <w:sz w:val="18"/>
                <w:szCs w:val="18"/>
              </w:rPr>
              <w:t xml:space="preserve">Out: </w:t>
            </w:r>
            <w:r>
              <w:rPr>
                <w:rFonts w:ascii="Arial" w:cs="Arial" w:eastAsia="Arial" w:hAnsi="Arial"/>
                <w:color w:val="2C2C2A"/>
                <w:sz w:val="18"/>
                <w:szCs w:val="18"/>
              </w:rPr>
              <w:t xml:space="preserve">EditResult: diff, changed_lines[], validation_pass</w:t>
            </w:r>
          </w:p>
          <w:p>
            <w:pPr>
              <w:spacing w:after="0" w:before="0"/>
            </w:pPr>
            <w:r>
              <w:rPr>
                <w:rFonts w:ascii="Arial" w:cs="Arial" w:eastAsia="Arial" w:hAnsi="Arial"/>
                <w:b/>
                <w:bCs/>
                <w:color w:val="888780"/>
                <w:sz w:val="18"/>
                <w:szCs w:val="18"/>
              </w:rPr>
              <w:t xml:space="preserve">Trigger: </w:t>
            </w:r>
            <w:r>
              <w:rPr>
                <w:rFonts w:ascii="Arial" w:cs="Arial" w:eastAsia="Arial" w:hAnsi="Arial"/>
                <w:color w:val="2C2C2A"/>
                <w:sz w:val="18"/>
                <w:szCs w:val="18"/>
              </w:rPr>
              <w:t xml:space="preserve">When user says 'change X in the existing screen'</w:t>
            </w:r>
          </w:p>
        </w:tc>
      </w:tr>
    </w:tbl>
    <w:p>
      <w:pPr>
        <w:spacing w:after="40" w:before="40"/>
      </w:pPr>
      <w:r>
        <w:t xml:space="preserve"/>
      </w:r>
    </w:p>
    <w:p>
      <w:pPr>
        <w:pStyle w:val="Heading2"/>
        <w:spacing w:after="100" w:before="320"/>
      </w:pPr>
      <w:r>
        <w:rPr>
          <w:rFonts w:ascii="Arial" w:cs="Arial" w:eastAsia="Arial" w:hAnsi="Arial"/>
          <w:b/>
          <w:bCs/>
          <w:color w:val="2C2C2A"/>
          <w:sz w:val="26"/>
          <w:szCs w:val="26"/>
        </w:rPr>
        <w:t xml:space="preserve">3.3 BrainOrchestrator — the conductor</w:t>
      </w:r>
    </w:p>
    <w:p>
      <w:pPr>
        <w:spacing w:after="60" w:before="60"/>
      </w:pPr>
      <w:r>
        <w:rPr>
          <w:rFonts w:ascii="Arial" w:cs="Arial" w:eastAsia="Arial" w:hAnsi="Arial"/>
          <w:color w:val="2C2C2A"/>
          <w:sz w:val="22"/>
          <w:szCs w:val="22"/>
        </w:rPr>
        <w:t xml:space="preserve">The BrainOrchestrator is not an AI agent. It is a Kotlin coroutine-based state machine that sequences agents, manages the retry loop with the Critic, and surfaces the result to the UI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200"/>
              <w:bottom w:type="dxa" w:w="120"/>
              <w:right w:type="dxa" w:w="200"/>
            </w:tcMar>
          </w:tcPr>
          <w:p>
            <w:pPr>
              <w:spacing w:after="20" w:before="20"/>
            </w:pPr>
            <w:r>
              <w:rPr>
                <w:rFonts w:ascii="Courier New" w:cs="Courier New" w:eastAsia="Courier New" w:hAnsi="Courier New"/>
                <w:color w:val="9FE1CB"/>
                <w:sz w:val="18"/>
                <w:szCs w:val="18"/>
              </w:rPr>
              <w:t xml:space="preserve">// BrainOrchestrator.kt — core loop</w:t>
            </w:r>
          </w:p>
          <w:p>
            <w:pPr>
              <w:spacing w:after="20" w:before="20"/>
            </w:pPr>
            <w:r>
              <w:rPr>
                <w:rFonts w:ascii="Courier New" w:cs="Courier New" w:eastAsia="Courier New" w:hAnsi="Courier New"/>
                <w:color w:val="9FE1CB"/>
                <w:sz w:val="18"/>
                <w:szCs w:val="18"/>
              </w:rPr>
              <w:t xml:space="preserve">suspend fun handle(userMessage: String): ForgeResult {</w:t>
            </w:r>
          </w:p>
          <w:p>
            <w:pPr>
              <w:spacing w:after="20" w:before="20"/>
            </w:pPr>
            <w:r>
              <w:rPr>
                <w:rFonts w:ascii="Courier New" w:cs="Courier New" w:eastAsia="Courier New" w:hAnsi="Courier New"/>
                <w:color w:val="9FE1CB"/>
                <w:sz w:val="18"/>
                <w:szCs w:val="18"/>
              </w:rPr>
              <w:t xml:space="preserve">    val brief = intentArchitect.run(userMessage, workingMemory)</w:t>
            </w:r>
          </w:p>
          <w:p>
            <w:pPr>
              <w:spacing w:after="20" w:before="20"/>
            </w:pPr>
            <w:r>
              <w:rPr>
                <w:rFonts w:ascii="Courier New" w:cs="Courier New" w:eastAsia="Courier New" w:hAnsi="Courier New"/>
                <w:color w:val="9FE1CB"/>
                <w:sz w:val="18"/>
                <w:szCs w:val="18"/>
              </w:rPr>
              <w:t xml:space="preserve">    val skills = skillRouter.findRelevant(brief)</w:t>
            </w:r>
          </w:p>
          <w:p>
            <w:pPr>
              <w:spacing w:after="20" w:before="20"/>
            </w:pPr>
            <w:r>
              <w:rPr>
                <w:rFonts w:ascii="Courier New" w:cs="Courier New" w:eastAsia="Courier New" w:hAnsi="Courier New"/>
                <w:color w:val="9FE1CB"/>
                <w:sz w:val="18"/>
                <w:szCs w:val="18"/>
              </w:rPr>
              <w:t xml:space="preserve">    val dna   = memoryKeeper.getDesignDna()</w:t>
            </w:r>
          </w:p>
          <w:p>
            <w:pPr>
              <w:spacing w:after="20" w:before="20"/>
            </w:pPr>
            <w:r>
              <w:rPr>
                <w:rFonts w:ascii="Courier New" w:cs="Courier New" w:eastAsia="Courier New" w:hAnsi="Courier New"/>
                <w:color w:val="9FE1CB"/>
                <w:sz w:val="18"/>
                <w:szCs w:val="18"/>
              </w:rPr>
              <w:t xml:space="preserve"/>
            </w:r>
          </w:p>
          <w:p>
            <w:pPr>
              <w:spacing w:after="20" w:before="20"/>
            </w:pPr>
            <w:r>
              <w:rPr>
                <w:rFonts w:ascii="Courier New" w:cs="Courier New" w:eastAsia="Courier New" w:hAnsi="Courier New"/>
                <w:color w:val="9FE1CB"/>
                <w:sz w:val="18"/>
                <w:szCs w:val="18"/>
              </w:rPr>
              <w:t xml:space="preserve">    var xml   = screenComposer.run(brief, skills, dna)</w:t>
            </w:r>
          </w:p>
          <w:p>
            <w:pPr>
              <w:spacing w:after="20" w:before="20"/>
            </w:pPr>
            <w:r>
              <w:rPr>
                <w:rFonts w:ascii="Courier New" w:cs="Courier New" w:eastAsia="Courier New" w:hAnsi="Courier New"/>
                <w:color w:val="9FE1CB"/>
                <w:sz w:val="18"/>
                <w:szCs w:val="18"/>
              </w:rPr>
              <w:t xml:space="preserve">    var loops = 0</w:t>
            </w:r>
          </w:p>
          <w:p>
            <w:pPr>
              <w:spacing w:after="20" w:before="20"/>
            </w:pPr>
            <w:r>
              <w:rPr>
                <w:rFonts w:ascii="Courier New" w:cs="Courier New" w:eastAsia="Courier New" w:hAnsi="Courier New"/>
                <w:color w:val="9FE1CB"/>
                <w:sz w:val="18"/>
                <w:szCs w:val="18"/>
              </w:rPr>
              <w:t xml:space="preserve">    while (loops &lt; MAX_REVISION_LOOPS) {</w:t>
            </w:r>
          </w:p>
          <w:p>
            <w:pPr>
              <w:spacing w:after="20" w:before="20"/>
            </w:pPr>
            <w:r>
              <w:rPr>
                <w:rFonts w:ascii="Courier New" w:cs="Courier New" w:eastAsia="Courier New" w:hAnsi="Courier New"/>
                <w:color w:val="9FE1CB"/>
                <w:sz w:val="18"/>
                <w:szCs w:val="18"/>
              </w:rPr>
              <w:t xml:space="preserve">        val report = critic.evaluate(xml, skills)</w:t>
            </w:r>
          </w:p>
          <w:p>
            <w:pPr>
              <w:spacing w:after="20" w:before="20"/>
            </w:pPr>
            <w:r>
              <w:rPr>
                <w:rFonts w:ascii="Courier New" w:cs="Courier New" w:eastAsia="Courier New" w:hAnsi="Courier New"/>
                <w:color w:val="9FE1CB"/>
                <w:sz w:val="18"/>
                <w:szCs w:val="18"/>
              </w:rPr>
              <w:t xml:space="preserve">        if (report.overallScore &gt;= PASS_THRESHOLD) break</w:t>
            </w:r>
          </w:p>
          <w:p>
            <w:pPr>
              <w:spacing w:after="20" w:before="20"/>
            </w:pPr>
            <w:r>
              <w:rPr>
                <w:rFonts w:ascii="Courier New" w:cs="Courier New" w:eastAsia="Courier New" w:hAnsi="Courier New"/>
                <w:color w:val="9FE1CB"/>
                <w:sz w:val="18"/>
                <w:szCs w:val="18"/>
              </w:rPr>
              <w:t xml:space="preserve">        xml = screenComposer.revise(xml, report)</w:t>
            </w:r>
          </w:p>
          <w:p>
            <w:pPr>
              <w:spacing w:after="20" w:before="20"/>
            </w:pPr>
            <w:r>
              <w:rPr>
                <w:rFonts w:ascii="Courier New" w:cs="Courier New" w:eastAsia="Courier New" w:hAnsi="Courier New"/>
                <w:color w:val="9FE1CB"/>
                <w:sz w:val="18"/>
                <w:szCs w:val="18"/>
              </w:rPr>
              <w:t xml:space="preserve">        loops++</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r>
          </w:p>
          <w:p>
            <w:pPr>
              <w:spacing w:after="20" w:before="20"/>
            </w:pPr>
            <w:r>
              <w:rPr>
                <w:rFonts w:ascii="Courier New" w:cs="Courier New" w:eastAsia="Courier New" w:hAnsi="Courier New"/>
                <w:color w:val="9FE1CB"/>
                <w:sz w:val="18"/>
                <w:szCs w:val="18"/>
              </w:rPr>
              <w:t xml:space="preserve">    val auditReport = accessibilityAuditor.run(xml)</w:t>
            </w:r>
          </w:p>
          <w:p>
            <w:pPr>
              <w:spacing w:after="20" w:before="20"/>
            </w:pPr>
            <w:r>
              <w:rPr>
                <w:rFonts w:ascii="Courier New" w:cs="Courier New" w:eastAsia="Courier New" w:hAnsi="Courier New"/>
                <w:color w:val="9FE1CB"/>
                <w:sz w:val="18"/>
                <w:szCs w:val="18"/>
              </w:rPr>
              <w:t xml:space="preserve">    memoryKeeper.update(xml, brief, skills)</w:t>
            </w:r>
          </w:p>
          <w:p>
            <w:pPr>
              <w:spacing w:after="20" w:before="20"/>
            </w:pPr>
            <w:r>
              <w:rPr>
                <w:rFonts w:ascii="Courier New" w:cs="Courier New" w:eastAsia="Courier New" w:hAnsi="Courier New"/>
                <w:color w:val="9FE1CB"/>
                <w:sz w:val="18"/>
                <w:szCs w:val="18"/>
              </w:rPr>
              <w:t xml:space="preserve">    return ForgeResult(xml, report, auditReport)</w:t>
            </w:r>
          </w:p>
          <w:p>
            <w:pPr>
              <w:spacing w:after="20" w:before="20"/>
            </w:pPr>
            <w:r>
              <w:rPr>
                <w:rFonts w:ascii="Courier New" w:cs="Courier New" w:eastAsia="Courier New" w:hAnsi="Courier New"/>
                <w:color w:val="9FE1CB"/>
                <w:sz w:val="18"/>
                <w:szCs w:val="18"/>
              </w:rPr>
              <w:t xml:space="preserve">}</w:t>
            </w:r>
          </w:p>
        </w:tc>
      </w:tr>
    </w:tbl>
    <w:p>
      <w:r>
        <w:br w:type="page"/>
      </w:r>
    </w:p>
    <w:p>
      <w:pPr>
        <w:pStyle w:val="Heading1"/>
        <w:pBdr>
          <w:bottom w:val="single" w:color="7F77DD" w:sz="3"/>
        </w:pBdr>
        <w:spacing w:after="160" w:before="400"/>
      </w:pPr>
      <w:r>
        <w:rPr>
          <w:rFonts w:ascii="Arial" w:cs="Arial" w:eastAsia="Arial" w:hAnsi="Arial"/>
          <w:b/>
          <w:bCs/>
          <w:color w:val="2C2C2A"/>
          <w:sz w:val="36"/>
          <w:szCs w:val="36"/>
        </w:rPr>
        <w:t xml:space="preserve">4. Skill Library</w:t>
      </w:r>
    </w:p>
    <w:p>
      <w:pPr>
        <w:spacing w:after="60" w:before="60"/>
      </w:pPr>
      <w:r>
        <w:rPr>
          <w:rFonts w:ascii="Arial" w:cs="Arial" w:eastAsia="Arial" w:hAnsi="Arial"/>
          <w:color w:val="2C2C2A"/>
          <w:sz w:val="22"/>
          <w:szCs w:val="22"/>
        </w:rPr>
        <w:t xml:space="preserve">Each skill is a JSON document stored in Firestore. It has a name, source book, a set of atomic rules (each independently evaluable), scored examples, and a failure taxonomy. Skills are versioned. The SkillRouter retrieves relevant skills using semantic vector search against the user's design brief.</w:t>
      </w:r>
    </w:p>
    <w:p>
      <w:pPr>
        <w:spacing w:after="40" w:before="40"/>
      </w:pPr>
      <w:r>
        <w:t xml:space="preserve"/>
      </w:r>
    </w:p>
    <w:p>
      <w:pPr>
        <w:pStyle w:val="Heading2"/>
        <w:spacing w:after="100" w:before="320"/>
      </w:pPr>
      <w:r>
        <w:rPr>
          <w:rFonts w:ascii="Arial" w:cs="Arial" w:eastAsia="Arial" w:hAnsi="Arial"/>
          <w:b/>
          <w:bCs/>
          <w:color w:val="2C2C2A"/>
          <w:sz w:val="26"/>
          <w:szCs w:val="26"/>
        </w:rPr>
        <w:t xml:space="preserve">4.1 Skill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200"/>
              <w:bottom w:type="dxa" w:w="120"/>
              <w:right w:type="dxa" w:w="200"/>
            </w:tcMar>
          </w:tcPr>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"id": "visual-hierarchy-v1",</w:t>
            </w:r>
          </w:p>
          <w:p>
            <w:pPr>
              <w:spacing w:after="20" w:before="20"/>
            </w:pPr>
            <w:r>
              <w:rPr>
                <w:rFonts w:ascii="Courier New" w:cs="Courier New" w:eastAsia="Courier New" w:hAnsi="Courier New"/>
                <w:color w:val="9FE1CB"/>
                <w:sz w:val="18"/>
                <w:szCs w:val="18"/>
              </w:rPr>
              <w:t xml:space="preserve">  "name": "Visual Hierarchy",</w:t>
            </w:r>
          </w:p>
          <w:p>
            <w:pPr>
              <w:spacing w:after="20" w:before="20"/>
            </w:pPr>
            <w:r>
              <w:rPr>
                <w:rFonts w:ascii="Courier New" w:cs="Courier New" w:eastAsia="Courier New" w:hAnsi="Courier New"/>
                <w:color w:val="9FE1CB"/>
                <w:sz w:val="18"/>
                <w:szCs w:val="18"/>
              </w:rPr>
              <w:t xml:space="preserve">  "version": 1,</w:t>
            </w:r>
          </w:p>
          <w:p>
            <w:pPr>
              <w:spacing w:after="20" w:before="20"/>
            </w:pPr>
            <w:r>
              <w:rPr>
                <w:rFonts w:ascii="Courier New" w:cs="Courier New" w:eastAsia="Courier New" w:hAnsi="Courier New"/>
                <w:color w:val="9FE1CB"/>
                <w:sz w:val="18"/>
                <w:szCs w:val="18"/>
              </w:rPr>
              <w:t xml:space="preserve">  "source_books": ["Refactoring UI", "Universal Principles of Design (Lidwell)"],</w:t>
            </w:r>
          </w:p>
          <w:p>
            <w:pPr>
              <w:spacing w:after="20" w:before="20"/>
            </w:pPr>
            <w:r>
              <w:rPr>
                <w:rFonts w:ascii="Courier New" w:cs="Courier New" w:eastAsia="Courier New" w:hAnsi="Courier New"/>
                <w:color w:val="9FE1CB"/>
                <w:sz w:val="18"/>
                <w:szCs w:val="18"/>
              </w:rPr>
              <w:t xml:space="preserve">  "embedding_vector": [...],   // generated at ingestion time</w:t>
            </w:r>
          </w:p>
          <w:p>
            <w:pPr>
              <w:spacing w:after="20" w:before="20"/>
            </w:pPr>
            <w:r>
              <w:rPr>
                <w:rFonts w:ascii="Courier New" w:cs="Courier New" w:eastAsia="Courier New" w:hAnsi="Courier New"/>
                <w:color w:val="9FE1CB"/>
                <w:sz w:val="18"/>
                <w:szCs w:val="18"/>
              </w:rPr>
              <w:t xml:space="preserve">  "rules":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"id": "vh-001",</w:t>
            </w:r>
          </w:p>
          <w:p>
            <w:pPr>
              <w:spacing w:after="20" w:before="20"/>
            </w:pPr>
            <w:r>
              <w:rPr>
                <w:rFonts w:ascii="Courier New" w:cs="Courier New" w:eastAsia="Courier New" w:hAnsi="Courier New"/>
                <w:color w:val="9FE1CB"/>
                <w:sz w:val="18"/>
                <w:szCs w:val="18"/>
              </w:rPr>
              <w:t xml:space="preserve">      "rule": "No more than 3 font sizes on a single screen.",</w:t>
            </w:r>
          </w:p>
          <w:p>
            <w:pPr>
              <w:spacing w:after="20" w:before="20"/>
            </w:pPr>
            <w:r>
              <w:rPr>
                <w:rFonts w:ascii="Courier New" w:cs="Courier New" w:eastAsia="Courier New" w:hAnsi="Courier New"/>
                <w:color w:val="9FE1CB"/>
                <w:sz w:val="18"/>
                <w:szCs w:val="18"/>
              </w:rPr>
              <w:t xml:space="preserve">      "severity": "error",</w:t>
            </w:r>
          </w:p>
          <w:p>
            <w:pPr>
              <w:spacing w:after="20" w:before="20"/>
            </w:pPr>
            <w:r>
              <w:rPr>
                <w:rFonts w:ascii="Courier New" w:cs="Courier New" w:eastAsia="Courier New" w:hAnsi="Courier New"/>
                <w:color w:val="9FE1CB"/>
                <w:sz w:val="18"/>
                <w:szCs w:val="18"/>
              </w:rPr>
              <w:t xml:space="preserve">      "check_type": "structural",</w:t>
            </w:r>
          </w:p>
          <w:p>
            <w:pPr>
              <w:spacing w:after="20" w:before="20"/>
            </w:pPr>
            <w:r>
              <w:rPr>
                <w:rFonts w:ascii="Courier New" w:cs="Courier New" w:eastAsia="Courier New" w:hAnsi="Courier New"/>
                <w:color w:val="9FE1CB"/>
                <w:sz w:val="18"/>
                <w:szCs w:val="18"/>
              </w:rPr>
              <w:t xml:space="preserve">      "pass_example": "Body 16sp, heading 24sp, caption 12sp.",</w:t>
            </w:r>
          </w:p>
          <w:p>
            <w:pPr>
              <w:spacing w:after="20" w:before="20"/>
            </w:pPr>
            <w:r>
              <w:rPr>
                <w:rFonts w:ascii="Courier New" w:cs="Courier New" w:eastAsia="Courier New" w:hAnsi="Courier New"/>
                <w:color w:val="9FE1CB"/>
                <w:sz w:val="18"/>
                <w:szCs w:val="18"/>
              </w:rPr>
              <w:t xml:space="preserve">      "fail_example": "Body 16sp, subheading 18sp, card-title 20sp, heading 28sp, hero 40sp."</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"id": "vh-002",</w:t>
            </w:r>
          </w:p>
          <w:p>
            <w:pPr>
              <w:spacing w:after="20" w:before="20"/>
            </w:pPr>
            <w:r>
              <w:rPr>
                <w:rFonts w:ascii="Courier New" w:cs="Courier New" w:eastAsia="Courier New" w:hAnsi="Courier New"/>
                <w:color w:val="9FE1CB"/>
                <w:sz w:val="18"/>
                <w:szCs w:val="18"/>
              </w:rPr>
              <w:t xml:space="preserve">      "rule": "The primary action on every screen must have the strongest visual weight: largest size, highest contrast, most saturated colour.",</w:t>
            </w:r>
          </w:p>
          <w:p>
            <w:pPr>
              <w:spacing w:after="20" w:before="20"/>
            </w:pPr>
            <w:r>
              <w:rPr>
                <w:rFonts w:ascii="Courier New" w:cs="Courier New" w:eastAsia="Courier New" w:hAnsi="Courier New"/>
                <w:color w:val="9FE1CB"/>
                <w:sz w:val="18"/>
                <w:szCs w:val="18"/>
              </w:rPr>
              <w:t xml:space="preserve">      "severity": "error",</w:t>
            </w:r>
          </w:p>
          <w:p>
            <w:pPr>
              <w:spacing w:after="20" w:before="20"/>
            </w:pPr>
            <w:r>
              <w:rPr>
                <w:rFonts w:ascii="Courier New" w:cs="Courier New" w:eastAsia="Courier New" w:hAnsi="Courier New"/>
                <w:color w:val="9FE1CB"/>
                <w:sz w:val="18"/>
                <w:szCs w:val="18"/>
              </w:rPr>
              <w:t xml:space="preserve">      "check_type": "semantic",</w:t>
            </w:r>
          </w:p>
          <w:p>
            <w:pPr>
              <w:spacing w:after="20" w:before="20"/>
            </w:pPr>
            <w:r>
              <w:rPr>
                <w:rFonts w:ascii="Courier New" w:cs="Courier New" w:eastAsia="Courier New" w:hAnsi="Courier New"/>
                <w:color w:val="9FE1CB"/>
                <w:sz w:val="18"/>
                <w:szCs w:val="18"/>
              </w:rPr>
              <w:t xml:space="preserve">      "pass_example": "CTA button: filled, brand colour, 16sp bold. Secondary: outlined, neutral.",</w:t>
            </w:r>
          </w:p>
          <w:p>
            <w:pPr>
              <w:spacing w:after="20" w:before="20"/>
            </w:pPr>
            <w:r>
              <w:rPr>
                <w:rFonts w:ascii="Courier New" w:cs="Courier New" w:eastAsia="Courier New" w:hAnsi="Courier New"/>
                <w:color w:val="9FE1CB"/>
                <w:sz w:val="18"/>
                <w:szCs w:val="18"/>
              </w:rPr>
              <w:t xml:space="preserve">      "fail_example": "All buttons same weight and colour."</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"id": "vh-003",</w:t>
            </w:r>
          </w:p>
          <w:p>
            <w:pPr>
              <w:spacing w:after="20" w:before="20"/>
            </w:pPr>
            <w:r>
              <w:rPr>
                <w:rFonts w:ascii="Courier New" w:cs="Courier New" w:eastAsia="Courier New" w:hAnsi="Courier New"/>
                <w:color w:val="9FE1CB"/>
                <w:sz w:val="18"/>
                <w:szCs w:val="18"/>
              </w:rPr>
              <w:t xml:space="preserve">      "rule": "Use whitespace as a signal, not a filler. Group related elements (8dp gap), separate sections (32dp gap).",</w:t>
            </w:r>
          </w:p>
          <w:p>
            <w:pPr>
              <w:spacing w:after="20" w:before="20"/>
            </w:pPr>
            <w:r>
              <w:rPr>
                <w:rFonts w:ascii="Courier New" w:cs="Courier New" w:eastAsia="Courier New" w:hAnsi="Courier New"/>
                <w:color w:val="9FE1CB"/>
                <w:sz w:val="18"/>
                <w:szCs w:val="18"/>
              </w:rPr>
              <w:t xml:space="preserve">      "severity": "warning",</w:t>
            </w:r>
          </w:p>
          <w:p>
            <w:pPr>
              <w:spacing w:after="20" w:before="20"/>
            </w:pPr>
            <w:r>
              <w:rPr>
                <w:rFonts w:ascii="Courier New" w:cs="Courier New" w:eastAsia="Courier New" w:hAnsi="Courier New"/>
                <w:color w:val="9FE1CB"/>
                <w:sz w:val="18"/>
                <w:szCs w:val="18"/>
              </w:rPr>
              <w:t xml:space="preserve">      "check_type": "structural"</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"failure_taxonomy": {</w:t>
            </w:r>
          </w:p>
          <w:p>
            <w:pPr>
              <w:spacing w:after="20" w:before="20"/>
            </w:pPr>
            <w:r>
              <w:rPr>
                <w:rFonts w:ascii="Courier New" w:cs="Courier New" w:eastAsia="Courier New" w:hAnsi="Courier New"/>
                <w:color w:val="9FE1CB"/>
                <w:sz w:val="18"/>
                <w:szCs w:val="18"/>
              </w:rPr>
              <w:t xml:space="preserve">    "attention_scatter": "Multiple elements competing for primary attention.",</w:t>
            </w:r>
          </w:p>
          <w:p>
            <w:pPr>
              <w:spacing w:after="20" w:before="20"/>
            </w:pPr>
            <w:r>
              <w:rPr>
                <w:rFonts w:ascii="Courier New" w:cs="Courier New" w:eastAsia="Courier New" w:hAnsi="Courier New"/>
                <w:color w:val="9FE1CB"/>
                <w:sz w:val="18"/>
                <w:szCs w:val="18"/>
              </w:rPr>
              <w:t xml:space="preserve">    "weight_inversion": "Secondary element visually heavier than primary.",</w:t>
            </w:r>
          </w:p>
          <w:p>
            <w:pPr>
              <w:spacing w:after="20" w:before="20"/>
            </w:pPr>
            <w:r>
              <w:rPr>
                <w:rFonts w:ascii="Courier New" w:cs="Courier New" w:eastAsia="Courier New" w:hAnsi="Courier New"/>
                <w:color w:val="9FE1CB"/>
                <w:sz w:val="18"/>
                <w:szCs w:val="18"/>
              </w:rPr>
              <w:t xml:space="preserve">    "orphaned_content": "Content unrelated to surrounding elements, no grouping signal."</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w:t>
            </w:r>
          </w:p>
        </w:tc>
      </w:tr>
    </w:tbl>
    <w:p>
      <w:pPr>
        <w:spacing w:after="40" w:before="40"/>
      </w:pPr>
      <w:r>
        <w:t xml:space="preserve"/>
      </w:r>
    </w:p>
    <w:p>
      <w:pPr>
        <w:pStyle w:val="Heading2"/>
        <w:spacing w:after="100" w:before="320"/>
      </w:pPr>
      <w:r>
        <w:rPr>
          <w:rFonts w:ascii="Arial" w:cs="Arial" w:eastAsia="Arial" w:hAnsi="Arial"/>
          <w:b/>
          <w:bCs/>
          <w:color w:val="2C2C2A"/>
          <w:sz w:val="26"/>
          <w:szCs w:val="26"/>
        </w:rPr>
        <w:t xml:space="preserve">4.2 All 9 skills — source books and top rules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77DD" w:val="clear"/>
            <w:tcMar>
              <w:top w:type="dxa" w:w="80"/>
              <w:left w:type="dxa" w:w="200"/>
              <w:bottom w:type="dxa" w:w="80"/>
              <w:right w:type="dxa" w:w="200"/>
            </w:tcMar>
          </w:tcPr>
          <w:p>
            <w:r>
              <w:rPr>
                <w:rFonts w:ascii="Arial" w:cs="Arial" w:eastAsia="Arial" w:hAnsi="Arial"/>
                <w:b/>
                <w:bCs/>
                <w:color w:val="FFFFFF"/>
                <w:sz w:val="22"/>
                <w:szCs w:val="22"/>
              </w:rPr>
              <w:t xml:space="preserve">1. Visual Hierarchy</w:t>
            </w:r>
          </w:p>
        </w:tc>
      </w:tr>
      <w:tr>
        <w:tc>
          <w:tcPr>
            <w:tcW w:type="dxa" w:w="9360"/>
            <w:tcBorders>
              <w:top w:val="single" w:color="7F77DD" w:sz="1"/>
              <w:left w:val="single" w:color="7F77DD" w:sz="1"/>
              <w:bottom w:val="single" w:color="7F77DD" w:sz="1"/>
              <w:right w:val="single" w:color="7F77DD" w:sz="1"/>
            </w:tcBorders>
            <w:shd w:fill="EEEDFE" w:val="clear"/>
            <w:tcMar>
              <w:top w:type="dxa" w:w="100"/>
              <w:left w:type="dxa" w:w="200"/>
              <w:bottom w:type="dxa" w:w="100"/>
              <w:right w:type="dxa" w:w="200"/>
            </w:tcMar>
          </w:tcPr>
          <w:p>
            <w:pPr>
              <w:spacing w:after="60" w:before="0"/>
            </w:pPr>
            <w:r>
              <w:rPr>
                <w:rFonts w:ascii="Arial" w:cs="Arial" w:eastAsia="Arial" w:hAnsi="Arial"/>
                <w:b/>
                <w:bCs/>
                <w:color w:val="7F77DD"/>
                <w:sz w:val="19"/>
                <w:szCs w:val="19"/>
              </w:rPr>
              <w:t xml:space="preserve">Source: Refactoring UI (Wathan &amp; Schoger) + Universal Principles of Design (Lidwell)</w:t>
            </w:r>
          </w:p>
          <w:p>
            <w:pPr>
              <w:pStyle w:val="ListParagraph"/>
              <w:numPr>
                <w:ilvl w:val="0"/>
                <w:numId w:val="2"/>
              </w:numPr>
              <w:spacing w:after="30" w:before="30"/>
            </w:pPr>
            <w:r>
              <w:rPr>
                <w:rFonts w:ascii="Arial" w:cs="Arial" w:eastAsia="Arial" w:hAnsi="Arial"/>
                <w:color w:val="2C2C2A"/>
                <w:sz w:val="19"/>
                <w:szCs w:val="19"/>
              </w:rPr>
              <w:t xml:space="preserve">Max 3 font sizes per screen. Every additional size adds cognitive load.</w:t>
            </w:r>
          </w:p>
          <w:p>
            <w:pPr>
              <w:pStyle w:val="ListParagraph"/>
              <w:numPr>
                <w:ilvl w:val="0"/>
                <w:numId w:val="2"/>
              </w:numPr>
              <w:spacing w:after="30" w:before="30"/>
            </w:pPr>
            <w:r>
              <w:rPr>
                <w:rFonts w:ascii="Arial" w:cs="Arial" w:eastAsia="Arial" w:hAnsi="Arial"/>
                <w:color w:val="2C2C2A"/>
                <w:sz w:val="19"/>
                <w:szCs w:val="19"/>
              </w:rPr>
              <w:t xml:space="preserve">Primary action must have the highest visual weight on screen — size, contrast, saturation.</w:t>
            </w:r>
          </w:p>
          <w:p>
            <w:pPr>
              <w:pStyle w:val="ListParagraph"/>
              <w:numPr>
                <w:ilvl w:val="0"/>
                <w:numId w:val="2"/>
              </w:numPr>
              <w:spacing w:after="30" w:before="30"/>
            </w:pPr>
            <w:r>
              <w:rPr>
                <w:rFonts w:ascii="Arial" w:cs="Arial" w:eastAsia="Arial" w:hAnsi="Arial"/>
                <w:color w:val="2C2C2A"/>
                <w:sz w:val="19"/>
                <w:szCs w:val="19"/>
              </w:rPr>
              <w:t xml:space="preserve">Use whitespace as a signal: 8dp between related elements, 32dp between sections.</w:t>
            </w:r>
          </w:p>
          <w:p>
            <w:pPr>
              <w:pStyle w:val="ListParagraph"/>
              <w:numPr>
                <w:ilvl w:val="0"/>
                <w:numId w:val="2"/>
              </w:numPr>
              <w:spacing w:after="30" w:before="30"/>
            </w:pPr>
            <w:r>
              <w:rPr>
                <w:rFonts w:ascii="Arial" w:cs="Arial" w:eastAsia="Arial" w:hAnsi="Arial"/>
                <w:color w:val="2C2C2A"/>
                <w:sz w:val="19"/>
                <w:szCs w:val="19"/>
              </w:rPr>
              <w:t xml:space="preserve">Never use colour as the only differentiator between UI states.</w:t>
            </w:r>
          </w:p>
          <w:p>
            <w:pPr>
              <w:pStyle w:val="ListParagraph"/>
              <w:numPr>
                <w:ilvl w:val="0"/>
                <w:numId w:val="2"/>
              </w:numPr>
              <w:spacing w:after="30" w:before="30"/>
            </w:pPr>
            <w:r>
              <w:rPr>
                <w:rFonts w:ascii="Arial" w:cs="Arial" w:eastAsia="Arial" w:hAnsi="Arial"/>
                <w:color w:val="2C2C2A"/>
                <w:sz w:val="19"/>
                <w:szCs w:val="19"/>
              </w:rPr>
              <w:t xml:space="preserve">The human eye travels F-pattern (top-left to bottom-right). Critical info goes top-left.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80"/>
              <w:left w:type="dxa" w:w="200"/>
              <w:bottom w:type="dxa" w:w="80"/>
              <w:right w:type="dxa" w:w="200"/>
            </w:tcMar>
          </w:tcPr>
          <w:p>
            <w:r>
              <w:rPr>
                <w:rFonts w:ascii="Arial" w:cs="Arial" w:eastAsia="Arial" w:hAnsi="Arial"/>
                <w:b/>
                <w:bCs/>
                <w:color w:val="FFFFFF"/>
                <w:sz w:val="22"/>
                <w:szCs w:val="22"/>
              </w:rPr>
              <w:t xml:space="preserve">2. Typography System</w:t>
            </w:r>
          </w:p>
        </w:tc>
      </w:tr>
      <w:tr>
        <w:tc>
          <w:tcPr>
            <w:tcW w:type="dxa" w:w="9360"/>
            <w:tcBorders>
              <w:top w:val="single" w:color="1D9E75" w:sz="1"/>
              <w:left w:val="single" w:color="1D9E75" w:sz="1"/>
              <w:bottom w:val="single" w:color="1D9E75" w:sz="1"/>
              <w:right w:val="single" w:color="1D9E75" w:sz="1"/>
            </w:tcBorders>
            <w:shd w:fill="E1F5EE" w:val="clear"/>
            <w:tcMar>
              <w:top w:type="dxa" w:w="100"/>
              <w:left w:type="dxa" w:w="200"/>
              <w:bottom w:type="dxa" w:w="100"/>
              <w:right w:type="dxa" w:w="200"/>
            </w:tcMar>
          </w:tcPr>
          <w:p>
            <w:pPr>
              <w:spacing w:after="60" w:before="0"/>
            </w:pPr>
            <w:r>
              <w:rPr>
                <w:rFonts w:ascii="Arial" w:cs="Arial" w:eastAsia="Arial" w:hAnsi="Arial"/>
                <w:b/>
                <w:bCs/>
                <w:color w:val="1D9E75"/>
                <w:sz w:val="19"/>
                <w:szCs w:val="19"/>
              </w:rPr>
              <w:t xml:space="preserve">Source: The Elements of Typographic Style (Bringhurst) + Practical Typography (Butterick)</w:t>
            </w:r>
          </w:p>
          <w:p>
            <w:pPr>
              <w:pStyle w:val="ListParagraph"/>
              <w:numPr>
                <w:ilvl w:val="0"/>
                <w:numId w:val="2"/>
              </w:numPr>
              <w:spacing w:after="30" w:before="30"/>
            </w:pPr>
            <w:r>
              <w:rPr>
                <w:rFonts w:ascii="Arial" w:cs="Arial" w:eastAsia="Arial" w:hAnsi="Arial"/>
                <w:color w:val="2C2C2A"/>
                <w:sz w:val="19"/>
                <w:szCs w:val="19"/>
              </w:rPr>
              <w:t xml:space="preserve">Line length: 45–75 characters per line. Beyond 75, the eye loses its place returning.</w:t>
            </w:r>
          </w:p>
          <w:p>
            <w:pPr>
              <w:pStyle w:val="ListParagraph"/>
              <w:numPr>
                <w:ilvl w:val="0"/>
                <w:numId w:val="2"/>
              </w:numPr>
              <w:spacing w:after="30" w:before="30"/>
            </w:pPr>
            <w:r>
              <w:rPr>
                <w:rFonts w:ascii="Arial" w:cs="Arial" w:eastAsia="Arial" w:hAnsi="Arial"/>
                <w:color w:val="2C2C2A"/>
                <w:sz w:val="19"/>
                <w:szCs w:val="19"/>
              </w:rPr>
              <w:t xml:space="preserve">Line height: 1.4–1.6× the font size for body text. Tighter for headings.</w:t>
            </w:r>
          </w:p>
          <w:p>
            <w:pPr>
              <w:pStyle w:val="ListParagraph"/>
              <w:numPr>
                <w:ilvl w:val="0"/>
                <w:numId w:val="2"/>
              </w:numPr>
              <w:spacing w:after="30" w:before="30"/>
            </w:pPr>
            <w:r>
              <w:rPr>
                <w:rFonts w:ascii="Arial" w:cs="Arial" w:eastAsia="Arial" w:hAnsi="Arial"/>
                <w:color w:val="2C2C2A"/>
                <w:sz w:val="19"/>
                <w:szCs w:val="19"/>
              </w:rPr>
              <w:t xml:space="preserve">Never use more than 2 typefaces in a single interface.</w:t>
            </w:r>
          </w:p>
          <w:p>
            <w:pPr>
              <w:pStyle w:val="ListParagraph"/>
              <w:numPr>
                <w:ilvl w:val="0"/>
                <w:numId w:val="2"/>
              </w:numPr>
              <w:spacing w:after="30" w:before="30"/>
            </w:pPr>
            <w:r>
              <w:rPr>
                <w:rFonts w:ascii="Arial" w:cs="Arial" w:eastAsia="Arial" w:hAnsi="Arial"/>
                <w:color w:val="2C2C2A"/>
                <w:sz w:val="19"/>
                <w:szCs w:val="19"/>
              </w:rPr>
              <w:t xml:space="preserve">Optical sizing: small text needs more letter-spacing. Large text (headings) needs less.</w:t>
            </w:r>
          </w:p>
          <w:p>
            <w:pPr>
              <w:pStyle w:val="ListParagraph"/>
              <w:numPr>
                <w:ilvl w:val="0"/>
                <w:numId w:val="2"/>
              </w:numPr>
              <w:spacing w:after="30" w:before="30"/>
            </w:pPr>
            <w:r>
              <w:rPr>
                <w:rFonts w:ascii="Arial" w:cs="Arial" w:eastAsia="Arial" w:hAnsi="Arial"/>
                <w:color w:val="2C2C2A"/>
                <w:sz w:val="19"/>
                <w:szCs w:val="19"/>
              </w:rPr>
              <w:t xml:space="preserve">Use typographic contrast — size, weight, style — not colour alone.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A7517" w:val="clear"/>
            <w:tcMar>
              <w:top w:type="dxa" w:w="80"/>
              <w:left w:type="dxa" w:w="200"/>
              <w:bottom w:type="dxa" w:w="80"/>
              <w:right w:type="dxa" w:w="200"/>
            </w:tcMar>
          </w:tcPr>
          <w:p>
            <w:r>
              <w:rPr>
                <w:rFonts w:ascii="Arial" w:cs="Arial" w:eastAsia="Arial" w:hAnsi="Arial"/>
                <w:b/>
                <w:bCs/>
                <w:color w:val="FFFFFF"/>
                <w:sz w:val="22"/>
                <w:szCs w:val="22"/>
              </w:rPr>
              <w:t xml:space="preserve">3. Cognitive Load</w:t>
            </w:r>
          </w:p>
        </w:tc>
      </w:tr>
      <w:tr>
        <w:tc>
          <w:tcPr>
            <w:tcW w:type="dxa" w:w="9360"/>
            <w:tcBorders>
              <w:top w:val="single" w:color="BA7517" w:sz="1"/>
              <w:left w:val="single" w:color="BA7517" w:sz="1"/>
              <w:bottom w:val="single" w:color="BA7517" w:sz="1"/>
              <w:right w:val="single" w:color="BA7517" w:sz="1"/>
            </w:tcBorders>
            <w:shd w:fill="FAEEDA" w:val="clear"/>
            <w:tcMar>
              <w:top w:type="dxa" w:w="100"/>
              <w:left w:type="dxa" w:w="200"/>
              <w:bottom w:type="dxa" w:w="100"/>
              <w:right w:type="dxa" w:w="200"/>
            </w:tcMar>
          </w:tcPr>
          <w:p>
            <w:pPr>
              <w:spacing w:after="60" w:before="0"/>
            </w:pPr>
            <w:r>
              <w:rPr>
                <w:rFonts w:ascii="Arial" w:cs="Arial" w:eastAsia="Arial" w:hAnsi="Arial"/>
                <w:b/>
                <w:bCs/>
                <w:color w:val="BA7517"/>
                <w:sz w:val="19"/>
                <w:szCs w:val="19"/>
              </w:rPr>
              <w:t xml:space="preserve">Source: Don't Make Me Think (Krug) + The Design of Everyday Things (Norman)</w:t>
            </w:r>
          </w:p>
          <w:p>
            <w:pPr>
              <w:pStyle w:val="ListParagraph"/>
              <w:numPr>
                <w:ilvl w:val="0"/>
                <w:numId w:val="2"/>
              </w:numPr>
              <w:spacing w:after="30" w:before="30"/>
            </w:pPr>
            <w:r>
              <w:rPr>
                <w:rFonts w:ascii="Arial" w:cs="Arial" w:eastAsia="Arial" w:hAnsi="Arial"/>
                <w:color w:val="2C2C2A"/>
                <w:sz w:val="19"/>
                <w:szCs w:val="19"/>
              </w:rPr>
              <w:t xml:space="preserve">The 3-click rule: any goal should be reachable in 3 interactions or fewer.</w:t>
            </w:r>
          </w:p>
          <w:p>
            <w:pPr>
              <w:pStyle w:val="ListParagraph"/>
              <w:numPr>
                <w:ilvl w:val="0"/>
                <w:numId w:val="2"/>
              </w:numPr>
              <w:spacing w:after="30" w:before="30"/>
            </w:pPr>
            <w:r>
              <w:rPr>
                <w:rFonts w:ascii="Arial" w:cs="Arial" w:eastAsia="Arial" w:hAnsi="Arial"/>
                <w:color w:val="2C2C2A"/>
                <w:sz w:val="19"/>
                <w:szCs w:val="19"/>
              </w:rPr>
              <w:t xml:space="preserve">Recognition over recall: show options, don't make users remember them.</w:t>
            </w:r>
          </w:p>
          <w:p>
            <w:pPr>
              <w:pStyle w:val="ListParagraph"/>
              <w:numPr>
                <w:ilvl w:val="0"/>
                <w:numId w:val="2"/>
              </w:numPr>
              <w:spacing w:after="30" w:before="30"/>
            </w:pPr>
            <w:r>
              <w:rPr>
                <w:rFonts w:ascii="Arial" w:cs="Arial" w:eastAsia="Arial" w:hAnsi="Arial"/>
                <w:color w:val="2C2C2A"/>
                <w:sz w:val="19"/>
                <w:szCs w:val="19"/>
              </w:rPr>
              <w:t xml:space="preserve">Progressive disclosure: reveal complexity only when the user needs it.</w:t>
            </w:r>
          </w:p>
          <w:p>
            <w:pPr>
              <w:pStyle w:val="ListParagraph"/>
              <w:numPr>
                <w:ilvl w:val="0"/>
                <w:numId w:val="2"/>
              </w:numPr>
              <w:spacing w:after="30" w:before="30"/>
            </w:pPr>
            <w:r>
              <w:rPr>
                <w:rFonts w:ascii="Arial" w:cs="Arial" w:eastAsia="Arial" w:hAnsi="Arial"/>
                <w:color w:val="2C2C2A"/>
                <w:sz w:val="19"/>
                <w:szCs w:val="19"/>
              </w:rPr>
              <w:t xml:space="preserve">Error prevention before error recovery: design to make mistakes impossible, not just recoverable.</w:t>
            </w:r>
          </w:p>
          <w:p>
            <w:pPr>
              <w:pStyle w:val="ListParagraph"/>
              <w:numPr>
                <w:ilvl w:val="0"/>
                <w:numId w:val="2"/>
              </w:numPr>
              <w:spacing w:after="30" w:before="30"/>
            </w:pPr>
            <w:r>
              <w:rPr>
                <w:rFonts w:ascii="Arial" w:cs="Arial" w:eastAsia="Arial" w:hAnsi="Arial"/>
                <w:color w:val="2C2C2A"/>
                <w:sz w:val="19"/>
                <w:szCs w:val="19"/>
              </w:rPr>
              <w:t xml:space="preserve">Miller's Law: 7±2 items in any list or menu. Split anything larger.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5A30" w:val="clear"/>
            <w:tcMar>
              <w:top w:type="dxa" w:w="80"/>
              <w:left w:type="dxa" w:w="200"/>
              <w:bottom w:type="dxa" w:w="80"/>
              <w:right w:type="dxa" w:w="200"/>
            </w:tcMar>
          </w:tcPr>
          <w:p>
            <w:r>
              <w:rPr>
                <w:rFonts w:ascii="Arial" w:cs="Arial" w:eastAsia="Arial" w:hAnsi="Arial"/>
                <w:b/>
                <w:bCs/>
                <w:color w:val="FFFFFF"/>
                <w:sz w:val="22"/>
                <w:szCs w:val="22"/>
              </w:rPr>
              <w:t xml:space="preserve">4. Layout Grammar</w:t>
            </w:r>
          </w:p>
        </w:tc>
      </w:tr>
      <w:tr>
        <w:tc>
          <w:tcPr>
            <w:tcW w:type="dxa" w:w="9360"/>
            <w:tcBorders>
              <w:top w:val="single" w:color="D85A30" w:sz="1"/>
              <w:left w:val="single" w:color="D85A30" w:sz="1"/>
              <w:bottom w:val="single" w:color="D85A30" w:sz="1"/>
              <w:right w:val="single" w:color="D85A30" w:sz="1"/>
            </w:tcBorders>
            <w:shd w:fill="FAECE7" w:val="clear"/>
            <w:tcMar>
              <w:top w:type="dxa" w:w="100"/>
              <w:left w:type="dxa" w:w="200"/>
              <w:bottom w:type="dxa" w:w="100"/>
              <w:right w:type="dxa" w:w="200"/>
            </w:tcMar>
          </w:tcPr>
          <w:p>
            <w:pPr>
              <w:spacing w:after="60" w:before="0"/>
            </w:pPr>
            <w:r>
              <w:rPr>
                <w:rFonts w:ascii="Arial" w:cs="Arial" w:eastAsia="Arial" w:hAnsi="Arial"/>
                <w:b/>
                <w:bCs/>
                <w:color w:val="D85A30"/>
                <w:sz w:val="19"/>
                <w:szCs w:val="19"/>
              </w:rPr>
              <w:t xml:space="preserve">Source: Grid Systems in Graphic Design (Müller-Brockmann)</w:t>
            </w:r>
          </w:p>
          <w:p>
            <w:pPr>
              <w:pStyle w:val="ListParagraph"/>
              <w:numPr>
                <w:ilvl w:val="0"/>
                <w:numId w:val="2"/>
              </w:numPr>
              <w:spacing w:after="30" w:before="30"/>
            </w:pPr>
            <w:r>
              <w:rPr>
                <w:rFonts w:ascii="Arial" w:cs="Arial" w:eastAsia="Arial" w:hAnsi="Arial"/>
                <w:color w:val="2C2C2A"/>
                <w:sz w:val="19"/>
                <w:szCs w:val="19"/>
              </w:rPr>
              <w:t xml:space="preserve">Every element must belong to a column. No freeform placement.</w:t>
            </w:r>
          </w:p>
          <w:p>
            <w:pPr>
              <w:pStyle w:val="ListParagraph"/>
              <w:numPr>
                <w:ilvl w:val="0"/>
                <w:numId w:val="2"/>
              </w:numPr>
              <w:spacing w:after="30" w:before="30"/>
            </w:pPr>
            <w:r>
              <w:rPr>
                <w:rFonts w:ascii="Arial" w:cs="Arial" w:eastAsia="Arial" w:hAnsi="Arial"/>
                <w:color w:val="2C2C2A"/>
                <w:sz w:val="19"/>
                <w:szCs w:val="19"/>
              </w:rPr>
              <w:t xml:space="preserve">Use a base unit (8dp on Android). All spacing is a multiple of 8.</w:t>
            </w:r>
          </w:p>
          <w:p>
            <w:pPr>
              <w:pStyle w:val="ListParagraph"/>
              <w:numPr>
                <w:ilvl w:val="0"/>
                <w:numId w:val="2"/>
              </w:numPr>
              <w:spacing w:after="30" w:before="30"/>
            </w:pPr>
            <w:r>
              <w:rPr>
                <w:rFonts w:ascii="Arial" w:cs="Arial" w:eastAsia="Arial" w:hAnsi="Arial"/>
                <w:color w:val="2C2C2A"/>
                <w:sz w:val="19"/>
                <w:szCs w:val="19"/>
              </w:rPr>
              <w:t xml:space="preserve">Alignment is a promise to the user. Break it only with strong intent.</w:t>
            </w:r>
          </w:p>
          <w:p>
            <w:pPr>
              <w:pStyle w:val="ListParagraph"/>
              <w:numPr>
                <w:ilvl w:val="0"/>
                <w:numId w:val="2"/>
              </w:numPr>
              <w:spacing w:after="30" w:before="30"/>
            </w:pPr>
            <w:r>
              <w:rPr>
                <w:rFonts w:ascii="Arial" w:cs="Arial" w:eastAsia="Arial" w:hAnsi="Arial"/>
                <w:color w:val="2C2C2A"/>
                <w:sz w:val="19"/>
                <w:szCs w:val="19"/>
              </w:rPr>
              <w:t xml:space="preserve">Columns create rhythm. Rhythm creates trust. Trust precedes engagement.</w:t>
            </w:r>
          </w:p>
          <w:p>
            <w:pPr>
              <w:pStyle w:val="ListParagraph"/>
              <w:numPr>
                <w:ilvl w:val="0"/>
                <w:numId w:val="2"/>
              </w:numPr>
              <w:spacing w:after="30" w:before="30"/>
            </w:pPr>
            <w:r>
              <w:rPr>
                <w:rFonts w:ascii="Arial" w:cs="Arial" w:eastAsia="Arial" w:hAnsi="Arial"/>
                <w:color w:val="2C2C2A"/>
                <w:sz w:val="19"/>
                <w:szCs w:val="19"/>
              </w:rPr>
              <w:t xml:space="preserve">Breathing room is not empty space — it is negative space that frames the content.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80"/>
              <w:left w:type="dxa" w:w="200"/>
              <w:bottom w:type="dxa" w:w="80"/>
              <w:right w:type="dxa" w:w="200"/>
            </w:tcMar>
          </w:tcPr>
          <w:p>
            <w:r>
              <w:rPr>
                <w:rFonts w:ascii="Arial" w:cs="Arial" w:eastAsia="Arial" w:hAnsi="Arial"/>
                <w:b/>
                <w:bCs/>
                <w:color w:val="FFFFFF"/>
                <w:sz w:val="22"/>
                <w:szCs w:val="22"/>
              </w:rPr>
              <w:t xml:space="preserve">5. Colour Intelligence</w:t>
            </w:r>
          </w:p>
        </w:tc>
      </w:tr>
      <w:tr>
        <w:tc>
          <w:tcPr>
            <w:tcW w:type="dxa" w:w="9360"/>
            <w:tcBorders>
              <w:top w:val="single" w:color="185FA5" w:sz="1"/>
              <w:left w:val="single" w:color="185FA5" w:sz="1"/>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19"/>
                <w:szCs w:val="19"/>
              </w:rPr>
              <w:t xml:space="preserve">Source: Interaction of Color (Albers) + Refactoring UI colour chapter</w:t>
            </w:r>
          </w:p>
          <w:p>
            <w:pPr>
              <w:pStyle w:val="ListParagraph"/>
              <w:numPr>
                <w:ilvl w:val="0"/>
                <w:numId w:val="2"/>
              </w:numPr>
              <w:spacing w:after="30" w:before="30"/>
            </w:pPr>
            <w:r>
              <w:rPr>
                <w:rFonts w:ascii="Arial" w:cs="Arial" w:eastAsia="Arial" w:hAnsi="Arial"/>
                <w:color w:val="2C2C2A"/>
                <w:sz w:val="19"/>
                <w:szCs w:val="19"/>
              </w:rPr>
              <w:t xml:space="preserve">Saturation communicates status: saturated = active/primary, muted = secondary/disabled.</w:t>
            </w:r>
          </w:p>
          <w:p>
            <w:pPr>
              <w:pStyle w:val="ListParagraph"/>
              <w:numPr>
                <w:ilvl w:val="0"/>
                <w:numId w:val="2"/>
              </w:numPr>
              <w:spacing w:after="30" w:before="30"/>
            </w:pPr>
            <w:r>
              <w:rPr>
                <w:rFonts w:ascii="Arial" w:cs="Arial" w:eastAsia="Arial" w:hAnsi="Arial"/>
                <w:color w:val="2C2C2A"/>
                <w:sz w:val="19"/>
                <w:szCs w:val="19"/>
              </w:rPr>
              <w:t xml:space="preserve">Contrast ratio: 4.5:1 minimum for body text (WCAG AA), 3:1 for large text.</w:t>
            </w:r>
          </w:p>
          <w:p>
            <w:pPr>
              <w:pStyle w:val="ListParagraph"/>
              <w:numPr>
                <w:ilvl w:val="0"/>
                <w:numId w:val="2"/>
              </w:numPr>
              <w:spacing w:after="30" w:before="30"/>
            </w:pPr>
            <w:r>
              <w:rPr>
                <w:rFonts w:ascii="Arial" w:cs="Arial" w:eastAsia="Arial" w:hAnsi="Arial"/>
                <w:color w:val="2C2C2A"/>
                <w:sz w:val="19"/>
                <w:szCs w:val="19"/>
              </w:rPr>
              <w:t xml:space="preserve">Simultaneous contrast: the same colour looks different on different backgrounds. Always test in context.</w:t>
            </w:r>
          </w:p>
          <w:p>
            <w:pPr>
              <w:pStyle w:val="ListParagraph"/>
              <w:numPr>
                <w:ilvl w:val="0"/>
                <w:numId w:val="2"/>
              </w:numPr>
              <w:spacing w:after="30" w:before="30"/>
            </w:pPr>
            <w:r>
              <w:rPr>
                <w:rFonts w:ascii="Arial" w:cs="Arial" w:eastAsia="Arial" w:hAnsi="Arial"/>
                <w:color w:val="2C2C2A"/>
                <w:sz w:val="19"/>
                <w:szCs w:val="19"/>
              </w:rPr>
              <w:t xml:space="preserve">Build a colour system (primary, secondary, neutrals, semantic) — never pick colours one-off.</w:t>
            </w:r>
          </w:p>
          <w:p>
            <w:pPr>
              <w:pStyle w:val="ListParagraph"/>
              <w:numPr>
                <w:ilvl w:val="0"/>
                <w:numId w:val="2"/>
              </w:numPr>
              <w:spacing w:after="30" w:before="30"/>
            </w:pPr>
            <w:r>
              <w:rPr>
                <w:rFonts w:ascii="Arial" w:cs="Arial" w:eastAsia="Arial" w:hAnsi="Arial"/>
                <w:color w:val="2C2C2A"/>
                <w:sz w:val="19"/>
                <w:szCs w:val="19"/>
              </w:rPr>
              <w:t xml:space="preserve">Dark mode is not just colour inversion. Elevation is expressed through lighter surfaces, not shadows.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6D11" w:val="clear"/>
            <w:tcMar>
              <w:top w:type="dxa" w:w="80"/>
              <w:left w:type="dxa" w:w="200"/>
              <w:bottom w:type="dxa" w:w="80"/>
              <w:right w:type="dxa" w:w="200"/>
            </w:tcMar>
          </w:tcPr>
          <w:p>
            <w:r>
              <w:rPr>
                <w:rFonts w:ascii="Arial" w:cs="Arial" w:eastAsia="Arial" w:hAnsi="Arial"/>
                <w:b/>
                <w:bCs/>
                <w:color w:val="FFFFFF"/>
                <w:sz w:val="22"/>
                <w:szCs w:val="22"/>
              </w:rPr>
              <w:t xml:space="preserve">6. Emotional Design</w:t>
            </w:r>
          </w:p>
        </w:tc>
      </w:tr>
      <w:tr>
        <w:tc>
          <w:tcPr>
            <w:tcW w:type="dxa" w:w="9360"/>
            <w:tcBorders>
              <w:top w:val="single" w:color="3B6D11" w:sz="1"/>
              <w:left w:val="single" w:color="3B6D11" w:sz="1"/>
              <w:bottom w:val="single" w:color="3B6D11" w:sz="1"/>
              <w:right w:val="single" w:color="3B6D11" w:sz="1"/>
            </w:tcBorders>
            <w:shd w:fill="EAF3DE" w:val="clear"/>
            <w:tcMar>
              <w:top w:type="dxa" w:w="100"/>
              <w:left w:type="dxa" w:w="200"/>
              <w:bottom w:type="dxa" w:w="100"/>
              <w:right w:type="dxa" w:w="200"/>
            </w:tcMar>
          </w:tcPr>
          <w:p>
            <w:pPr>
              <w:spacing w:after="60" w:before="0"/>
            </w:pPr>
            <w:r>
              <w:rPr>
                <w:rFonts w:ascii="Arial" w:cs="Arial" w:eastAsia="Arial" w:hAnsi="Arial"/>
                <w:b/>
                <w:bCs/>
                <w:color w:val="3B6D11"/>
                <w:sz w:val="19"/>
                <w:szCs w:val="19"/>
              </w:rPr>
              <w:t xml:space="preserve">Source: Emotional Design (Norman) + Hooked (Nir Eyal)</w:t>
            </w:r>
          </w:p>
          <w:p>
            <w:pPr>
              <w:pStyle w:val="ListParagraph"/>
              <w:numPr>
                <w:ilvl w:val="0"/>
                <w:numId w:val="2"/>
              </w:numPr>
              <w:spacing w:after="30" w:before="30"/>
            </w:pPr>
            <w:r>
              <w:rPr>
                <w:rFonts w:ascii="Arial" w:cs="Arial" w:eastAsia="Arial" w:hAnsi="Arial"/>
                <w:color w:val="2C2C2A"/>
                <w:sz w:val="19"/>
                <w:szCs w:val="19"/>
              </w:rPr>
              <w:t xml:space="preserve">Visceral layer: first impression in 50ms. Shape, colour, and motion carry it.</w:t>
            </w:r>
          </w:p>
          <w:p>
            <w:pPr>
              <w:pStyle w:val="ListParagraph"/>
              <w:numPr>
                <w:ilvl w:val="0"/>
                <w:numId w:val="2"/>
              </w:numPr>
              <w:spacing w:after="30" w:before="30"/>
            </w:pPr>
            <w:r>
              <w:rPr>
                <w:rFonts w:ascii="Arial" w:cs="Arial" w:eastAsia="Arial" w:hAnsi="Arial"/>
                <w:color w:val="2C2C2A"/>
                <w:sz w:val="19"/>
                <w:szCs w:val="19"/>
              </w:rPr>
              <w:t xml:space="preserve">Behavioural layer: usability and fluency. Friction here breaks trust.</w:t>
            </w:r>
          </w:p>
          <w:p>
            <w:pPr>
              <w:pStyle w:val="ListParagraph"/>
              <w:numPr>
                <w:ilvl w:val="0"/>
                <w:numId w:val="2"/>
              </w:numPr>
              <w:spacing w:after="30" w:before="30"/>
            </w:pPr>
            <w:r>
              <w:rPr>
                <w:rFonts w:ascii="Arial" w:cs="Arial" w:eastAsia="Arial" w:hAnsi="Arial"/>
                <w:color w:val="2C2C2A"/>
                <w:sz w:val="19"/>
                <w:szCs w:val="19"/>
              </w:rPr>
              <w:t xml:space="preserve">Reflective layer: meaning and identity. What does using this app say about the user?</w:t>
            </w:r>
          </w:p>
          <w:p>
            <w:pPr>
              <w:pStyle w:val="ListParagraph"/>
              <w:numPr>
                <w:ilvl w:val="0"/>
                <w:numId w:val="2"/>
              </w:numPr>
              <w:spacing w:after="30" w:before="30"/>
            </w:pPr>
            <w:r>
              <w:rPr>
                <w:rFonts w:ascii="Arial" w:cs="Arial" w:eastAsia="Arial" w:hAnsi="Arial"/>
                <w:color w:val="2C2C2A"/>
                <w:sz w:val="19"/>
                <w:szCs w:val="19"/>
              </w:rPr>
              <w:t xml:space="preserve">Delight moments: small surprises — micro-animations, personality in copy — build loyalty.</w:t>
            </w:r>
          </w:p>
          <w:p>
            <w:pPr>
              <w:pStyle w:val="ListParagraph"/>
              <w:numPr>
                <w:ilvl w:val="0"/>
                <w:numId w:val="2"/>
              </w:numPr>
              <w:spacing w:after="30" w:before="30"/>
            </w:pPr>
            <w:r>
              <w:rPr>
                <w:rFonts w:ascii="Arial" w:cs="Arial" w:eastAsia="Arial" w:hAnsi="Arial"/>
                <w:color w:val="2C2C2A"/>
                <w:sz w:val="19"/>
                <w:szCs w:val="19"/>
              </w:rPr>
              <w:t xml:space="preserve">Variable reward drives habit. Design the right amount of unpredictability into engagement patterns.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88780" w:val="clear"/>
            <w:tcMar>
              <w:top w:type="dxa" w:w="80"/>
              <w:left w:type="dxa" w:w="200"/>
              <w:bottom w:type="dxa" w:w="80"/>
              <w:right w:type="dxa" w:w="200"/>
            </w:tcMar>
          </w:tcPr>
          <w:p>
            <w:r>
              <w:rPr>
                <w:rFonts w:ascii="Arial" w:cs="Arial" w:eastAsia="Arial" w:hAnsi="Arial"/>
                <w:b/>
                <w:bCs/>
                <w:color w:val="FFFFFF"/>
                <w:sz w:val="22"/>
                <w:szCs w:val="22"/>
              </w:rPr>
              <w:t xml:space="preserve">7. Interaction Patterns</w:t>
            </w:r>
          </w:p>
        </w:tc>
      </w:tr>
      <w:tr>
        <w:tc>
          <w:tcPr>
            <w:tcW w:type="dxa" w:w="9360"/>
            <w:tcBorders>
              <w:top w:val="single" w:color="888780" w:sz="1"/>
              <w:left w:val="single" w:color="888780" w:sz="1"/>
              <w:bottom w:val="single" w:color="888780" w:sz="1"/>
              <w:right w:val="single" w:color="888780" w:sz="1"/>
            </w:tcBorders>
            <w:shd w:fill="F1EFE8" w:val="clear"/>
            <w:tcMar>
              <w:top w:type="dxa" w:w="100"/>
              <w:left w:type="dxa" w:w="200"/>
              <w:bottom w:type="dxa" w:w="100"/>
              <w:right w:type="dxa" w:w="200"/>
            </w:tcMar>
          </w:tcPr>
          <w:p>
            <w:pPr>
              <w:spacing w:after="60" w:before="0"/>
            </w:pPr>
            <w:r>
              <w:rPr>
                <w:rFonts w:ascii="Arial" w:cs="Arial" w:eastAsia="Arial" w:hAnsi="Arial"/>
                <w:b/>
                <w:bCs/>
                <w:color w:val="888780"/>
                <w:sz w:val="19"/>
                <w:szCs w:val="19"/>
              </w:rPr>
              <w:t xml:space="preserve">Source: Designing with the Mind in Mind (Johnson) + About Face (Cooper)</w:t>
            </w:r>
          </w:p>
          <w:p>
            <w:pPr>
              <w:pStyle w:val="ListParagraph"/>
              <w:numPr>
                <w:ilvl w:val="0"/>
                <w:numId w:val="2"/>
              </w:numPr>
              <w:spacing w:after="30" w:before="30"/>
            </w:pPr>
            <w:r>
              <w:rPr>
                <w:rFonts w:ascii="Arial" w:cs="Arial" w:eastAsia="Arial" w:hAnsi="Arial"/>
                <w:color w:val="2C2C2A"/>
                <w:sz w:val="19"/>
                <w:szCs w:val="19"/>
              </w:rPr>
              <w:t xml:space="preserve">Affordances must be visible: a button must look tappable before it is tapped.</w:t>
            </w:r>
          </w:p>
          <w:p>
            <w:pPr>
              <w:pStyle w:val="ListParagraph"/>
              <w:numPr>
                <w:ilvl w:val="0"/>
                <w:numId w:val="2"/>
              </w:numPr>
              <w:spacing w:after="30" w:before="30"/>
            </w:pPr>
            <w:r>
              <w:rPr>
                <w:rFonts w:ascii="Arial" w:cs="Arial" w:eastAsia="Arial" w:hAnsi="Arial"/>
                <w:color w:val="2C2C2A"/>
                <w:sz w:val="19"/>
                <w:szCs w:val="19"/>
              </w:rPr>
              <w:t xml:space="preserve">Feedback must be immediate (&lt; 100ms) and proportional to the interaction weight.</w:t>
            </w:r>
          </w:p>
          <w:p>
            <w:pPr>
              <w:pStyle w:val="ListParagraph"/>
              <w:numPr>
                <w:ilvl w:val="0"/>
                <w:numId w:val="2"/>
              </w:numPr>
              <w:spacing w:after="30" w:before="30"/>
            </w:pPr>
            <w:r>
              <w:rPr>
                <w:rFonts w:ascii="Arial" w:cs="Arial" w:eastAsia="Arial" w:hAnsi="Arial"/>
                <w:color w:val="2C2C2A"/>
                <w:sz w:val="19"/>
                <w:szCs w:val="19"/>
              </w:rPr>
              <w:t xml:space="preserve">Consistent mapping: same gesture always does the same thing across the app.</w:t>
            </w:r>
          </w:p>
          <w:p>
            <w:pPr>
              <w:pStyle w:val="ListParagraph"/>
              <w:numPr>
                <w:ilvl w:val="0"/>
                <w:numId w:val="2"/>
              </w:numPr>
              <w:spacing w:after="30" w:before="30"/>
            </w:pPr>
            <w:r>
              <w:rPr>
                <w:rFonts w:ascii="Arial" w:cs="Arial" w:eastAsia="Arial" w:hAnsi="Arial"/>
                <w:color w:val="2C2C2A"/>
                <w:sz w:val="19"/>
                <w:szCs w:val="19"/>
              </w:rPr>
              <w:t xml:space="preserve">Provide an escape: every action must be undoable or at minimum confirmable.</w:t>
            </w:r>
          </w:p>
          <w:p>
            <w:pPr>
              <w:pStyle w:val="ListParagraph"/>
              <w:numPr>
                <w:ilvl w:val="0"/>
                <w:numId w:val="2"/>
              </w:numPr>
              <w:spacing w:after="30" w:before="30"/>
            </w:pPr>
            <w:r>
              <w:rPr>
                <w:rFonts w:ascii="Arial" w:cs="Arial" w:eastAsia="Arial" w:hAnsi="Arial"/>
                <w:color w:val="2C2C2A"/>
                <w:sz w:val="19"/>
                <w:szCs w:val="19"/>
              </w:rPr>
              <w:t xml:space="preserve">States must be explicit: loading, empty, error, and success each need a designed state.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val="clear"/>
            <w:tcMar>
              <w:top w:type="dxa" w:w="80"/>
              <w:left w:type="dxa" w:w="200"/>
              <w:bottom w:type="dxa" w:w="80"/>
              <w:right w:type="dxa" w:w="200"/>
            </w:tcMar>
          </w:tcPr>
          <w:p>
            <w:r>
              <w:rPr>
                <w:rFonts w:ascii="Arial" w:cs="Arial" w:eastAsia="Arial" w:hAnsi="Arial"/>
                <w:b/>
                <w:bCs/>
                <w:color w:val="FFFFFF"/>
                <w:sz w:val="22"/>
                <w:szCs w:val="22"/>
              </w:rPr>
              <w:t xml:space="preserve">8. Micro-copy</w:t>
            </w:r>
          </w:p>
        </w:tc>
      </w:tr>
      <w:tr>
        <w:tc>
          <w:tcPr>
            <w:tcW w:type="dxa" w:w="9360"/>
            <w:tcBorders>
              <w:top w:val="single" w:color="D3D1C7" w:sz="1"/>
              <w:left w:val="single" w:color="D3D1C7" w:sz="1"/>
              <w:bottom w:val="single" w:color="D3D1C7" w:sz="1"/>
              <w:right w:val="single" w:color="D3D1C7" w:sz="1"/>
            </w:tcBorders>
            <w:shd w:fill="FBEAF0" w:val="clear"/>
            <w:tcMar>
              <w:top w:type="dxa" w:w="100"/>
              <w:left w:type="dxa" w:w="200"/>
              <w:bottom w:type="dxa" w:w="100"/>
              <w:right w:type="dxa" w:w="200"/>
            </w:tcMar>
          </w:tcPr>
          <w:p>
            <w:pPr>
              <w:spacing w:after="60" w:before="0"/>
            </w:pPr>
            <w:r>
              <w:rPr>
                <w:rFonts w:ascii="Arial" w:cs="Arial" w:eastAsia="Arial" w:hAnsi="Arial"/>
                <w:b/>
                <w:bCs/>
                <w:sz w:val="19"/>
                <w:szCs w:val="19"/>
              </w:rPr>
              <w:t xml:space="preserve">Source: Strategic Writing for UX (Podmajersky) + Writing is Designing (Metts &amp; Welfle)</w:t>
            </w:r>
          </w:p>
          <w:p>
            <w:pPr>
              <w:pStyle w:val="ListParagraph"/>
              <w:numPr>
                <w:ilvl w:val="0"/>
                <w:numId w:val="2"/>
              </w:numPr>
              <w:spacing w:after="30" w:before="30"/>
            </w:pPr>
            <w:r>
              <w:rPr>
                <w:rFonts w:ascii="Arial" w:cs="Arial" w:eastAsia="Arial" w:hAnsi="Arial"/>
                <w:color w:val="2C2C2A"/>
                <w:sz w:val="19"/>
                <w:szCs w:val="19"/>
              </w:rPr>
              <w:t xml:space="preserve">Button labels are verbs: 'Save changes', not 'OK'. 'Delete account', not 'Confirm'.</w:t>
            </w:r>
          </w:p>
          <w:p>
            <w:pPr>
              <w:pStyle w:val="ListParagraph"/>
              <w:numPr>
                <w:ilvl w:val="0"/>
                <w:numId w:val="2"/>
              </w:numPr>
              <w:spacing w:after="30" w:before="30"/>
            </w:pPr>
            <w:r>
              <w:rPr>
                <w:rFonts w:ascii="Arial" w:cs="Arial" w:eastAsia="Arial" w:hAnsi="Arial"/>
                <w:color w:val="2C2C2A"/>
                <w:sz w:val="19"/>
                <w:szCs w:val="19"/>
              </w:rPr>
              <w:t xml:space="preserve">Error messages say what happened, why, and what to do. Never just 'Error'.</w:t>
            </w:r>
          </w:p>
          <w:p>
            <w:pPr>
              <w:pStyle w:val="ListParagraph"/>
              <w:numPr>
                <w:ilvl w:val="0"/>
                <w:numId w:val="2"/>
              </w:numPr>
              <w:spacing w:after="30" w:before="30"/>
            </w:pPr>
            <w:r>
              <w:rPr>
                <w:rFonts w:ascii="Arial" w:cs="Arial" w:eastAsia="Arial" w:hAnsi="Arial"/>
                <w:color w:val="2C2C2A"/>
                <w:sz w:val="19"/>
                <w:szCs w:val="19"/>
              </w:rPr>
              <w:t xml:space="preserve">Empty states are opportunities: explain what will be here and how to get started.</w:t>
            </w:r>
          </w:p>
          <w:p>
            <w:pPr>
              <w:pStyle w:val="ListParagraph"/>
              <w:numPr>
                <w:ilvl w:val="0"/>
                <w:numId w:val="2"/>
              </w:numPr>
              <w:spacing w:after="30" w:before="30"/>
            </w:pPr>
            <w:r>
              <w:rPr>
                <w:rFonts w:ascii="Arial" w:cs="Arial" w:eastAsia="Arial" w:hAnsi="Arial"/>
                <w:color w:val="2C2C2A"/>
                <w:sz w:val="19"/>
                <w:szCs w:val="19"/>
              </w:rPr>
              <w:t xml:space="preserve">Avoid jargon: write at a 6th-grade reading level for broad audiences.</w:t>
            </w:r>
          </w:p>
          <w:p>
            <w:pPr>
              <w:pStyle w:val="ListParagraph"/>
              <w:numPr>
                <w:ilvl w:val="0"/>
                <w:numId w:val="2"/>
              </w:numPr>
              <w:spacing w:after="30" w:before="30"/>
            </w:pPr>
            <w:r>
              <w:rPr>
                <w:rFonts w:ascii="Arial" w:cs="Arial" w:eastAsia="Arial" w:hAnsi="Arial"/>
                <w:color w:val="2C2C2A"/>
                <w:sz w:val="19"/>
                <w:szCs w:val="19"/>
              </w:rPr>
              <w:t xml:space="preserve">Voice and tone must be consistent: define 3 adjectives for your brand voice and apply them.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A7517" w:val="clear"/>
            <w:tcMar>
              <w:top w:type="dxa" w:w="80"/>
              <w:left w:type="dxa" w:w="200"/>
              <w:bottom w:type="dxa" w:w="80"/>
              <w:right w:type="dxa" w:w="200"/>
            </w:tcMar>
          </w:tcPr>
          <w:p>
            <w:r>
              <w:rPr>
                <w:rFonts w:ascii="Arial" w:cs="Arial" w:eastAsia="Arial" w:hAnsi="Arial"/>
                <w:b/>
                <w:bCs/>
                <w:color w:val="FFFFFF"/>
                <w:sz w:val="22"/>
                <w:szCs w:val="22"/>
              </w:rPr>
              <w:t xml:space="preserve">9. Android Platform Fluency</w:t>
            </w:r>
          </w:p>
        </w:tc>
      </w:tr>
      <w:tr>
        <w:tc>
          <w:tcPr>
            <w:tcW w:type="dxa" w:w="9360"/>
            <w:tcBorders>
              <w:top w:val="single" w:color="BA7517" w:sz="1"/>
              <w:left w:val="single" w:color="BA7517" w:sz="1"/>
              <w:bottom w:val="single" w:color="BA7517" w:sz="1"/>
              <w:right w:val="single" w:color="BA7517" w:sz="1"/>
            </w:tcBorders>
            <w:shd w:fill="FAEEDA" w:val="clear"/>
            <w:tcMar>
              <w:top w:type="dxa" w:w="100"/>
              <w:left w:type="dxa" w:w="200"/>
              <w:bottom w:type="dxa" w:w="100"/>
              <w:right w:type="dxa" w:w="200"/>
            </w:tcMar>
          </w:tcPr>
          <w:p>
            <w:pPr>
              <w:spacing w:after="60" w:before="0"/>
            </w:pPr>
            <w:r>
              <w:rPr>
                <w:rFonts w:ascii="Arial" w:cs="Arial" w:eastAsia="Arial" w:hAnsi="Arial"/>
                <w:b/>
                <w:bCs/>
                <w:color w:val="BA7517"/>
                <w:sz w:val="19"/>
                <w:szCs w:val="19"/>
              </w:rPr>
              <w:t xml:space="preserve">Source: Material Design 3 Specification + Android Developer Guidelines</w:t>
            </w:r>
          </w:p>
          <w:p>
            <w:pPr>
              <w:pStyle w:val="ListParagraph"/>
              <w:numPr>
                <w:ilvl w:val="0"/>
                <w:numId w:val="2"/>
              </w:numPr>
              <w:spacing w:after="30" w:before="30"/>
            </w:pPr>
            <w:r>
              <w:rPr>
                <w:rFonts w:ascii="Arial" w:cs="Arial" w:eastAsia="Arial" w:hAnsi="Arial"/>
                <w:color w:val="2C2C2A"/>
                <w:sz w:val="19"/>
                <w:szCs w:val="19"/>
              </w:rPr>
              <w:t xml:space="preserve">Edge-to-edge by default: draw behind system bars, apply WindowInsets.</w:t>
            </w:r>
          </w:p>
          <w:p>
            <w:pPr>
              <w:pStyle w:val="ListParagraph"/>
              <w:numPr>
                <w:ilvl w:val="0"/>
                <w:numId w:val="2"/>
              </w:numPr>
              <w:spacing w:after="30" w:before="30"/>
            </w:pPr>
            <w:r>
              <w:rPr>
                <w:rFonts w:ascii="Arial" w:cs="Arial" w:eastAsia="Arial" w:hAnsi="Arial"/>
                <w:color w:val="2C2C2A"/>
                <w:sz w:val="19"/>
                <w:szCs w:val="19"/>
              </w:rPr>
              <w:t xml:space="preserve">Touch target minimum: 48×48dp for all interactive elements (WCAG 2.5.5).</w:t>
            </w:r>
          </w:p>
          <w:p>
            <w:pPr>
              <w:pStyle w:val="ListParagraph"/>
              <w:numPr>
                <w:ilvl w:val="0"/>
                <w:numId w:val="2"/>
              </w:numPr>
              <w:spacing w:after="30" w:before="30"/>
            </w:pPr>
            <w:r>
              <w:rPr>
                <w:rFonts w:ascii="Arial" w:cs="Arial" w:eastAsia="Arial" w:hAnsi="Arial"/>
                <w:color w:val="2C2C2A"/>
                <w:sz w:val="19"/>
                <w:szCs w:val="19"/>
              </w:rPr>
              <w:t xml:space="preserve">Use Material 3 components: do not reinvent chips, dialogs, FABs — extend them.</w:t>
            </w:r>
          </w:p>
          <w:p>
            <w:pPr>
              <w:pStyle w:val="ListParagraph"/>
              <w:numPr>
                <w:ilvl w:val="0"/>
                <w:numId w:val="2"/>
              </w:numPr>
              <w:spacing w:after="30" w:before="30"/>
            </w:pPr>
            <w:r>
              <w:rPr>
                <w:rFonts w:ascii="Arial" w:cs="Arial" w:eastAsia="Arial" w:hAnsi="Arial"/>
                <w:color w:val="2C2C2A"/>
                <w:sz w:val="19"/>
                <w:szCs w:val="19"/>
              </w:rPr>
              <w:t xml:space="preserve">Dynamic Color (Material You): support system-generated palettes via MaterialTheme.</w:t>
            </w:r>
          </w:p>
          <w:p>
            <w:pPr>
              <w:pStyle w:val="ListParagraph"/>
              <w:numPr>
                <w:ilvl w:val="0"/>
                <w:numId w:val="2"/>
              </w:numPr>
              <w:spacing w:after="30" w:before="30"/>
            </w:pPr>
            <w:r>
              <w:rPr>
                <w:rFonts w:ascii="Arial" w:cs="Arial" w:eastAsia="Arial" w:hAnsi="Arial"/>
                <w:color w:val="2C2C2A"/>
                <w:sz w:val="19"/>
                <w:szCs w:val="19"/>
              </w:rPr>
              <w:t xml:space="preserve">Navigation: back gesture = back stack. Predictive back animation is required from API 34+.</w:t>
            </w:r>
          </w:p>
        </w:tc>
      </w:tr>
    </w:tbl>
    <w:p>
      <w:r>
        <w:br w:type="page"/>
      </w:r>
    </w:p>
    <w:p>
      <w:pPr>
        <w:pStyle w:val="Heading1"/>
        <w:pBdr>
          <w:bottom w:val="single" w:color="7F77DD" w:sz="3"/>
        </w:pBdr>
        <w:spacing w:after="160" w:before="400"/>
      </w:pPr>
      <w:r>
        <w:rPr>
          <w:rFonts w:ascii="Arial" w:cs="Arial" w:eastAsia="Arial" w:hAnsi="Arial"/>
          <w:b/>
          <w:bCs/>
          <w:color w:val="2C2C2A"/>
          <w:sz w:val="36"/>
          <w:szCs w:val="36"/>
        </w:rPr>
        <w:t xml:space="preserve">5. Implementation Phases</w:t>
      </w:r>
    </w:p>
    <w:p>
      <w:pPr>
        <w:spacing w:after="60" w:before="60"/>
      </w:pPr>
      <w:r>
        <w:rPr>
          <w:rFonts w:ascii="Arial" w:cs="Arial" w:eastAsia="Arial" w:hAnsi="Arial"/>
          <w:color w:val="2C2C2A"/>
          <w:sz w:val="22"/>
          <w:szCs w:val="22"/>
        </w:rPr>
        <w:t xml:space="preserve">The build is structured in 5 phases across 20 weeks. Each phase ends with a testable deliverable. Never start Phase N+1 until Phase N's Definition of Done is fully met.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P1</w:t>
            </w:r>
          </w:p>
        </w:tc>
        <w:tc>
          <w:tcPr>
            <w:tcW w:type="dxa" w:w="6260"/>
            <w:tcBorders>
              <w:top w:val="none" w:color="FFFFFF" w:sz="0"/>
              <w:left w:val="none" w:color="FFFFFF" w:sz="0"/>
              <w:bottom w:val="none" w:color="FFFFFF" w:sz="0"/>
              <w:right w:val="none" w:color="FFFFFF" w:sz="0"/>
            </w:tcBorders>
            <w:shd w:fill="EEEDFE" w:val="clear"/>
            <w:tcMar>
              <w:top w:type="dxa" w:w="100"/>
              <w:left w:type="dxa" w:w="200"/>
              <w:bottom w:type="dxa" w:w="100"/>
              <w:right w:type="dxa" w:w="120"/>
            </w:tcMar>
            <w:vAlign w:val="center"/>
          </w:tcPr>
          <w:p>
            <w:r>
              <w:rPr>
                <w:rFonts w:ascii="Arial" w:cs="Arial" w:eastAsia="Arial" w:hAnsi="Arial"/>
                <w:b/>
                <w:bCs/>
                <w:color w:val="2C2C2A"/>
                <w:sz w:val="24"/>
                <w:szCs w:val="24"/>
              </w:rPr>
              <w:t xml:space="preserve">Foundation — Android shell + MiniMax round-trip</w:t>
            </w:r>
          </w:p>
        </w:tc>
        <w:tc>
          <w:tcPr>
            <w:tcW w:type="dxa" w:w="2200"/>
            <w:tcBorders>
              <w:top w:val="none" w:color="FFFFFF" w:sz="0"/>
              <w:left w:val="none" w:color="FFFFFF" w:sz="0"/>
              <w:bottom w:val="none" w:color="FFFFFF" w:sz="0"/>
              <w:right w:val="none" w:color="FFFFFF" w:sz="0"/>
            </w:tcBorders>
            <w:shd w:fill="EEEDFE" w:val="clear"/>
            <w:tcMar>
              <w:top w:type="dxa" w:w="100"/>
              <w:left w:type="dxa" w:w="120"/>
              <w:bottom w:type="dxa" w:w="100"/>
              <w:right w:type="dxa" w:w="200"/>
            </w:tcMar>
            <w:vAlign w:val="center"/>
          </w:tcPr>
          <w:p>
            <w:pPr>
              <w:jc w:val="right"/>
            </w:pPr>
            <w:r>
              <w:rPr>
                <w:rFonts w:ascii="Arial" w:cs="Arial" w:eastAsia="Arial" w:hAnsi="Arial"/>
                <w:color w:val="7F77DD"/>
                <w:sz w:val="20"/>
                <w:szCs w:val="20"/>
              </w:rPr>
              <w:t xml:space="preserve">Weeks 1–3</w:t>
            </w:r>
          </w:p>
        </w:tc>
      </w:tr>
    </w:tbl>
    <w:p>
      <w:pPr>
        <w:spacing w:after="40" w:before="40"/>
      </w:pPr>
      <w:r>
        <w:t xml:space="preserve"/>
      </w:r>
    </w:p>
    <w:p>
      <w:pPr>
        <w:spacing w:after="60" w:before="60"/>
      </w:pPr>
      <w:r>
        <w:rPr>
          <w:rFonts w:ascii="Arial" w:cs="Arial" w:eastAsia="Arial" w:hAnsi="Arial"/>
          <w:color w:val="2C2C2A"/>
          <w:sz w:val="22"/>
          <w:szCs w:val="22"/>
        </w:rPr>
        <w:t xml:space="preserve">Goal: A working Android app that sends a message to MiniMax AI and displays the response. This is the skeleton everything else attaches to.</w:t>
      </w:r>
    </w:p>
    <w:p>
      <w:pPr>
        <w:spacing w:after="40" w:before="40"/>
      </w:pPr>
      <w:r>
        <w:t xml:space="preserve"/>
      </w:r>
    </w:p>
    <w:p>
      <w:pPr>
        <w:pStyle w:val="Heading3"/>
        <w:spacing w:after="80" w:before="220"/>
      </w:pPr>
      <w:r>
        <w:rPr>
          <w:rFonts w:ascii="Arial" w:cs="Arial" w:eastAsia="Arial" w:hAnsi="Arial"/>
          <w:b/>
          <w:bCs/>
          <w:color w:val="2C2C2A"/>
          <w:sz w:val="22"/>
          <w:szCs w:val="22"/>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480"/>
        <w:gridCol w:w="1280"/>
      </w:tblGrid>
      <w:tr>
        <w:trPr>
          <w:tblHeader/>
        </w:trPr>
        <w:tc>
          <w:tcPr>
            <w:tcW w:type="dxa" w:w="36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0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14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12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Firebase project setup</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Auth (email + Google), Firestore with security rules, Storage bucket, Functions stub</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Low</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Firebase console live</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Android project init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Kotlin DSL build files, Material 3 theme, ViewBinding enabled, Hilt dependency injection</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Low</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App builds and runs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MiniMaxClient.kt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Retrofit client targeting MiniMax API. Auth via Firebase Function proxy (never expose key client-side)</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Unit test passes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ChatViewModel.kt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StateFlow-based. Sends message → gets response → emits state. Handles loading + error states.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UI shows AI response</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Chat UI (XML)</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RecyclerView with DiffUtil. User bubble (right), AI bubble (left). Typing indicator. Input bar.</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Functional chat screen</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ConversationManager.kt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Maintains message history. Truncates context at 80% of MiniMax token limit. Persists to Room.</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History survives rotation</w:t>
            </w:r>
          </w:p>
        </w:tc>
      </w:tr>
    </w:tbl>
    <w:p>
      <w:pPr>
        <w:spacing w:after="40" w:before="40"/>
      </w:pPr>
      <w:r>
        <w:t xml:space="preserve"/>
      </w:r>
    </w:p>
    <w:p>
      <w:pPr>
        <w:pBdr>
          <w:left w:val="single" w:color="1D9E75" w:sz="6"/>
        </w:pBdr>
        <w:shd w:fill="E6F1FB" w:val="clear"/>
        <w:spacing w:after="80" w:before="80"/>
        <w:ind w:left="120" w:right="120"/>
      </w:pPr>
      <w:r>
        <w:rPr>
          <w:rFonts w:ascii="Arial" w:cs="Arial" w:eastAsia="Arial" w:hAnsi="Arial"/>
          <w:b/>
          <w:bCs/>
          <w:color w:val="1D9E75"/>
          <w:sz w:val="20"/>
          <w:szCs w:val="20"/>
        </w:rPr>
        <w:t xml:space="preserve">✦ Key point: </w:t>
      </w:r>
      <w:r>
        <w:rPr>
          <w:rFonts w:ascii="Arial" w:cs="Arial" w:eastAsia="Arial" w:hAnsi="Arial"/>
          <w:color w:val="2C2C2A"/>
          <w:sz w:val="20"/>
          <w:szCs w:val="20"/>
        </w:rPr>
        <w:t xml:space="preserve">The MiniMax API key must NEVER be in the Android app. Route all calls through a Firebase Cloud Function that holds the key in environment config. This is non-negotiable for security.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200"/>
              <w:bottom w:type="dxa" w:w="120"/>
              <w:right w:type="dxa" w:w="200"/>
            </w:tcMar>
          </w:tcPr>
          <w:p>
            <w:pPr>
              <w:spacing w:after="20" w:before="20"/>
            </w:pPr>
            <w:r>
              <w:rPr>
                <w:rFonts w:ascii="Courier New" w:cs="Courier New" w:eastAsia="Courier New" w:hAnsi="Courier New"/>
                <w:color w:val="9FE1CB"/>
                <w:sz w:val="18"/>
                <w:szCs w:val="18"/>
              </w:rPr>
              <w:t xml:space="preserve">// Firebase Function: minimax_proxy.js</w:t>
            </w:r>
          </w:p>
          <w:p>
            <w:pPr>
              <w:spacing w:after="20" w:before="20"/>
            </w:pPr>
            <w:r>
              <w:rPr>
                <w:rFonts w:ascii="Courier New" w:cs="Courier New" w:eastAsia="Courier New" w:hAnsi="Courier New"/>
                <w:color w:val="9FE1CB"/>
                <w:sz w:val="18"/>
                <w:szCs w:val="18"/>
              </w:rPr>
              <w:t xml:space="preserve">exports.minimaxProxy = functions.https.onCall(async (data, context) =&gt; {</w:t>
            </w:r>
          </w:p>
          <w:p>
            <w:pPr>
              <w:spacing w:after="20" w:before="20"/>
            </w:pPr>
            <w:r>
              <w:rPr>
                <w:rFonts w:ascii="Courier New" w:cs="Courier New" w:eastAsia="Courier New" w:hAnsi="Courier New"/>
                <w:color w:val="9FE1CB"/>
                <w:sz w:val="18"/>
                <w:szCs w:val="18"/>
              </w:rPr>
              <w:t xml:space="preserve">    if (!context.auth) throw new functions.https.HttpsError('unauthenticated');</w:t>
            </w:r>
          </w:p>
          <w:p>
            <w:pPr>
              <w:spacing w:after="20" w:before="20"/>
            </w:pPr>
            <w:r>
              <w:rPr>
                <w:rFonts w:ascii="Courier New" w:cs="Courier New" w:eastAsia="Courier New" w:hAnsi="Courier New"/>
                <w:color w:val="9FE1CB"/>
                <w:sz w:val="18"/>
                <w:szCs w:val="18"/>
              </w:rPr>
              <w:t xml:space="preserve">    const response = await fetch('https://api.minimax.chat/v1/text/chatcompletion_v2', {</w:t>
            </w:r>
          </w:p>
          <w:p>
            <w:pPr>
              <w:spacing w:after="20" w:before="20"/>
            </w:pPr>
            <w:r>
              <w:rPr>
                <w:rFonts w:ascii="Courier New" w:cs="Courier New" w:eastAsia="Courier New" w:hAnsi="Courier New"/>
                <w:color w:val="9FE1CB"/>
                <w:sz w:val="18"/>
                <w:szCs w:val="18"/>
              </w:rPr>
              <w:t xml:space="preserve">        method: 'POST',</w:t>
            </w:r>
          </w:p>
          <w:p>
            <w:pPr>
              <w:spacing w:after="20" w:before="20"/>
            </w:pPr>
            <w:r>
              <w:rPr>
                <w:rFonts w:ascii="Courier New" w:cs="Courier New" w:eastAsia="Courier New" w:hAnsi="Courier New"/>
                <w:color w:val="9FE1CB"/>
                <w:sz w:val="18"/>
                <w:szCs w:val="18"/>
              </w:rPr>
              <w:t xml:space="preserve">        headers: {</w:t>
            </w:r>
          </w:p>
          <w:p>
            <w:pPr>
              <w:spacing w:after="20" w:before="20"/>
            </w:pPr>
            <w:r>
              <w:rPr>
                <w:rFonts w:ascii="Courier New" w:cs="Courier New" w:eastAsia="Courier New" w:hAnsi="Courier New"/>
                <w:color w:val="9FE1CB"/>
                <w:sz w:val="18"/>
                <w:szCs w:val="18"/>
              </w:rPr>
              <w:t xml:space="preserve">            'Authorization': `Bearer ${process.env.MINIMAX_API_KEY}`,</w:t>
            </w:r>
          </w:p>
          <w:p>
            <w:pPr>
              <w:spacing w:after="20" w:before="20"/>
            </w:pPr>
            <w:r>
              <w:rPr>
                <w:rFonts w:ascii="Courier New" w:cs="Courier New" w:eastAsia="Courier New" w:hAnsi="Courier New"/>
                <w:color w:val="9FE1CB"/>
                <w:sz w:val="18"/>
                <w:szCs w:val="18"/>
              </w:rPr>
              <w:t xml:space="preserve">            'Content-Type': 'application/json'</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body: JSON.stringify(data.payload)</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return response.json();</w:t>
            </w:r>
          </w:p>
          <w:p>
            <w:pPr>
              <w:spacing w:after="20" w:before="20"/>
            </w:pPr>
            <w:r>
              <w:rPr>
                <w:rFonts w:ascii="Courier New" w:cs="Courier New" w:eastAsia="Courier New" w:hAnsi="Courier New"/>
                <w:color w:val="9FE1C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D9E75"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P2</w:t>
            </w:r>
          </w:p>
        </w:tc>
        <w:tc>
          <w:tcPr>
            <w:tcW w:type="dxa" w:w="6260"/>
            <w:tcBorders>
              <w:top w:val="none" w:color="FFFFFF" w:sz="0"/>
              <w:left w:val="none" w:color="FFFFFF" w:sz="0"/>
              <w:bottom w:val="none" w:color="FFFFFF" w:sz="0"/>
              <w:right w:val="none" w:color="FFFFFF" w:sz="0"/>
            </w:tcBorders>
            <w:shd w:fill="E1F5EE" w:val="clear"/>
            <w:tcMar>
              <w:top w:type="dxa" w:w="100"/>
              <w:left w:type="dxa" w:w="200"/>
              <w:bottom w:type="dxa" w:w="100"/>
              <w:right w:type="dxa" w:w="120"/>
            </w:tcMar>
            <w:vAlign w:val="center"/>
          </w:tcPr>
          <w:p>
            <w:r>
              <w:rPr>
                <w:rFonts w:ascii="Arial" w:cs="Arial" w:eastAsia="Arial" w:hAnsi="Arial"/>
                <w:b/>
                <w:bCs/>
                <w:color w:val="2C2C2A"/>
                <w:sz w:val="24"/>
                <w:szCs w:val="24"/>
              </w:rPr>
              <w:t xml:space="preserve">Stitch MCP Integration — screen generation</w:t>
            </w:r>
          </w:p>
        </w:tc>
        <w:tc>
          <w:tcPr>
            <w:tcW w:type="dxa" w:w="2200"/>
            <w:tcBorders>
              <w:top w:val="none" w:color="FFFFFF" w:sz="0"/>
              <w:left w:val="none" w:color="FFFFFF" w:sz="0"/>
              <w:bottom w:val="none" w:color="FFFFFF" w:sz="0"/>
              <w:right w:val="none" w:color="FFFFFF" w:sz="0"/>
            </w:tcBorders>
            <w:shd w:fill="E1F5EE" w:val="clear"/>
            <w:tcMar>
              <w:top w:type="dxa" w:w="100"/>
              <w:left w:type="dxa" w:w="120"/>
              <w:bottom w:type="dxa" w:w="100"/>
              <w:right w:type="dxa" w:w="200"/>
            </w:tcMar>
            <w:vAlign w:val="center"/>
          </w:tcPr>
          <w:p>
            <w:pPr>
              <w:jc w:val="right"/>
            </w:pPr>
            <w:r>
              <w:rPr>
                <w:rFonts w:ascii="Arial" w:cs="Arial" w:eastAsia="Arial" w:hAnsi="Arial"/>
                <w:color w:val="1D9E75"/>
                <w:sz w:val="20"/>
                <w:szCs w:val="20"/>
              </w:rPr>
              <w:t xml:space="preserve">Weeks 4–7</w:t>
            </w:r>
          </w:p>
        </w:tc>
      </w:tr>
    </w:tbl>
    <w:p>
      <w:pPr>
        <w:spacing w:after="40" w:before="40"/>
      </w:pPr>
      <w:r>
        <w:t xml:space="preserve"/>
      </w:r>
    </w:p>
    <w:p>
      <w:pPr>
        <w:spacing w:after="60" w:before="60"/>
      </w:pPr>
      <w:r>
        <w:rPr>
          <w:rFonts w:ascii="Arial" w:cs="Arial" w:eastAsia="Arial" w:hAnsi="Arial"/>
          <w:color w:val="2C2C2A"/>
          <w:sz w:val="22"/>
          <w:szCs w:val="22"/>
        </w:rPr>
        <w:t xml:space="preserve">Goal: The app can take a text description and produce a rendered Android XML layout preview via Stitch MCP, displayed in the Screen Canvas.</w:t>
      </w:r>
    </w:p>
    <w:p>
      <w:pPr>
        <w:spacing w:after="40" w:before="40"/>
      </w:pPr>
      <w:r>
        <w:t xml:space="preserve"/>
      </w:r>
    </w:p>
    <w:p>
      <w:pPr>
        <w:pStyle w:val="Heading3"/>
        <w:spacing w:after="80" w:before="220"/>
      </w:pPr>
      <w:r>
        <w:rPr>
          <w:rFonts w:ascii="Arial" w:cs="Arial" w:eastAsia="Arial" w:hAnsi="Arial"/>
          <w:b/>
          <w:bCs/>
          <w:color w:val="2C2C2A"/>
          <w:sz w:val="22"/>
          <w:szCs w:val="22"/>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480"/>
        <w:gridCol w:w="1280"/>
      </w:tblGrid>
      <w:tr>
        <w:trPr>
          <w:tblHeader/>
        </w:trPr>
        <w:tc>
          <w:tcPr>
            <w:tcW w:type="dxa" w:w="36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0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14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12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StitchMcpClient.kt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Firebase Function acts as MCP client. Forwards generate/edit/regenerate tool calls to Stitch. Returns raw XML.</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Stitch returns valid XML</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McpToolExecutor.kt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Wraps three Stitch tools: generate_screen, edit_screen, regenerate_screen. Typed Kotlin wrappers.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All three tools callable</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ScreenCanvasActivity.kt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Renders XML layout at runtime using LayoutInflater in a sandboxed container. Shows phone frame around it.</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Screen visible in canvas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XML Runtime Renderer</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Parses Stitch XML. Resolves @color, @dimen, @string refs from local resource stubs. Handles ConstraintLayout.</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Renders without crash</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Canvas UI (XML)</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Split view: AI chat on left, canvas preview on right (tablet) or bottom sheet (phone). Toolbar: Edit, Variants, Export.</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Navigation works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IntentArchitectAgent.kt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First agent integration. Converts chat message into DesignBrief. One MiniMax call with structured output.</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Brief JSON returned</w:t>
            </w:r>
          </w:p>
        </w:tc>
      </w:tr>
    </w:tbl>
    <w:p>
      <w:pPr>
        <w:spacing w:after="40" w:before="40"/>
      </w:pPr>
      <w:r>
        <w:t xml:space="preserve"/>
      </w:r>
    </w:p>
    <w:p>
      <w:pPr>
        <w:pBdr>
          <w:left w:val="single" w:color="BA7517" w:sz="6"/>
        </w:pBdr>
        <w:shd w:fill="E6F1FB" w:val="clear"/>
        <w:spacing w:after="80" w:before="80"/>
        <w:ind w:left="120" w:right="120"/>
      </w:pPr>
      <w:r>
        <w:rPr>
          <w:rFonts w:ascii="Arial" w:cs="Arial" w:eastAsia="Arial" w:hAnsi="Arial"/>
          <w:b/>
          <w:bCs/>
          <w:color w:val="BA7517"/>
          <w:sz w:val="20"/>
          <w:szCs w:val="20"/>
        </w:rPr>
        <w:t xml:space="preserve">⚠ Warning: </w:t>
      </w:r>
      <w:r>
        <w:rPr>
          <w:rFonts w:ascii="Arial" w:cs="Arial" w:eastAsia="Arial" w:hAnsi="Arial"/>
          <w:color w:val="2C2C2A"/>
          <w:sz w:val="20"/>
          <w:szCs w:val="20"/>
        </w:rPr>
        <w:t xml:space="preserve">Stitch MCP runs server-side. The Android app never calls Stitch directly. All MCP communication goes through your Firebase Cloud Function which holds the Stitch credentials. This is both a security requirement and an architecture requirement — the agent pipeline runs in the cloud, not on device.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200"/>
              <w:bottom w:type="dxa" w:w="120"/>
              <w:right w:type="dxa" w:w="200"/>
            </w:tcMar>
          </w:tcPr>
          <w:p>
            <w:pPr>
              <w:spacing w:after="20" w:before="20"/>
            </w:pPr>
            <w:r>
              <w:rPr>
                <w:rFonts w:ascii="Courier New" w:cs="Courier New" w:eastAsia="Courier New" w:hAnsi="Courier New"/>
                <w:color w:val="9FE1CB"/>
                <w:sz w:val="18"/>
                <w:szCs w:val="18"/>
              </w:rPr>
              <w:t xml:space="preserve">// StitchMcpClient (Firebase Function side)</w:t>
            </w:r>
          </w:p>
          <w:p>
            <w:pPr>
              <w:spacing w:after="20" w:before="20"/>
            </w:pPr>
            <w:r>
              <w:rPr>
                <w:rFonts w:ascii="Courier New" w:cs="Courier New" w:eastAsia="Courier New" w:hAnsi="Courier New"/>
                <w:color w:val="9FE1CB"/>
                <w:sz w:val="18"/>
                <w:szCs w:val="18"/>
              </w:rPr>
              <w:t xml:space="preserve">const { Client } = require('@modelcontextprotocol/sdk/client/index.js');</w:t>
            </w:r>
          </w:p>
          <w:p>
            <w:pPr>
              <w:spacing w:after="20" w:before="20"/>
            </w:pPr>
            <w:r>
              <w:rPr>
                <w:rFonts w:ascii="Courier New" w:cs="Courier New" w:eastAsia="Courier New" w:hAnsi="Courier New"/>
                <w:color w:val="9FE1CB"/>
                <w:sz w:val="18"/>
                <w:szCs w:val="18"/>
              </w:rPr>
              <w:t xml:space="preserve"/>
            </w:r>
          </w:p>
          <w:p>
            <w:pPr>
              <w:spacing w:after="20" w:before="20"/>
            </w:pPr>
            <w:r>
              <w:rPr>
                <w:rFonts w:ascii="Courier New" w:cs="Courier New" w:eastAsia="Courier New" w:hAnsi="Courier New"/>
                <w:color w:val="9FE1CB"/>
                <w:sz w:val="18"/>
                <w:szCs w:val="18"/>
              </w:rPr>
              <w:t xml:space="preserve">async function generateScreen(brief, skillContext) {</w:t>
            </w:r>
          </w:p>
          <w:p>
            <w:pPr>
              <w:spacing w:after="20" w:before="20"/>
            </w:pPr>
            <w:r>
              <w:rPr>
                <w:rFonts w:ascii="Courier New" w:cs="Courier New" w:eastAsia="Courier New" w:hAnsi="Courier New"/>
                <w:color w:val="9FE1CB"/>
                <w:sz w:val="18"/>
                <w:szCs w:val="18"/>
              </w:rPr>
              <w:t xml:space="preserve">    const client = new Client({ name: 'forge-backend', version: '1.0.0' });</w:t>
            </w:r>
          </w:p>
          <w:p>
            <w:pPr>
              <w:spacing w:after="20" w:before="20"/>
            </w:pPr>
            <w:r>
              <w:rPr>
                <w:rFonts w:ascii="Courier New" w:cs="Courier New" w:eastAsia="Courier New" w:hAnsi="Courier New"/>
                <w:color w:val="9FE1CB"/>
                <w:sz w:val="18"/>
                <w:szCs w:val="18"/>
              </w:rPr>
              <w:t xml:space="preserve">    await client.connect(stitchTransport);</w:t>
            </w:r>
          </w:p>
          <w:p>
            <w:pPr>
              <w:spacing w:after="20" w:before="20"/>
            </w:pPr>
            <w:r>
              <w:rPr>
                <w:rFonts w:ascii="Courier New" w:cs="Courier New" w:eastAsia="Courier New" w:hAnsi="Courier New"/>
                <w:color w:val="9FE1CB"/>
                <w:sz w:val="18"/>
                <w:szCs w:val="18"/>
              </w:rPr>
              <w:t xml:space="preserve"/>
            </w:r>
          </w:p>
          <w:p>
            <w:pPr>
              <w:spacing w:after="20" w:before="20"/>
            </w:pPr>
            <w:r>
              <w:rPr>
                <w:rFonts w:ascii="Courier New" w:cs="Courier New" w:eastAsia="Courier New" w:hAnsi="Courier New"/>
                <w:color w:val="9FE1CB"/>
                <w:sz w:val="18"/>
                <w:szCs w:val="18"/>
              </w:rPr>
              <w:t xml:space="preserve">    const result = await client.callTool({</w:t>
            </w:r>
          </w:p>
          <w:p>
            <w:pPr>
              <w:spacing w:after="20" w:before="20"/>
            </w:pPr>
            <w:r>
              <w:rPr>
                <w:rFonts w:ascii="Courier New" w:cs="Courier New" w:eastAsia="Courier New" w:hAnsi="Courier New"/>
                <w:color w:val="9FE1CB"/>
                <w:sz w:val="18"/>
                <w:szCs w:val="18"/>
              </w:rPr>
              <w:t xml:space="preserve">        name: 'generate_screen',</w:t>
            </w:r>
          </w:p>
          <w:p>
            <w:pPr>
              <w:spacing w:after="20" w:before="20"/>
            </w:pPr>
            <w:r>
              <w:rPr>
                <w:rFonts w:ascii="Courier New" w:cs="Courier New" w:eastAsia="Courier New" w:hAnsi="Courier New"/>
                <w:color w:val="9FE1CB"/>
                <w:sz w:val="18"/>
                <w:szCs w:val="18"/>
              </w:rPr>
              <w:t xml:space="preserve">        arguments: {</w:t>
            </w:r>
          </w:p>
          <w:p>
            <w:pPr>
              <w:spacing w:after="20" w:before="20"/>
            </w:pPr>
            <w:r>
              <w:rPr>
                <w:rFonts w:ascii="Courier New" w:cs="Courier New" w:eastAsia="Courier New" w:hAnsi="Courier New"/>
                <w:color w:val="9FE1CB"/>
                <w:sz w:val="18"/>
                <w:szCs w:val="18"/>
              </w:rPr>
              <w:t xml:space="preserve">            description: brief.user_goal,</w:t>
            </w:r>
          </w:p>
          <w:p>
            <w:pPr>
              <w:spacing w:after="20" w:before="20"/>
            </w:pPr>
            <w:r>
              <w:rPr>
                <w:rFonts w:ascii="Courier New" w:cs="Courier New" w:eastAsia="Courier New" w:hAnsi="Courier New"/>
                <w:color w:val="9FE1CB"/>
                <w:sz w:val="18"/>
                <w:szCs w:val="18"/>
              </w:rPr>
              <w:t xml:space="preserve">            platform: 'android',</w:t>
            </w:r>
          </w:p>
          <w:p>
            <w:pPr>
              <w:spacing w:after="20" w:before="20"/>
            </w:pPr>
            <w:r>
              <w:rPr>
                <w:rFonts w:ascii="Courier New" w:cs="Courier New" w:eastAsia="Courier New" w:hAnsi="Courier New"/>
                <w:color w:val="9FE1CB"/>
                <w:sz w:val="18"/>
                <w:szCs w:val="18"/>
              </w:rPr>
              <w:t xml:space="preserve">            constraints: skillContext  // injected skill rules</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return result.content[0].text; // raw XML</w:t>
            </w:r>
          </w:p>
          <w:p>
            <w:pPr>
              <w:spacing w:after="20" w:before="20"/>
            </w:pPr>
            <w:r>
              <w:rPr>
                <w:rFonts w:ascii="Courier New" w:cs="Courier New" w:eastAsia="Courier New" w:hAnsi="Courier New"/>
                <w:color w:val="9FE1C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BA751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P3</w:t>
            </w:r>
          </w:p>
        </w:tc>
        <w:tc>
          <w:tcPr>
            <w:tcW w:type="dxa" w:w="6260"/>
            <w:tcBorders>
              <w:top w:val="none" w:color="FFFFFF" w:sz="0"/>
              <w:left w:val="none" w:color="FFFFFF" w:sz="0"/>
              <w:bottom w:val="none" w:color="FFFFFF" w:sz="0"/>
              <w:right w:val="none" w:color="FFFFFF" w:sz="0"/>
            </w:tcBorders>
            <w:shd w:fill="FAEEDA" w:val="clear"/>
            <w:tcMar>
              <w:top w:type="dxa" w:w="100"/>
              <w:left w:type="dxa" w:w="200"/>
              <w:bottom w:type="dxa" w:w="100"/>
              <w:right w:type="dxa" w:w="120"/>
            </w:tcMar>
            <w:vAlign w:val="center"/>
          </w:tcPr>
          <w:p>
            <w:r>
              <w:rPr>
                <w:rFonts w:ascii="Arial" w:cs="Arial" w:eastAsia="Arial" w:hAnsi="Arial"/>
                <w:b/>
                <w:bCs/>
                <w:color w:val="2C2C2A"/>
                <w:sz w:val="24"/>
                <w:szCs w:val="24"/>
              </w:rPr>
              <w:t xml:space="preserve">Skill System — ingestion pipeline + routing</w:t>
            </w:r>
          </w:p>
        </w:tc>
        <w:tc>
          <w:tcPr>
            <w:tcW w:type="dxa" w:w="2200"/>
            <w:tcBorders>
              <w:top w:val="none" w:color="FFFFFF" w:sz="0"/>
              <w:left w:val="none" w:color="FFFFFF" w:sz="0"/>
              <w:bottom w:val="none" w:color="FFFFFF" w:sz="0"/>
              <w:right w:val="none" w:color="FFFFFF" w:sz="0"/>
            </w:tcBorders>
            <w:shd w:fill="FAEEDA" w:val="clear"/>
            <w:tcMar>
              <w:top w:type="dxa" w:w="100"/>
              <w:left w:type="dxa" w:w="120"/>
              <w:bottom w:type="dxa" w:w="100"/>
              <w:right w:type="dxa" w:w="200"/>
            </w:tcMar>
            <w:vAlign w:val="center"/>
          </w:tcPr>
          <w:p>
            <w:pPr>
              <w:jc w:val="right"/>
            </w:pPr>
            <w:r>
              <w:rPr>
                <w:rFonts w:ascii="Arial" w:cs="Arial" w:eastAsia="Arial" w:hAnsi="Arial"/>
                <w:color w:val="BA7517"/>
                <w:sz w:val="20"/>
                <w:szCs w:val="20"/>
              </w:rPr>
              <w:t xml:space="preserve">Weeks 8–12</w:t>
            </w:r>
          </w:p>
        </w:tc>
      </w:tr>
    </w:tbl>
    <w:p>
      <w:pPr>
        <w:spacing w:after="40" w:before="40"/>
      </w:pPr>
      <w:r>
        <w:t xml:space="preserve"/>
      </w:r>
    </w:p>
    <w:p>
      <w:pPr>
        <w:spacing w:after="60" w:before="60"/>
      </w:pPr>
      <w:r>
        <w:rPr>
          <w:rFonts w:ascii="Arial" w:cs="Arial" w:eastAsia="Arial" w:hAnsi="Arial"/>
          <w:color w:val="2C2C2A"/>
          <w:sz w:val="22"/>
          <w:szCs w:val="22"/>
        </w:rPr>
        <w:t xml:space="preserve">Goal: All 9 skills are ingested from their source books, stored in Firestore with embeddings, and the SkillRouter can find and inject the right skills for any design brief. The CriticAgent runs its first real evaluation loop.</w:t>
      </w:r>
    </w:p>
    <w:p>
      <w:pPr>
        <w:spacing w:after="40" w:before="40"/>
      </w:pPr>
      <w:r>
        <w:t xml:space="preserve"/>
      </w:r>
    </w:p>
    <w:p>
      <w:pPr>
        <w:pStyle w:val="Heading3"/>
        <w:spacing w:after="80" w:before="220"/>
      </w:pPr>
      <w:r>
        <w:rPr>
          <w:rFonts w:ascii="Arial" w:cs="Arial" w:eastAsia="Arial" w:hAnsi="Arial"/>
          <w:b/>
          <w:bCs/>
          <w:color w:val="2C2C2A"/>
          <w:sz w:val="22"/>
          <w:szCs w:val="22"/>
        </w:rPr>
        <w:t xml:space="preserve">3a. Offline ingestion pipeline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200"/>
              <w:bottom w:type="dxa" w:w="120"/>
              <w:right w:type="dxa" w:w="200"/>
            </w:tcMar>
          </w:tcPr>
          <w:p>
            <w:pPr>
              <w:spacing w:after="20" w:before="20"/>
            </w:pPr>
            <w:r>
              <w:rPr>
                <w:rFonts w:ascii="Courier New" w:cs="Courier New" w:eastAsia="Courier New" w:hAnsi="Courier New"/>
                <w:color w:val="9FE1CB"/>
                <w:sz w:val="18"/>
                <w:szCs w:val="18"/>
              </w:rPr>
              <w:t xml:space="preserve"># ingestion/parse_book.py</w:t>
            </w:r>
          </w:p>
          <w:p>
            <w:pPr>
              <w:spacing w:after="20" w:before="20"/>
            </w:pPr>
            <w:r>
              <w:rPr>
                <w:rFonts w:ascii="Courier New" w:cs="Courier New" w:eastAsia="Courier New" w:hAnsi="Courier New"/>
                <w:color w:val="9FE1CB"/>
                <w:sz w:val="18"/>
                <w:szCs w:val="18"/>
              </w:rPr>
              <w:t xml:space="preserve">import pdfplumber, json, re</w:t>
            </w:r>
          </w:p>
          <w:p>
            <w:pPr>
              <w:spacing w:after="20" w:before="20"/>
            </w:pPr>
            <w:r>
              <w:rPr>
                <w:rFonts w:ascii="Courier New" w:cs="Courier New" w:eastAsia="Courier New" w:hAnsi="Courier New"/>
                <w:color w:val="9FE1CB"/>
                <w:sz w:val="18"/>
                <w:szCs w:val="18"/>
              </w:rPr>
              <w:t xml:space="preserve"/>
            </w:r>
          </w:p>
          <w:p>
            <w:pPr>
              <w:spacing w:after="20" w:before="20"/>
            </w:pPr>
            <w:r>
              <w:rPr>
                <w:rFonts w:ascii="Courier New" w:cs="Courier New" w:eastAsia="Courier New" w:hAnsi="Courier New"/>
                <w:color w:val="9FE1CB"/>
                <w:sz w:val="18"/>
                <w:szCs w:val="18"/>
              </w:rPr>
              <w:t xml:space="preserve">def extract_chapters(pdf_path: str) -&gt; list[dict]:</w:t>
            </w:r>
          </w:p>
          <w:p>
            <w:pPr>
              <w:spacing w:after="20" w:before="20"/>
            </w:pPr>
            <w:r>
              <w:rPr>
                <w:rFonts w:ascii="Courier New" w:cs="Courier New" w:eastAsia="Courier New" w:hAnsi="Courier New"/>
                <w:color w:val="9FE1CB"/>
                <w:sz w:val="18"/>
                <w:szCs w:val="18"/>
              </w:rPr>
              <w:t xml:space="preserve">    chapters = []</w:t>
            </w:r>
          </w:p>
          <w:p>
            <w:pPr>
              <w:spacing w:after="20" w:before="20"/>
            </w:pPr>
            <w:r>
              <w:rPr>
                <w:rFonts w:ascii="Courier New" w:cs="Courier New" w:eastAsia="Courier New" w:hAnsi="Courier New"/>
                <w:color w:val="9FE1CB"/>
                <w:sz w:val="18"/>
                <w:szCs w:val="18"/>
              </w:rPr>
              <w:t xml:space="preserve">    with pdfplumber.open(pdf_path) as pdf:</w:t>
            </w:r>
          </w:p>
          <w:p>
            <w:pPr>
              <w:spacing w:after="20" w:before="20"/>
            </w:pPr>
            <w:r>
              <w:rPr>
                <w:rFonts w:ascii="Courier New" w:cs="Courier New" w:eastAsia="Courier New" w:hAnsi="Courier New"/>
                <w:color w:val="9FE1CB"/>
                <w:sz w:val="18"/>
                <w:szCs w:val="18"/>
              </w:rPr>
              <w:t xml:space="preserve">        current = {'title': '', 'text': ''}</w:t>
            </w:r>
          </w:p>
          <w:p>
            <w:pPr>
              <w:spacing w:after="20" w:before="20"/>
            </w:pPr>
            <w:r>
              <w:rPr>
                <w:rFonts w:ascii="Courier New" w:cs="Courier New" w:eastAsia="Courier New" w:hAnsi="Courier New"/>
                <w:color w:val="9FE1CB"/>
                <w:sz w:val="18"/>
                <w:szCs w:val="18"/>
              </w:rPr>
              <w:t xml:space="preserve">        for page in pdf.pages:</w:t>
            </w:r>
          </w:p>
          <w:p>
            <w:pPr>
              <w:spacing w:after="20" w:before="20"/>
            </w:pPr>
            <w:r>
              <w:rPr>
                <w:rFonts w:ascii="Courier New" w:cs="Courier New" w:eastAsia="Courier New" w:hAnsi="Courier New"/>
                <w:color w:val="9FE1CB"/>
                <w:sz w:val="18"/>
                <w:szCs w:val="18"/>
              </w:rPr>
              <w:t xml:space="preserve">            text = page.extract_text() or ''</w:t>
            </w:r>
          </w:p>
          <w:p>
            <w:pPr>
              <w:spacing w:after="20" w:before="20"/>
            </w:pPr>
            <w:r>
              <w:rPr>
                <w:rFonts w:ascii="Courier New" w:cs="Courier New" w:eastAsia="Courier New" w:hAnsi="Courier New"/>
                <w:color w:val="9FE1CB"/>
                <w:sz w:val="18"/>
                <w:szCs w:val="18"/>
              </w:rPr>
              <w:t xml:space="preserve">            # Detect chapter headings (heuristic: short line, title case)</w:t>
            </w:r>
          </w:p>
          <w:p>
            <w:pPr>
              <w:spacing w:after="20" w:before="20"/>
            </w:pPr>
            <w:r>
              <w:rPr>
                <w:rFonts w:ascii="Courier New" w:cs="Courier New" w:eastAsia="Courier New" w:hAnsi="Courier New"/>
                <w:color w:val="9FE1CB"/>
                <w:sz w:val="18"/>
                <w:szCs w:val="18"/>
              </w:rPr>
              <w:t xml:space="preserve">            lines = text.split('\n')</w:t>
            </w:r>
          </w:p>
          <w:p>
            <w:pPr>
              <w:spacing w:after="20" w:before="20"/>
            </w:pPr>
            <w:r>
              <w:rPr>
                <w:rFonts w:ascii="Courier New" w:cs="Courier New" w:eastAsia="Courier New" w:hAnsi="Courier New"/>
                <w:color w:val="9FE1CB"/>
                <w:sz w:val="18"/>
                <w:szCs w:val="18"/>
              </w:rPr>
              <w:t xml:space="preserve">            for line in lines:</w:t>
            </w:r>
          </w:p>
          <w:p>
            <w:pPr>
              <w:spacing w:after="20" w:before="20"/>
            </w:pPr>
            <w:r>
              <w:rPr>
                <w:rFonts w:ascii="Courier New" w:cs="Courier New" w:eastAsia="Courier New" w:hAnsi="Courier New"/>
                <w:color w:val="9FE1CB"/>
                <w:sz w:val="18"/>
                <w:szCs w:val="18"/>
              </w:rPr>
              <w:t xml:space="preserve">                if re.match(r'^Chapter \d+|^CHAPTER', line.strip()):</w:t>
            </w:r>
          </w:p>
          <w:p>
            <w:pPr>
              <w:spacing w:after="20" w:before="20"/>
            </w:pPr>
            <w:r>
              <w:rPr>
                <w:rFonts w:ascii="Courier New" w:cs="Courier New" w:eastAsia="Courier New" w:hAnsi="Courier New"/>
                <w:color w:val="9FE1CB"/>
                <w:sz w:val="18"/>
                <w:szCs w:val="18"/>
              </w:rPr>
              <w:t xml:space="preserve">                    if current['text']: chapters.append(current)</w:t>
            </w:r>
          </w:p>
          <w:p>
            <w:pPr>
              <w:spacing w:after="20" w:before="20"/>
            </w:pPr>
            <w:r>
              <w:rPr>
                <w:rFonts w:ascii="Courier New" w:cs="Courier New" w:eastAsia="Courier New" w:hAnsi="Courier New"/>
                <w:color w:val="9FE1CB"/>
                <w:sz w:val="18"/>
                <w:szCs w:val="18"/>
              </w:rPr>
              <w:t xml:space="preserve">                    current = {'title': line.strip(), 'text': ''}</w:t>
            </w:r>
          </w:p>
          <w:p>
            <w:pPr>
              <w:spacing w:after="20" w:before="20"/>
            </w:pPr>
            <w:r>
              <w:rPr>
                <w:rFonts w:ascii="Courier New" w:cs="Courier New" w:eastAsia="Courier New" w:hAnsi="Courier New"/>
                <w:color w:val="9FE1CB"/>
                <w:sz w:val="18"/>
                <w:szCs w:val="18"/>
              </w:rPr>
              <w:t xml:space="preserve">                else:</w:t>
            </w:r>
          </w:p>
          <w:p>
            <w:pPr>
              <w:spacing w:after="20" w:before="20"/>
            </w:pPr>
            <w:r>
              <w:rPr>
                <w:rFonts w:ascii="Courier New" w:cs="Courier New" w:eastAsia="Courier New" w:hAnsi="Courier New"/>
                <w:color w:val="9FE1CB"/>
                <w:sz w:val="18"/>
                <w:szCs w:val="18"/>
              </w:rPr>
              <w:t xml:space="preserve">                    current['text'] += line + ' '</w:t>
            </w:r>
          </w:p>
          <w:p>
            <w:pPr>
              <w:spacing w:after="20" w:before="20"/>
            </w:pPr>
            <w:r>
              <w:rPr>
                <w:rFonts w:ascii="Courier New" w:cs="Courier New" w:eastAsia="Courier New" w:hAnsi="Courier New"/>
                <w:color w:val="9FE1CB"/>
                <w:sz w:val="18"/>
                <w:szCs w:val="18"/>
              </w:rPr>
              <w:t xml:space="preserve">        if current['text']: chapters.append(current)</w:t>
            </w:r>
          </w:p>
          <w:p>
            <w:pPr>
              <w:spacing w:after="20" w:before="20"/>
            </w:pPr>
            <w:r>
              <w:rPr>
                <w:rFonts w:ascii="Courier New" w:cs="Courier New" w:eastAsia="Courier New" w:hAnsi="Courier New"/>
                <w:color w:val="9FE1CB"/>
                <w:sz w:val="18"/>
                <w:szCs w:val="18"/>
              </w:rPr>
              <w:t xml:space="preserve">    return chapters</w:t>
            </w:r>
          </w:p>
          <w:p>
            <w:pPr>
              <w:spacing w:after="20" w:before="20"/>
            </w:pPr>
            <w:r>
              <w:rPr>
                <w:rFonts w:ascii="Courier New" w:cs="Courier New" w:eastAsia="Courier New" w:hAnsi="Courier New"/>
                <w:color w:val="9FE1CB"/>
                <w:sz w:val="18"/>
                <w:szCs w:val="18"/>
              </w:rPr>
              <w:t xml:space="preserve"/>
            </w:r>
          </w:p>
          <w:p>
            <w:pPr>
              <w:spacing w:after="20" w:before="20"/>
            </w:pPr>
            <w:r>
              <w:rPr>
                <w:rFonts w:ascii="Courier New" w:cs="Courier New" w:eastAsia="Courier New" w:hAnsi="Courier New"/>
                <w:color w:val="9FE1CB"/>
                <w:sz w:val="18"/>
                <w:szCs w:val="18"/>
              </w:rPr>
              <w:t xml:space="preserve"># ingestion/structure_skill.py</w:t>
            </w:r>
          </w:p>
          <w:p>
            <w:pPr>
              <w:spacing w:after="20" w:before="20"/>
            </w:pPr>
            <w:r>
              <w:rPr>
                <w:rFonts w:ascii="Courier New" w:cs="Courier New" w:eastAsia="Courier New" w:hAnsi="Courier New"/>
                <w:color w:val="9FE1CB"/>
                <w:sz w:val="18"/>
                <w:szCs w:val="18"/>
              </w:rPr>
              <w:t xml:space="preserve"># Uses MiniMax to convert raw chapter text into skill JSON</w:t>
            </w:r>
          </w:p>
          <w:p>
            <w:pPr>
              <w:spacing w:after="20" w:before="20"/>
            </w:pPr>
            <w:r>
              <w:rPr>
                <w:rFonts w:ascii="Courier New" w:cs="Courier New" w:eastAsia="Courier New" w:hAnsi="Courier New"/>
                <w:color w:val="9FE1CB"/>
                <w:sz w:val="18"/>
                <w:szCs w:val="18"/>
              </w:rPr>
              <w:t xml:space="preserve">def structure_skill(chapter_text: str, skill_name: str) -&gt; dict:</w:t>
            </w:r>
          </w:p>
          <w:p>
            <w:pPr>
              <w:spacing w:after="20" w:before="20"/>
            </w:pPr>
            <w:r>
              <w:rPr>
                <w:rFonts w:ascii="Courier New" w:cs="Courier New" w:eastAsia="Courier New" w:hAnsi="Courier New"/>
                <w:color w:val="9FE1CB"/>
                <w:sz w:val="18"/>
                <w:szCs w:val="18"/>
              </w:rPr>
              <w:t xml:space="preserve">    prompt = f'''</w:t>
            </w:r>
          </w:p>
          <w:p>
            <w:pPr>
              <w:spacing w:after="20" w:before="20"/>
            </w:pPr>
            <w:r>
              <w:rPr>
                <w:rFonts w:ascii="Courier New" w:cs="Courier New" w:eastAsia="Courier New" w:hAnsi="Courier New"/>
                <w:color w:val="9FE1CB"/>
                <w:sz w:val="18"/>
                <w:szCs w:val="18"/>
              </w:rPr>
              <w:t xml:space="preserve">    You are a design expert. Extract concrete, machine-checkable rules from this text.</w:t>
            </w:r>
          </w:p>
          <w:p>
            <w:pPr>
              <w:spacing w:after="20" w:before="20"/>
            </w:pPr>
            <w:r>
              <w:rPr>
                <w:rFonts w:ascii="Courier New" w:cs="Courier New" w:eastAsia="Courier New" w:hAnsi="Courier New"/>
                <w:color w:val="9FE1CB"/>
                <w:sz w:val="18"/>
                <w:szCs w:val="18"/>
              </w:rPr>
              <w:t xml:space="preserve">    Output ONLY valid JSON matching this schema:</w:t>
            </w:r>
          </w:p>
          <w:p>
            <w:pPr>
              <w:spacing w:after="20" w:before="20"/>
            </w:pPr>
            <w:r>
              <w:rPr>
                <w:rFonts w:ascii="Courier New" w:cs="Courier New" w:eastAsia="Courier New" w:hAnsi="Courier New"/>
                <w:color w:val="9FE1CB"/>
                <w:sz w:val="18"/>
                <w:szCs w:val="18"/>
              </w:rPr>
              <w:t xml:space="preserve">    {{"id": string, "name": string, "rules": [{{"id": string, "rule": string, "severity": "error"|"warning", "check_type": "structural"|"semantic"}}]}}</w:t>
            </w:r>
          </w:p>
          <w:p>
            <w:pPr>
              <w:spacing w:after="20" w:before="20"/>
            </w:pPr>
            <w:r>
              <w:rPr>
                <w:rFonts w:ascii="Courier New" w:cs="Courier New" w:eastAsia="Courier New" w:hAnsi="Courier New"/>
                <w:color w:val="9FE1CB"/>
                <w:sz w:val="18"/>
                <w:szCs w:val="18"/>
              </w:rPr>
              <w:t xml:space="preserve"/>
            </w:r>
          </w:p>
          <w:p>
            <w:pPr>
              <w:spacing w:after="20" w:before="20"/>
            </w:pPr>
            <w:r>
              <w:rPr>
                <w:rFonts w:ascii="Courier New" w:cs="Courier New" w:eastAsia="Courier New" w:hAnsi="Courier New"/>
                <w:color w:val="9FE1CB"/>
                <w:sz w:val="18"/>
                <w:szCs w:val="18"/>
              </w:rPr>
              <w:t xml:space="preserve">    Text: {chapter_text[:4000]}</w:t>
            </w:r>
          </w:p>
          <w:p>
            <w:pPr>
              <w:spacing w:after="20" w:before="20"/>
            </w:pPr>
            <w:r>
              <w:rPr>
                <w:rFonts w:ascii="Courier New" w:cs="Courier New" w:eastAsia="Courier New" w:hAnsi="Courier New"/>
                <w:color w:val="9FE1CB"/>
                <w:sz w:val="18"/>
                <w:szCs w:val="18"/>
              </w:rPr>
              <w:t xml:space="preserve">    Skill name: {skill_name}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 ... call MiniMax, parse response, validate JSON schema</w:t>
            </w:r>
          </w:p>
        </w:tc>
      </w:tr>
    </w:tbl>
    <w:p>
      <w:pPr>
        <w:spacing w:after="40" w:before="40"/>
      </w:pPr>
      <w:r>
        <w:t xml:space="preserve"/>
      </w:r>
    </w:p>
    <w:p>
      <w:pPr>
        <w:pStyle w:val="Heading3"/>
        <w:spacing w:after="80" w:before="220"/>
      </w:pPr>
      <w:r>
        <w:rPr>
          <w:rFonts w:ascii="Arial" w:cs="Arial" w:eastAsia="Arial" w:hAnsi="Arial"/>
          <w:b/>
          <w:bCs/>
          <w:color w:val="2C2C2A"/>
          <w:sz w:val="22"/>
          <w:szCs w:val="22"/>
        </w:rPr>
        <w:t xml:space="preserve">3b. Android skill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480"/>
        <w:gridCol w:w="1280"/>
      </w:tblGrid>
      <w:tr>
        <w:trPr>
          <w:tblHeader/>
        </w:trPr>
        <w:tc>
          <w:tcPr>
            <w:tcW w:type="dxa" w:w="36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0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14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12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SkillRepository.kt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Loads skills from Firestore on app start. Caches in Room DB. Refreshes when version changes.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Skills available offline</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SkillRouter.kt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Embeds the design brief text. Computes cosine similarity against skill embedding vectors. Returns top-N skills.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Correct skills returned</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CriticAgent.kt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Evaluates XML output against each skill rule. Returns CriticReport with scores per rule.</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Revision loop works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BrainOrchestrator.kt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Full loop: IntentArchitect → SkillRouter → ScreenComposer → Critic → revise (×3 max)</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End-to-end generation</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Skill Browser UI</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RecyclerView showing all skills. Tap to see rules, source book, version. Toggle to activate/deactivate.</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Low</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Browser navigable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D85A3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P4</w:t>
            </w:r>
          </w:p>
        </w:tc>
        <w:tc>
          <w:tcPr>
            <w:tcW w:type="dxa" w:w="6260"/>
            <w:tcBorders>
              <w:top w:val="none" w:color="FFFFFF" w:sz="0"/>
              <w:left w:val="none" w:color="FFFFFF" w:sz="0"/>
              <w:bottom w:val="none" w:color="FFFFFF" w:sz="0"/>
              <w:right w:val="none" w:color="FFFFFF" w:sz="0"/>
            </w:tcBorders>
            <w:shd w:fill="FAECE7" w:val="clear"/>
            <w:tcMar>
              <w:top w:type="dxa" w:w="100"/>
              <w:left w:type="dxa" w:w="200"/>
              <w:bottom w:type="dxa" w:w="100"/>
              <w:right w:type="dxa" w:w="120"/>
            </w:tcMar>
            <w:vAlign w:val="center"/>
          </w:tcPr>
          <w:p>
            <w:r>
              <w:rPr>
                <w:rFonts w:ascii="Arial" w:cs="Arial" w:eastAsia="Arial" w:hAnsi="Arial"/>
                <w:b/>
                <w:bCs/>
                <w:color w:val="2C2C2A"/>
                <w:sz w:val="24"/>
                <w:szCs w:val="24"/>
              </w:rPr>
              <w:t xml:space="preserve">Agentic Layer — all 9 agents + memory</w:t>
            </w:r>
          </w:p>
        </w:tc>
        <w:tc>
          <w:tcPr>
            <w:tcW w:type="dxa" w:w="2200"/>
            <w:tcBorders>
              <w:top w:val="none" w:color="FFFFFF" w:sz="0"/>
              <w:left w:val="none" w:color="FFFFFF" w:sz="0"/>
              <w:bottom w:val="none" w:color="FFFFFF" w:sz="0"/>
              <w:right w:val="none" w:color="FFFFFF" w:sz="0"/>
            </w:tcBorders>
            <w:shd w:fill="FAECE7" w:val="clear"/>
            <w:tcMar>
              <w:top w:type="dxa" w:w="100"/>
              <w:left w:type="dxa" w:w="120"/>
              <w:bottom w:type="dxa" w:w="100"/>
              <w:right w:type="dxa" w:w="200"/>
            </w:tcMar>
            <w:vAlign w:val="center"/>
          </w:tcPr>
          <w:p>
            <w:pPr>
              <w:jc w:val="right"/>
            </w:pPr>
            <w:r>
              <w:rPr>
                <w:rFonts w:ascii="Arial" w:cs="Arial" w:eastAsia="Arial" w:hAnsi="Arial"/>
                <w:color w:val="D85A30"/>
                <w:sz w:val="20"/>
                <w:szCs w:val="20"/>
              </w:rPr>
              <w:t xml:space="preserve">Weeks 13–17</w:t>
            </w:r>
          </w:p>
        </w:tc>
      </w:tr>
    </w:tbl>
    <w:p>
      <w:pPr>
        <w:spacing w:after="40" w:before="40"/>
      </w:pPr>
      <w:r>
        <w:t xml:space="preserve"/>
      </w:r>
    </w:p>
    <w:p>
      <w:pPr>
        <w:spacing w:after="60" w:before="60"/>
      </w:pPr>
      <w:r>
        <w:rPr>
          <w:rFonts w:ascii="Arial" w:cs="Arial" w:eastAsia="Arial" w:hAnsi="Arial"/>
          <w:color w:val="2C2C2A"/>
          <w:sz w:val="22"/>
          <w:szCs w:val="22"/>
        </w:rPr>
        <w:t xml:space="preserve">Goal: All specialized agents are live. Memory Keeper builds and maintains design DNA. Variant Explorer, Accessibility Auditor, Motion Director, and Code Surgeon are all callable from the UI.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480"/>
        <w:gridCol w:w="1280"/>
      </w:tblGrid>
      <w:tr>
        <w:trPr>
          <w:tblHeader/>
        </w:trPr>
        <w:tc>
          <w:tcPr>
            <w:tcW w:type="dxa" w:w="36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0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14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12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MemoryKeeperAgent.kt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WorkingMemory (session), StyleProfile (persistent), DesignDna (per-project). All persisted in Firestore.</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DNA survives app restart</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VariantExplorerAgent.kt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Generates 3 variants: minimal, expressive, structured. Shows in horizontal scroll carousel in canvas.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3 variants displayed</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AccessibilityAuditorAgent.kt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Parses XML. Checks contrast via WCAG formula, touch targets, content descriptions. Auto-applies fixes.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Issues shown + fixed</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MotionDirectorAgent.kt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Generates animator XML and MotionLayout constraints for entry, exit, and state-change transitions.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Motion preview in canvas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CodeSurgeonAgent.kt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Surgical XML edit mode. User taps element in canvas, describes change, agent edits minimum lines.</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Diff shown to user</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DesignReasoning UI</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Below each generated screen: expandable list of decisions and the principle + book each came from.</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Reasoning readable</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Cross-screen coherence</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Memory Keeper extracts design DNA after each screen. New generations receive DNA in context.</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High</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New screens match existing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200"/>
              <w:bottom w:type="dxa" w:w="120"/>
              <w:right w:type="dxa" w:w="200"/>
            </w:tcMar>
          </w:tcPr>
          <w:p>
            <w:pPr>
              <w:spacing w:after="20" w:before="20"/>
            </w:pPr>
            <w:r>
              <w:rPr>
                <w:rFonts w:ascii="Courier New" w:cs="Courier New" w:eastAsia="Courier New" w:hAnsi="Courier New"/>
                <w:color w:val="9FE1CB"/>
                <w:sz w:val="18"/>
                <w:szCs w:val="18"/>
              </w:rPr>
              <w:t xml:space="preserve">// DesignDna.kt — what the Memory Keeper extracts and stores</w:t>
            </w:r>
          </w:p>
          <w:p>
            <w:pPr>
              <w:spacing w:after="20" w:before="20"/>
            </w:pPr>
            <w:r>
              <w:rPr>
                <w:rFonts w:ascii="Courier New" w:cs="Courier New" w:eastAsia="Courier New" w:hAnsi="Courier New"/>
                <w:color w:val="9FE1CB"/>
                <w:sz w:val="18"/>
                <w:szCs w:val="18"/>
              </w:rPr>
              <w:t xml:space="preserve">data class DesignDna(</w:t>
            </w:r>
          </w:p>
          <w:p>
            <w:pPr>
              <w:spacing w:after="20" w:before="20"/>
            </w:pPr>
            <w:r>
              <w:rPr>
                <w:rFonts w:ascii="Courier New" w:cs="Courier New" w:eastAsia="Courier New" w:hAnsi="Courier New"/>
                <w:color w:val="9FE1CB"/>
                <w:sz w:val="18"/>
                <w:szCs w:val="18"/>
              </w:rPr>
              <w:t xml:space="preserve">    val projectId: String,</w:t>
            </w:r>
          </w:p>
          <w:p>
            <w:pPr>
              <w:spacing w:after="20" w:before="20"/>
            </w:pPr>
            <w:r>
              <w:rPr>
                <w:rFonts w:ascii="Courier New" w:cs="Courier New" w:eastAsia="Courier New" w:hAnsi="Courier New"/>
                <w:color w:val="9FE1CB"/>
                <w:sz w:val="18"/>
                <w:szCs w:val="18"/>
              </w:rPr>
              <w:t xml:space="preserve">    val primaryColor: String,        // e.g. '#1D9E75'</w:t>
            </w:r>
          </w:p>
          <w:p>
            <w:pPr>
              <w:spacing w:after="20" w:before="20"/>
            </w:pPr>
            <w:r>
              <w:rPr>
                <w:rFonts w:ascii="Courier New" w:cs="Courier New" w:eastAsia="Courier New" w:hAnsi="Courier New"/>
                <w:color w:val="9FE1CB"/>
                <w:sz w:val="18"/>
                <w:szCs w:val="18"/>
              </w:rPr>
              <w:t xml:space="preserve">    val secondaryColor: String,</w:t>
            </w:r>
          </w:p>
          <w:p>
            <w:pPr>
              <w:spacing w:after="20" w:before="20"/>
            </w:pPr>
            <w:r>
              <w:rPr>
                <w:rFonts w:ascii="Courier New" w:cs="Courier New" w:eastAsia="Courier New" w:hAnsi="Courier New"/>
                <w:color w:val="9FE1CB"/>
                <w:sz w:val="18"/>
                <w:szCs w:val="18"/>
              </w:rPr>
              <w:t xml:space="preserve">    val neutralPalette: List&lt;String&gt;,</w:t>
            </w:r>
          </w:p>
          <w:p>
            <w:pPr>
              <w:spacing w:after="20" w:before="20"/>
            </w:pPr>
            <w:r>
              <w:rPr>
                <w:rFonts w:ascii="Courier New" w:cs="Courier New" w:eastAsia="Courier New" w:hAnsi="Courier New"/>
                <w:color w:val="9FE1CB"/>
                <w:sz w:val="18"/>
                <w:szCs w:val="18"/>
              </w:rPr>
              <w:t xml:space="preserve">    val typescale: TypeScale,        // headline, body, caption sizes</w:t>
            </w:r>
          </w:p>
          <w:p>
            <w:pPr>
              <w:spacing w:after="20" w:before="20"/>
            </w:pPr>
            <w:r>
              <w:rPr>
                <w:rFonts w:ascii="Courier New" w:cs="Courier New" w:eastAsia="Courier New" w:hAnsi="Courier New"/>
                <w:color w:val="9FE1CB"/>
                <w:sz w:val="18"/>
                <w:szCs w:val="18"/>
              </w:rPr>
              <w:t xml:space="preserve">    val cornerRadius: Int,           // base corner radius in dp</w:t>
            </w:r>
          </w:p>
          <w:p>
            <w:pPr>
              <w:spacing w:after="20" w:before="20"/>
            </w:pPr>
            <w:r>
              <w:rPr>
                <w:rFonts w:ascii="Courier New" w:cs="Courier New" w:eastAsia="Courier New" w:hAnsi="Courier New"/>
                <w:color w:val="9FE1CB"/>
                <w:sz w:val="18"/>
                <w:szCs w:val="18"/>
              </w:rPr>
              <w:t xml:space="preserve">    val spacingUnit: Int,            // base 8dp grid unit</w:t>
            </w:r>
          </w:p>
          <w:p>
            <w:pPr>
              <w:spacing w:after="20" w:before="20"/>
            </w:pPr>
            <w:r>
              <w:rPr>
                <w:rFonts w:ascii="Courier New" w:cs="Courier New" w:eastAsia="Courier New" w:hAnsi="Courier New"/>
                <w:color w:val="9FE1CB"/>
                <w:sz w:val="18"/>
                <w:szCs w:val="18"/>
              </w:rPr>
              <w:t xml:space="preserve">    val componentPatterns: List&lt;String&gt;, // 'bottom-nav', 'card-list', 'fab'</w:t>
            </w:r>
          </w:p>
          <w:p>
            <w:pPr>
              <w:spacing w:after="20" w:before="20"/>
            </w:pPr>
            <w:r>
              <w:rPr>
                <w:rFonts w:ascii="Courier New" w:cs="Courier New" w:eastAsia="Courier New" w:hAnsi="Courier New"/>
                <w:color w:val="9FE1CB"/>
                <w:sz w:val="18"/>
                <w:szCs w:val="18"/>
              </w:rPr>
              <w:t xml:space="preserve">    val brandVoice: String,          // e.g. 'friendly, clear, confident'</w:t>
            </w:r>
          </w:p>
          <w:p>
            <w:pPr>
              <w:spacing w:after="20" w:before="20"/>
            </w:pPr>
            <w:r>
              <w:rPr>
                <w:rFonts w:ascii="Courier New" w:cs="Courier New" w:eastAsia="Courier New" w:hAnsi="Courier New"/>
                <w:color w:val="9FE1CB"/>
                <w:sz w:val="18"/>
                <w:szCs w:val="18"/>
              </w:rPr>
              <w:t xml:space="preserve">    val screenCount: Int,</w:t>
            </w:r>
          </w:p>
          <w:p>
            <w:pPr>
              <w:spacing w:after="20" w:before="20"/>
            </w:pPr>
            <w:r>
              <w:rPr>
                <w:rFonts w:ascii="Courier New" w:cs="Courier New" w:eastAsia="Courier New" w:hAnsi="Courier New"/>
                <w:color w:val="9FE1CB"/>
                <w:sz w:val="18"/>
                <w:szCs w:val="18"/>
              </w:rPr>
              <w:t xml:space="preserve">    val lastUpdated: Timestamp</w:t>
            </w:r>
          </w:p>
          <w:p>
            <w:pPr>
              <w:spacing w:after="20" w:before="20"/>
            </w:pPr>
            <w:r>
              <w:rPr>
                <w:rFonts w:ascii="Courier New" w:cs="Courier New" w:eastAsia="Courier New" w:hAnsi="Courier New"/>
                <w:color w:val="9FE1C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88878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P5</w:t>
            </w:r>
          </w:p>
        </w:tc>
        <w:tc>
          <w:tcPr>
            <w:tcW w:type="dxa" w:w="6260"/>
            <w:tcBorders>
              <w:top w:val="none" w:color="FFFFFF" w:sz="0"/>
              <w:left w:val="none" w:color="FFFFFF" w:sz="0"/>
              <w:bottom w:val="none" w:color="FFFFFF" w:sz="0"/>
              <w:right w:val="none" w:color="FFFFFF" w:sz="0"/>
            </w:tcBorders>
            <w:shd w:fill="F1EFE8" w:val="clear"/>
            <w:tcMar>
              <w:top w:type="dxa" w:w="100"/>
              <w:left w:type="dxa" w:w="200"/>
              <w:bottom w:type="dxa" w:w="100"/>
              <w:right w:type="dxa" w:w="120"/>
            </w:tcMar>
            <w:vAlign w:val="center"/>
          </w:tcPr>
          <w:p>
            <w:r>
              <w:rPr>
                <w:rFonts w:ascii="Arial" w:cs="Arial" w:eastAsia="Arial" w:hAnsi="Arial"/>
                <w:b/>
                <w:bCs/>
                <w:color w:val="2C2C2A"/>
                <w:sz w:val="24"/>
                <w:szCs w:val="24"/>
              </w:rPr>
              <w:t xml:space="preserve">Polish + differentiation features</w:t>
            </w:r>
          </w:p>
        </w:tc>
        <w:tc>
          <w:tcPr>
            <w:tcW w:type="dxa" w:w="2200"/>
            <w:tcBorders>
              <w:top w:val="none" w:color="FFFFFF" w:sz="0"/>
              <w:left w:val="none" w:color="FFFFFF" w:sz="0"/>
              <w:bottom w:val="none" w:color="FFFFFF" w:sz="0"/>
              <w:right w:val="none" w:color="FFFFFF" w:sz="0"/>
            </w:tcBorders>
            <w:shd w:fill="F1EFE8" w:val="clear"/>
            <w:tcMar>
              <w:top w:type="dxa" w:w="100"/>
              <w:left w:type="dxa" w:w="120"/>
              <w:bottom w:type="dxa" w:w="100"/>
              <w:right w:type="dxa" w:w="200"/>
            </w:tcMar>
            <w:vAlign w:val="center"/>
          </w:tcPr>
          <w:p>
            <w:pPr>
              <w:jc w:val="right"/>
            </w:pPr>
            <w:r>
              <w:rPr>
                <w:rFonts w:ascii="Arial" w:cs="Arial" w:eastAsia="Arial" w:hAnsi="Arial"/>
                <w:color w:val="888780"/>
                <w:sz w:val="20"/>
                <w:szCs w:val="20"/>
              </w:rPr>
              <w:t xml:space="preserve">Weeks 18–20</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480"/>
        <w:gridCol w:w="1280"/>
      </w:tblGrid>
      <w:tr>
        <w:trPr>
          <w:tblHeader/>
        </w:trPr>
        <w:tc>
          <w:tcPr>
            <w:tcW w:type="dxa" w:w="36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00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14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1280"/>
            <w:tcBorders>
              <w:top w:val="single" w:color="7F77DD" w:sz="1"/>
              <w:left w:val="single" w:color="7F77DD" w:sz="1"/>
              <w:bottom w:val="single" w:color="7F77DD" w:sz="1"/>
              <w:right w:val="single" w:color="7F77DD" w:sz="1"/>
            </w:tcBorders>
            <w:shd w:fill="7F77DD"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Export flow</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Export: Kotlin ViewBinding code, XML layout, drawable resources, colour tokens. ZIP download.</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Imports into Android Studio</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Voice input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SpeechRecognizer integration. Voice → text → IntentArchitect. Works hands-free.</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Low</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Voice triggers generation</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Skill editor</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In-app admin view to edit skill rules, add examples, change severity. Version bumps on save.</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Rules editable in app</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Onboarding</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3-screen onboarding: style quiz (colour pref, density pref, brand voice) → seeds StyleProfile.</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Medium</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Profile set on first run</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Analytics</w:t>
            </w:r>
          </w:p>
        </w:tc>
        <w:tc>
          <w:tcPr>
            <w:tcW w:type="dxa" w:w="3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Firebase Analytics: which skills fire most, Critic pass rate, avg revision loops, user retention.</w:t>
            </w:r>
          </w:p>
        </w:tc>
        <w:tc>
          <w:tcPr>
            <w:tcW w:type="dxa" w:w="14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Low</w:t>
            </w:r>
          </w:p>
        </w:tc>
        <w:tc>
          <w:tcPr>
            <w:tcW w:type="dxa" w:w="128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Dashboard visible</w:t>
            </w:r>
          </w:p>
        </w:tc>
      </w:tr>
    </w:tbl>
    <w:p>
      <w:r>
        <w:br w:type="page"/>
      </w:r>
    </w:p>
    <w:p>
      <w:pPr>
        <w:pStyle w:val="Heading1"/>
        <w:pBdr>
          <w:bottom w:val="single" w:color="7F77DD" w:sz="3"/>
        </w:pBdr>
        <w:spacing w:after="160" w:before="400"/>
      </w:pPr>
      <w:r>
        <w:rPr>
          <w:rFonts w:ascii="Arial" w:cs="Arial" w:eastAsia="Arial" w:hAnsi="Arial"/>
          <w:b/>
          <w:bCs/>
          <w:color w:val="2C2C2A"/>
          <w:sz w:val="36"/>
          <w:szCs w:val="36"/>
        </w:rPr>
        <w:t xml:space="preserve">6.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160"/>
        <w:gridCol w:w="1800"/>
      </w:tblGrid>
      <w:tr>
        <w:trPr>
          <w:tblHeader/>
        </w:trPr>
        <w:tc>
          <w:tcPr>
            <w:tcW w:type="dxa" w:w="1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41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Definition of Done</w:t>
            </w:r>
          </w:p>
        </w:tc>
        <w:tc>
          <w:tcPr>
            <w:tcW w:type="dxa" w:w="18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1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W3</w:t>
            </w:r>
          </w:p>
        </w:tc>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Firebase + chat live</w:t>
            </w:r>
          </w:p>
        </w:tc>
        <w:tc>
          <w:tcPr>
            <w:tcW w:type="dxa" w:w="41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User can sign in, send a message to MiniMax, receive a response. MiniMax proxy Cloud Function deployed.</w:t>
            </w:r>
          </w:p>
        </w:tc>
        <w:tc>
          <w:tcPr>
            <w:tcW w:type="dxa" w:w="18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MiniMax API cost runaway</w:t>
            </w:r>
          </w:p>
        </w:tc>
      </w:tr>
      <w:tr>
        <w:tc>
          <w:tcPr>
            <w:tcW w:type="dxa" w:w="14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W5</w:t>
            </w:r>
          </w:p>
        </w:tc>
        <w:tc>
          <w:tcPr>
            <w:tcW w:type="dxa" w:w="20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First screen generated</w:t>
            </w:r>
          </w:p>
        </w:tc>
        <w:tc>
          <w:tcPr>
            <w:tcW w:type="dxa" w:w="416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Typing a description in chat produces a rendered XML layout in the canvas. Stitch MCP end-to-end confirmed.</w:t>
            </w:r>
          </w:p>
        </w:tc>
        <w:tc>
          <w:tcPr>
            <w:tcW w:type="dxa" w:w="18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Stitch XML parser edge cases</w:t>
            </w:r>
          </w:p>
        </w:tc>
      </w:tr>
      <w:tr>
        <w:tc>
          <w:tcPr>
            <w:tcW w:type="dxa" w:w="1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W7</w:t>
            </w:r>
          </w:p>
        </w:tc>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IntentArchitect live</w:t>
            </w:r>
          </w:p>
        </w:tc>
        <w:tc>
          <w:tcPr>
            <w:tcW w:type="dxa" w:w="41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Vague prompts are converted to structured DesignBriefs before generation. Canvas shows structured output.</w:t>
            </w:r>
          </w:p>
        </w:tc>
        <w:tc>
          <w:tcPr>
            <w:tcW w:type="dxa" w:w="18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Brief quality inconsistency</w:t>
            </w:r>
          </w:p>
        </w:tc>
      </w:tr>
      <w:tr>
        <w:tc>
          <w:tcPr>
            <w:tcW w:type="dxa" w:w="14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W10</w:t>
            </w:r>
          </w:p>
        </w:tc>
        <w:tc>
          <w:tcPr>
            <w:tcW w:type="dxa" w:w="20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First skill evaluates</w:t>
            </w:r>
          </w:p>
        </w:tc>
        <w:tc>
          <w:tcPr>
            <w:tcW w:type="dxa" w:w="416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Visual Hierarchy skill is ingested, stored, and the Critic scores a generated screen against its rules.</w:t>
            </w:r>
          </w:p>
        </w:tc>
        <w:tc>
          <w:tcPr>
            <w:tcW w:type="dxa" w:w="18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Rule check accuracy</w:t>
            </w:r>
          </w:p>
        </w:tc>
      </w:tr>
      <w:tr>
        <w:tc>
          <w:tcPr>
            <w:tcW w:type="dxa" w:w="1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W12</w:t>
            </w:r>
          </w:p>
        </w:tc>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Full revision loop</w:t>
            </w:r>
          </w:p>
        </w:tc>
        <w:tc>
          <w:tcPr>
            <w:tcW w:type="dxa" w:w="41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BrainOrchestrator runs generate → critique → revise loop. Critic score improves across iterations.</w:t>
            </w:r>
          </w:p>
        </w:tc>
        <w:tc>
          <w:tcPr>
            <w:tcW w:type="dxa" w:w="18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Loop infinite if thresholds wrong</w:t>
            </w:r>
          </w:p>
        </w:tc>
      </w:tr>
      <w:tr>
        <w:tc>
          <w:tcPr>
            <w:tcW w:type="dxa" w:w="14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W14</w:t>
            </w:r>
          </w:p>
        </w:tc>
        <w:tc>
          <w:tcPr>
            <w:tcW w:type="dxa" w:w="20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All 9 skills active</w:t>
            </w:r>
          </w:p>
        </w:tc>
        <w:tc>
          <w:tcPr>
            <w:tcW w:type="dxa" w:w="416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All skills ingested and routing correctly. SkillRouter returns right skills for 85%+ of test briefs.</w:t>
            </w:r>
          </w:p>
        </w:tc>
        <w:tc>
          <w:tcPr>
            <w:tcW w:type="dxa" w:w="18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Embedding quality on domain text</w:t>
            </w:r>
          </w:p>
        </w:tc>
      </w:tr>
      <w:tr>
        <w:tc>
          <w:tcPr>
            <w:tcW w:type="dxa" w:w="1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W16</w:t>
            </w:r>
          </w:p>
        </w:tc>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Memory + DNA live</w:t>
            </w:r>
          </w:p>
        </w:tc>
        <w:tc>
          <w:tcPr>
            <w:tcW w:type="dxa" w:w="41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Design DNA persists across sessions. New screen generation visually consistent with previous screens.</w:t>
            </w:r>
          </w:p>
        </w:tc>
        <w:tc>
          <w:tcPr>
            <w:tcW w:type="dxa" w:w="18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DNA drift over many screens</w:t>
            </w:r>
          </w:p>
        </w:tc>
      </w:tr>
      <w:tr>
        <w:tc>
          <w:tcPr>
            <w:tcW w:type="dxa" w:w="14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W17</w:t>
            </w:r>
          </w:p>
        </w:tc>
        <w:tc>
          <w:tcPr>
            <w:tcW w:type="dxa" w:w="20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All 9 agents callable</w:t>
            </w:r>
          </w:p>
        </w:tc>
        <w:tc>
          <w:tcPr>
            <w:tcW w:type="dxa" w:w="416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Every agent reachable from UI. Accessibility audit, motion spec, code surgeon all return usable output.</w:t>
            </w:r>
          </w:p>
        </w:tc>
        <w:tc>
          <w:tcPr>
            <w:tcW w:type="dxa" w:w="18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Motion XML compat with device API</w:t>
            </w:r>
          </w:p>
        </w:tc>
      </w:tr>
      <w:tr>
        <w:tc>
          <w:tcPr>
            <w:tcW w:type="dxa" w:w="14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W19</w:t>
            </w:r>
          </w:p>
        </w:tc>
        <w:tc>
          <w:tcPr>
            <w:tcW w:type="dxa" w:w="20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Export works</w:t>
            </w:r>
          </w:p>
        </w:tc>
        <w:tc>
          <w:tcPr>
            <w:tcW w:type="dxa" w:w="41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Generated screen exports as valid Android Studio project structure. Imports and compiles without errors.</w:t>
            </w:r>
          </w:p>
        </w:tc>
        <w:tc>
          <w:tcPr>
            <w:tcW w:type="dxa" w:w="18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r>
              <w:rPr>
                <w:rFonts w:ascii="Arial" w:cs="Arial" w:eastAsia="Arial" w:hAnsi="Arial"/>
                <w:color w:val="2C2C2A"/>
                <w:sz w:val="19"/>
                <w:szCs w:val="19"/>
              </w:rPr>
              <w:t xml:space="preserve">XML namespace issues</w:t>
            </w:r>
          </w:p>
        </w:tc>
      </w:tr>
      <w:tr>
        <w:tc>
          <w:tcPr>
            <w:tcW w:type="dxa" w:w="14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W20</w:t>
            </w:r>
          </w:p>
        </w:tc>
        <w:tc>
          <w:tcPr>
            <w:tcW w:type="dxa" w:w="20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Beta-ready</w:t>
            </w:r>
          </w:p>
        </w:tc>
        <w:tc>
          <w:tcPr>
            <w:tcW w:type="dxa" w:w="416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Onboarding, analytics, voice input all live. App stable on API 28–34. Crash-free rate &gt; 99%.</w:t>
            </w:r>
          </w:p>
        </w:tc>
        <w:tc>
          <w:tcPr>
            <w:tcW w:type="dxa" w:w="1800"/>
            <w:tcBorders>
              <w:top w:val="single" w:color="D3D1C7" w:sz="1"/>
              <w:left w:val="single" w:color="D3D1C7" w:sz="1"/>
              <w:bottom w:val="single" w:color="D3D1C7" w:sz="1"/>
              <w:right w:val="single" w:color="D3D1C7" w:sz="1"/>
            </w:tcBorders>
            <w:shd w:fill="E1F5EE" w:val="clear"/>
            <w:tcMar>
              <w:top w:type="dxa" w:w="70"/>
              <w:left w:type="dxa" w:w="120"/>
              <w:bottom w:type="dxa" w:w="70"/>
              <w:right w:type="dxa" w:w="120"/>
            </w:tcMar>
          </w:tcPr>
          <w:p>
            <w:r>
              <w:rPr>
                <w:rFonts w:ascii="Arial" w:cs="Arial" w:eastAsia="Arial" w:hAnsi="Arial"/>
                <w:color w:val="2C2C2A"/>
                <w:sz w:val="19"/>
                <w:szCs w:val="19"/>
              </w:rPr>
              <w:t xml:space="preserve">Performance on mid-range devices</w:t>
            </w:r>
          </w:p>
        </w:tc>
      </w:tr>
    </w:tbl>
    <w:p>
      <w:r>
        <w:br w:type="page"/>
      </w:r>
    </w:p>
    <w:p>
      <w:pPr>
        <w:pStyle w:val="Heading1"/>
        <w:pBdr>
          <w:bottom w:val="single" w:color="7F77DD" w:sz="3"/>
        </w:pBdr>
        <w:spacing w:after="160" w:before="400"/>
      </w:pPr>
      <w:r>
        <w:rPr>
          <w:rFonts w:ascii="Arial" w:cs="Arial" w:eastAsia="Arial" w:hAnsi="Arial"/>
          <w:b/>
          <w:bCs/>
          <w:color w:val="2C2C2A"/>
          <w:sz w:val="36"/>
          <w:szCs w:val="36"/>
        </w:rPr>
        <w:t xml:space="preserve">7. Key Engineering Decisions</w:t>
      </w:r>
    </w:p>
    <w:p>
      <w:pPr>
        <w:pStyle w:val="Heading2"/>
        <w:spacing w:after="100" w:before="320"/>
      </w:pPr>
      <w:r>
        <w:rPr>
          <w:rFonts w:ascii="Arial" w:cs="Arial" w:eastAsia="Arial" w:hAnsi="Arial"/>
          <w:b/>
          <w:bCs/>
          <w:color w:val="2C2C2A"/>
          <w:sz w:val="26"/>
          <w:szCs w:val="26"/>
        </w:rPr>
        <w:t xml:space="preserve">7.1 Why XML layouts, not Jetpack Compose</w:t>
      </w:r>
    </w:p>
    <w:p>
      <w:pPr>
        <w:spacing w:after="60" w:before="60"/>
      </w:pPr>
      <w:r>
        <w:rPr>
          <w:rFonts w:ascii="Arial" w:cs="Arial" w:eastAsia="Arial" w:hAnsi="Arial"/>
          <w:color w:val="2C2C2A"/>
          <w:sz w:val="22"/>
          <w:szCs w:val="22"/>
        </w:rPr>
        <w:t xml:space="preserve">Stitch MCP outputs XML. The Code Surgeon agent works on XML. The export target is XML. Building in Compose would require a translation layer in both directions — from Stitch XML to Compose, and from Compose edits back to exportable XML. This is two hard problems for zero user-facing benefit. Build in XML, add a Compose export option in v2.</w:t>
      </w:r>
    </w:p>
    <w:p>
      <w:pPr>
        <w:spacing w:after="40" w:before="40"/>
      </w:pPr>
      <w:r>
        <w:t xml:space="preserve"/>
      </w:r>
    </w:p>
    <w:p>
      <w:pPr>
        <w:pStyle w:val="Heading2"/>
        <w:spacing w:after="100" w:before="320"/>
      </w:pPr>
      <w:r>
        <w:rPr>
          <w:rFonts w:ascii="Arial" w:cs="Arial" w:eastAsia="Arial" w:hAnsi="Arial"/>
          <w:b/>
          <w:bCs/>
          <w:color w:val="2C2C2A"/>
          <w:sz w:val="26"/>
          <w:szCs w:val="26"/>
        </w:rPr>
        <w:t xml:space="preserve">7.2 Why MiniMax, not GPT-4o or Gemini</w:t>
      </w:r>
    </w:p>
    <w:p>
      <w:pPr>
        <w:spacing w:after="60" w:before="60"/>
      </w:pPr>
      <w:r>
        <w:rPr>
          <w:rFonts w:ascii="Arial" w:cs="Arial" w:eastAsia="Arial" w:hAnsi="Arial"/>
          <w:color w:val="2C2C2A"/>
          <w:sz w:val="22"/>
          <w:szCs w:val="22"/>
        </w:rPr>
        <w:t xml:space="preserve">The Brain needs to hold the full conversation, the activated skill definitions (each ~2k tokens), the design DNA (~1k tokens), and the current XML layout (~3–8k tokens) simultaneously. With 3 activated skills and a moderately complex screen, context is 15–20k tokens per call. With 10 skills and a complex project history, it can reach 60–80k. MiniMax-Text-01's 1M context window absorbs this with headroom. GPT-4o's 128k limit would force context truncation that degrades coherence quality.</w:t>
      </w:r>
    </w:p>
    <w:p>
      <w:pPr>
        <w:spacing w:after="40" w:before="40"/>
      </w:pPr>
      <w:r>
        <w:t xml:space="preserve"/>
      </w:r>
    </w:p>
    <w:p>
      <w:pPr>
        <w:pStyle w:val="Heading2"/>
        <w:spacing w:after="100" w:before="320"/>
      </w:pPr>
      <w:r>
        <w:rPr>
          <w:rFonts w:ascii="Arial" w:cs="Arial" w:eastAsia="Arial" w:hAnsi="Arial"/>
          <w:b/>
          <w:bCs/>
          <w:color w:val="2C2C2A"/>
          <w:sz w:val="26"/>
          <w:szCs w:val="26"/>
        </w:rPr>
        <w:t xml:space="preserve">7.3 Why the critic loop runs on the server, not on device</w:t>
      </w:r>
    </w:p>
    <w:p>
      <w:pPr>
        <w:spacing w:after="60" w:before="60"/>
      </w:pPr>
      <w:r>
        <w:rPr>
          <w:rFonts w:ascii="Arial" w:cs="Arial" w:eastAsia="Arial" w:hAnsi="Arial"/>
          <w:color w:val="2C2C2A"/>
          <w:sz w:val="22"/>
          <w:szCs w:val="22"/>
        </w:rPr>
        <w:t xml:space="preserve">The revision loop makes 2–3 MiniMax calls per generation. Each call is 15–20k tokens. This is 300–500ms per call on a fast connection. On device, battery, thermal throttling, and network variability would make this unreliable. The Firebase Cloud Function runs the full loop — IntentArchitect → ScreenComposer → Critic → revise — and returns only the final result to the device. The device shows a progress indicator during this time.</w:t>
      </w:r>
    </w:p>
    <w:p>
      <w:pPr>
        <w:spacing w:after="40" w:before="40"/>
      </w:pPr>
      <w:r>
        <w:t xml:space="preserve"/>
      </w:r>
    </w:p>
    <w:p>
      <w:pPr>
        <w:pStyle w:val="Heading2"/>
        <w:spacing w:after="100" w:before="320"/>
      </w:pPr>
      <w:r>
        <w:rPr>
          <w:rFonts w:ascii="Arial" w:cs="Arial" w:eastAsia="Arial" w:hAnsi="Arial"/>
          <w:b/>
          <w:bCs/>
          <w:color w:val="2C2C2A"/>
          <w:sz w:val="26"/>
          <w:szCs w:val="26"/>
        </w:rPr>
        <w:t xml:space="preserve">7.4 Design DNA drift prevention</w:t>
      </w:r>
    </w:p>
    <w:p>
      <w:pPr>
        <w:spacing w:after="60" w:before="60"/>
      </w:pPr>
      <w:r>
        <w:rPr>
          <w:rFonts w:ascii="Arial" w:cs="Arial" w:eastAsia="Arial" w:hAnsi="Arial"/>
          <w:color w:val="2C2C2A"/>
          <w:sz w:val="22"/>
          <w:szCs w:val="22"/>
        </w:rPr>
        <w:t xml:space="preserve">As a project grows to 20+ screens, the design DNA document grows. Left unchecked, late screens can contradict early ones. The Memory Keeper runs a reconciliation step every 5 new screens: it re-reads all existing DNA snapshots and produces a canonical merged version. The Critic checks coherence as a top-level rule: any new screen that introduces a colour, corner radius, or spacing value not in the DNA fails automatically and triggers a revision.</w:t>
      </w:r>
    </w:p>
    <w:p>
      <w:pPr>
        <w:spacing w:after="40" w:before="40"/>
      </w:pPr>
      <w:r>
        <w:t xml:space="preserve"/>
      </w:r>
    </w:p>
    <w:p>
      <w:pPr>
        <w:pStyle w:val="Heading2"/>
        <w:spacing w:after="100" w:before="320"/>
      </w:pPr>
      <w:r>
        <w:rPr>
          <w:rFonts w:ascii="Arial" w:cs="Arial" w:eastAsia="Arial" w:hAnsi="Arial"/>
          <w:b/>
          <w:bCs/>
          <w:color w:val="2C2C2A"/>
          <w:sz w:val="26"/>
          <w:szCs w:val="26"/>
        </w:rPr>
        <w:t xml:space="preserve">7.5 Skill versioning strategy</w:t>
      </w:r>
    </w:p>
    <w:p>
      <w:pPr>
        <w:spacing w:after="60" w:before="60"/>
      </w:pPr>
      <w:r>
        <w:rPr>
          <w:rFonts w:ascii="Arial" w:cs="Arial" w:eastAsia="Arial" w:hAnsi="Arial"/>
          <w:color w:val="2C2C2A"/>
          <w:sz w:val="22"/>
          <w:szCs w:val="22"/>
        </w:rPr>
        <w:t xml:space="preserve">Skills are versioned with a simple integer. When a skill is updated (new rule added, rule severity changed), the version increments and the new version is uploaded to Firestore. Existing screens are tagged with the skill version they were generated under. The Critic always uses the skill version that was active at generation time for consistency scoring, but can optionally re-evaluate against the latest version and flag drift.</w:t>
      </w:r>
    </w:p>
    <w:p>
      <w:pPr>
        <w:spacing w:after="40" w:before="40"/>
      </w:pPr>
      <w:r>
        <w:t xml:space="preserve"/>
      </w:r>
    </w:p>
    <w:p>
      <w:pPr>
        <w:spacing w:after="40" w:before="40"/>
      </w:pPr>
      <w:r>
        <w:t xml:space="preserve"/>
      </w:r>
    </w:p>
    <w:p>
      <w:pPr>
        <w:pStyle w:val="Heading1"/>
        <w:pBdr>
          <w:bottom w:val="single" w:color="7F77DD" w:sz="3"/>
        </w:pBdr>
        <w:spacing w:after="160" w:before="400"/>
      </w:pPr>
      <w:r>
        <w:rPr>
          <w:rFonts w:ascii="Arial" w:cs="Arial" w:eastAsia="Arial" w:hAnsi="Arial"/>
          <w:b/>
          <w:bCs/>
          <w:color w:val="2C2C2A"/>
          <w:sz w:val="36"/>
          <w:szCs w:val="36"/>
        </w:rPr>
        <w:t xml:space="preserve">8. What to Build First — Priority Order</w:t>
      </w:r>
    </w:p>
    <w:p>
      <w:pPr>
        <w:spacing w:after="60" w:before="60"/>
      </w:pPr>
      <w:r>
        <w:rPr>
          <w:rFonts w:ascii="Arial" w:cs="Arial" w:eastAsia="Arial" w:hAnsi="Arial"/>
          <w:color w:val="2C2C2A"/>
          <w:sz w:val="22"/>
          <w:szCs w:val="22"/>
        </w:rPr>
        <w:t xml:space="preserve">If you can only do one thing at a time, build in this exact order. Each step creates the foundation the next one requires.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Firebase project + MiniMax proxy Function</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Everything else depends on being able to call the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Chat UI + MiniMaxClient.kt</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You need to see AI responses before you can evaluate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Stitch MCP integration + XML renderer</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This is the core value prop. Get it working early, iterate on quality.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IntentArchitectAgent.kt</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Vague input → structured brief. This is what makes generation reliable.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First skill (Visual Hierarchy) + CriticAgent.kt</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This is what makes FORGE different from Stitch alone.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BrainOrchestrator revision loop</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This is the quality multiplier. Even 1 revision loop dramatically improves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MemoryKeeperAgent.kt + DesignDna</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This is what makes FORGE better with every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Remaining 8 skills</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More skills = wider capability, higher quality ceiling.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All specialized agents</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Accessibility, motion, variants, code surgeon.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c>
          <w:tcPr>
            <w:tcW w:type="dxa" w:w="440"/>
            <w:tcBorders>
              <w:top w:val="none" w:color="FFFFFF" w:sz="0"/>
              <w:left w:val="none" w:color="FFFFFF" w:sz="0"/>
              <w:bottom w:val="none" w:color="FFFFFF" w:sz="0"/>
              <w:right w:val="none" w:color="FFFFFF" w:sz="0"/>
            </w:tcBorders>
            <w:shd w:fill="7F77D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300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60"/>
            </w:tcMar>
            <w:vAlign w:val="center"/>
          </w:tcPr>
          <w:p>
            <w:r>
              <w:rPr>
                <w:rFonts w:ascii="Arial" w:cs="Arial" w:eastAsia="Arial" w:hAnsi="Arial"/>
                <w:b/>
                <w:bCs/>
                <w:color w:val="2C2C2A"/>
                <w:sz w:val="20"/>
                <w:szCs w:val="20"/>
              </w:rPr>
              <w:t xml:space="preserve">Export + polish</w:t>
            </w:r>
          </w:p>
        </w:tc>
        <w:tc>
          <w:tcPr>
            <w:tcW w:type="dxa" w:w="59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vAlign w:val="center"/>
          </w:tcPr>
          <w:p>
            <w:r>
              <w:rPr>
                <w:rFonts w:ascii="Arial" w:cs="Arial" w:eastAsia="Arial" w:hAnsi="Arial"/>
                <w:color w:val="2C2C2A"/>
                <w:sz w:val="20"/>
                <w:szCs w:val="20"/>
              </w:rPr>
              <w:t xml:space="preserve">Only after everything above works reliably.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1"/>
      </w:pBdr>
      <w:jc w:val="right"/>
    </w:pPr>
    <w:r>
      <w:rPr>
        <w:rFonts w:ascii="Arial" w:cs="Arial" w:eastAsia="Arial" w:hAnsi="Arial"/>
        <w:color w:val="888780"/>
        <w:sz w:val="18"/>
        <w:szCs w:val="18"/>
      </w:rPr>
      <w:t xml:space="preserve">Page </w:t>
    </w:r>
    <w:pgNum/>
    <w:r>
      <w:rPr>
        <w:rFonts w:ascii="Arial" w:cs="Arial" w:eastAsia="Arial" w:hAnsi="Arial"/>
        <w:color w:val="888780"/>
        <w:sz w:val="18"/>
        <w:szCs w:val="18"/>
      </w:rPr>
      <w:t xml:space="preserve">  |  FORGE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1"/>
      </w:pBdr>
    </w:pPr>
    <w:r>
      <w:rPr>
        <w:rFonts w:ascii="Arial" w:cs="Arial" w:eastAsia="Arial" w:hAnsi="Arial"/>
        <w:color w:val="888780"/>
        <w:sz w:val="18"/>
        <w:szCs w:val="18"/>
      </w:rPr>
      <w:t xml:space="preserve">FORGE — Implementation Plan</w:t>
    </w:r>
    <w:r>
      <w:rPr>
        <w:rFonts w:ascii="Arial" w:cs="Arial" w:eastAsia="Arial" w:hAnsi="Arial"/>
        <w:color w:val="8887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2C2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C2C2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2026-04-19T12:23:53.697Z</dcterms:created>
  <dcterms:modified xsi:type="dcterms:W3CDTF">2026-04-19T12:23:53.697Z</dcterms:modified>
</cp:coreProperties>
</file>

<file path=docProps/custom.xml><?xml version="1.0" encoding="utf-8"?>
<Properties xmlns="http://schemas.openxmlformats.org/officeDocument/2006/custom-properties" xmlns:vt="http://schemas.openxmlformats.org/officeDocument/2006/docPropsVTypes"/>
</file>