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p>
    <w:p>
      <w:pPr>
        <w:pStyle w:val="Author"/>
      </w:pPr>
      <w:r>
        <w:t xml:space="preserve">Dipesh</w:t>
      </w:r>
      <w:r>
        <w:t xml:space="preserve"> </w:t>
      </w:r>
      <w:r>
        <w:t xml:space="preserve">Poudel</w:t>
      </w:r>
    </w:p>
    <w:p>
      <w:pPr>
        <w:pStyle w:val="Date"/>
      </w:pPr>
      <w:r>
        <w:t xml:space="preserve">1/5/2022</w:t>
      </w:r>
    </w:p>
    <w:bookmarkStart w:id="38" w:name="assignment-8"/>
    <w:p>
      <w:pPr>
        <w:pStyle w:val="Heading1"/>
      </w:pPr>
      <w:r>
        <w:t xml:space="preserve">Assignment 8</w:t>
      </w:r>
    </w:p>
    <w:p>
      <w:pPr>
        <w:pStyle w:val="FirstParagraph"/>
      </w:pPr>
      <w:r>
        <w:rPr>
          <w:bCs/>
          <w:b/>
        </w:rPr>
        <w:t xml:space="preserve">Use the built-in</w:t>
      </w:r>
      <w:r>
        <w:rPr>
          <w:bCs/>
          <w:b/>
        </w:rPr>
        <w:t xml:space="preserve"> </w:t>
      </w:r>
      <w:r>
        <w:rPr>
          <w:bCs/>
          <w:b/>
        </w:rPr>
        <w:t xml:space="preserve">“</w:t>
      </w:r>
      <w:r>
        <w:rPr>
          <w:bCs/>
          <w:b/>
        </w:rPr>
        <w:t xml:space="preserve">mtcars</w:t>
      </w:r>
      <w:r>
        <w:rPr>
          <w:bCs/>
          <w:b/>
        </w:rPr>
        <w:t xml:space="preserve">”</w:t>
      </w:r>
      <w:r>
        <w:rPr>
          <w:bCs/>
          <w:b/>
        </w:rPr>
        <w:t xml:space="preserve"> </w:t>
      </w:r>
      <w:r>
        <w:rPr>
          <w:bCs/>
          <w:b/>
        </w:rPr>
        <w:t xml:space="preserve">data of R and do as follows:</w:t>
      </w:r>
      <w:r>
        <w:rPr>
          <w:bCs/>
          <w:b/>
        </w:rPr>
        <w:t xml:space="preserve"> </w:t>
      </w:r>
      <w:r>
        <w:t xml:space="preserve"> </w:t>
      </w:r>
      <w:r>
        <w:t xml:space="preserve">1. Check the data with head(mtcars) and save a new data as mtcars.subset after dropping two non-numeric (binary) variables for PCA analysis</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Removing the column with binary values</w:t>
      </w:r>
    </w:p>
    <w:p>
      <w:pPr>
        <w:pStyle w:val="SourceCode"/>
      </w:pPr>
      <w:r>
        <w:rPr>
          <w:rStyle w:val="NormalTok"/>
        </w:rPr>
        <w:t xml:space="preserve">mtcars.subset</w:t>
      </w:r>
      <w:r>
        <w:rPr>
          <w:rStyle w:val="OtherTok"/>
        </w:rPr>
        <w:t xml:space="preserve">&lt;-</w:t>
      </w:r>
      <w:r>
        <w:rPr>
          <w:rStyle w:val="FunctionTok"/>
        </w:rPr>
        <w:t xml:space="preserve">subset</w:t>
      </w:r>
      <w:r>
        <w:rPr>
          <w:rStyle w:val="NormalTok"/>
        </w:rPr>
        <w:t xml:space="preserve">(mtcars,</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(vs,am))</w:t>
      </w:r>
    </w:p>
    <w:p>
      <w:pPr>
        <w:pStyle w:val="FirstParagraph"/>
      </w:pPr>
      <w:r>
        <w:t xml:space="preserve">2.Fit PCA in the as mtcars.pca matcars.subset data with cor = TRUE and scores = TRUE)</w:t>
      </w:r>
    </w:p>
    <w:p>
      <w:pPr>
        <w:pStyle w:val="SourceCode"/>
      </w:pPr>
      <w:r>
        <w:rPr>
          <w:rStyle w:val="NormalTok"/>
        </w:rPr>
        <w:t xml:space="preserve">mtcars.pca</w:t>
      </w:r>
      <w:r>
        <w:rPr>
          <w:rStyle w:val="OtherTok"/>
        </w:rPr>
        <w:t xml:space="preserve">&lt;-</w:t>
      </w:r>
      <w:r>
        <w:rPr>
          <w:rStyle w:val="FunctionTok"/>
        </w:rPr>
        <w:t xml:space="preserve">princomp</w:t>
      </w:r>
      <w:r>
        <w:rPr>
          <w:rStyle w:val="NormalTok"/>
        </w:rPr>
        <w:t xml:space="preserve">(mtcars.subset,</w:t>
      </w:r>
      <w:r>
        <w:rPr>
          <w:rStyle w:val="AttributeTok"/>
        </w:rPr>
        <w:t xml:space="preserve">cor=</w:t>
      </w:r>
      <w:r>
        <w:rPr>
          <w:rStyle w:val="ConstantTok"/>
        </w:rPr>
        <w:t xml:space="preserve">TRUE</w:t>
      </w:r>
      <w:r>
        <w:rPr>
          <w:rStyle w:val="NormalTok"/>
        </w:rPr>
        <w:t xml:space="preserve">,</w:t>
      </w:r>
      <w:r>
        <w:rPr>
          <w:rStyle w:val="AttributeTok"/>
        </w:rPr>
        <w:t xml:space="preserve">scores =</w:t>
      </w:r>
      <w:r>
        <w:rPr>
          <w:rStyle w:val="NormalTok"/>
        </w:rPr>
        <w:t xml:space="preserve"> </w:t>
      </w:r>
      <w:r>
        <w:rPr>
          <w:rStyle w:val="ConstantTok"/>
        </w:rPr>
        <w:t xml:space="preserve">TRUE</w:t>
      </w:r>
      <w:r>
        <w:rPr>
          <w:rStyle w:val="NormalTok"/>
        </w:rPr>
        <w:t xml:space="preserve">)</w:t>
      </w:r>
    </w:p>
    <w:p>
      <w:pPr>
        <w:numPr>
          <w:ilvl w:val="0"/>
          <w:numId w:val="1001"/>
        </w:numPr>
        <w:pStyle w:val="Compact"/>
      </w:pPr>
      <w:r>
        <w:t xml:space="preserve">Get summary of mtcars.pca and interpret standard deviation, proportion of variance carefully</w:t>
      </w:r>
    </w:p>
    <w:p>
      <w:pPr>
        <w:pStyle w:val="SourceCode"/>
      </w:pPr>
      <w:r>
        <w:rPr>
          <w:rStyle w:val="FunctionTok"/>
        </w:rPr>
        <w:t xml:space="preserve">summary</w:t>
      </w:r>
      <w:r>
        <w:rPr>
          <w:rStyle w:val="NormalTok"/>
        </w:rPr>
        <w:t xml:space="preserve">(mtcars.pca)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2.3782219 1.4429485 0.71008086 0.5148082 0.42797037</w:t>
      </w:r>
      <w:r>
        <w:br/>
      </w:r>
      <w:r>
        <w:rPr>
          <w:rStyle w:val="VerbatimChar"/>
        </w:rPr>
        <w:t xml:space="preserve">## Proportion of Variance 0.6284377 0.2313445 0.05602387 0.0294475 0.02035096</w:t>
      </w:r>
      <w:r>
        <w:br/>
      </w:r>
      <w:r>
        <w:rPr>
          <w:rStyle w:val="VerbatimChar"/>
        </w:rPr>
        <w:t xml:space="preserve">## Cumulative Proportion  0.6284377 0.8597822 0.91580607 0.9452536 0.96560453</w:t>
      </w:r>
      <w:r>
        <w:br/>
      </w:r>
      <w:r>
        <w:rPr>
          <w:rStyle w:val="VerbatimChar"/>
        </w:rPr>
        <w:t xml:space="preserve">##                           Comp.6     Comp.7      Comp.8      Comp.9</w:t>
      </w:r>
      <w:r>
        <w:br/>
      </w:r>
      <w:r>
        <w:rPr>
          <w:rStyle w:val="VerbatimChar"/>
        </w:rPr>
        <w:t xml:space="preserve">## Standard deviation     0.3518426 0.32413257 0.241896155 0.148964367</w:t>
      </w:r>
      <w:r>
        <w:br/>
      </w:r>
      <w:r>
        <w:rPr>
          <w:rStyle w:val="VerbatimChar"/>
        </w:rPr>
        <w:t xml:space="preserve">## Proportion of Variance 0.0137548 0.01167355 0.006501528 0.002465598</w:t>
      </w:r>
      <w:r>
        <w:br/>
      </w:r>
      <w:r>
        <w:rPr>
          <w:rStyle w:val="VerbatimChar"/>
        </w:rPr>
        <w:t xml:space="preserve">## Cumulative Proportion  0.9793593 0.99103287 0.997534402 1.000000000</w:t>
      </w:r>
    </w:p>
    <w:p>
      <w:pPr>
        <w:numPr>
          <w:ilvl w:val="0"/>
          <w:numId w:val="1002"/>
        </w:numPr>
        <w:pStyle w:val="Compact"/>
      </w:pPr>
      <w:r>
        <w:t xml:space="preserve">Get eigenvalue of the components using standard deviation of mtcars.pca and chose the number of components based on Kaiser’s criteria</w:t>
      </w:r>
    </w:p>
    <w:p>
      <w:pPr>
        <w:pStyle w:val="SourceCode"/>
      </w:pPr>
      <w:r>
        <w:rPr>
          <w:rStyle w:val="CommentTok"/>
        </w:rPr>
        <w:t xml:space="preserve"># Eigenvalues are square of standard deviation</w:t>
      </w:r>
      <w:r>
        <w:br/>
      </w:r>
      <w:r>
        <w:rPr>
          <w:rStyle w:val="NormalTok"/>
        </w:rPr>
        <w:t xml:space="preserve">(eigenvalues</w:t>
      </w:r>
      <w:r>
        <w:rPr>
          <w:rStyle w:val="OtherTok"/>
        </w:rPr>
        <w:t xml:space="preserve">&lt;-</w:t>
      </w:r>
      <w:r>
        <w:rPr>
          <w:rStyle w:val="NormalTok"/>
        </w:rPr>
        <w:t xml:space="preserve">mtcars.pca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Comp.1     Comp.2     Comp.3     Comp.4     Comp.5     Comp.6     Comp.7 </w:t>
      </w:r>
      <w:r>
        <w:br/>
      </w:r>
      <w:r>
        <w:rPr>
          <w:rStyle w:val="VerbatimChar"/>
        </w:rPr>
        <w:t xml:space="preserve">## 5.65593947 2.08210029 0.50421482 0.26502753 0.18315864 0.12379319 0.10506192 </w:t>
      </w:r>
      <w:r>
        <w:br/>
      </w:r>
      <w:r>
        <w:rPr>
          <w:rStyle w:val="VerbatimChar"/>
        </w:rPr>
        <w:t xml:space="preserve">##     Comp.8     Comp.9 </w:t>
      </w:r>
      <w:r>
        <w:br/>
      </w:r>
      <w:r>
        <w:rPr>
          <w:rStyle w:val="VerbatimChar"/>
        </w:rPr>
        <w:t xml:space="preserve">## 0.05851375 0.02219038</w:t>
      </w:r>
    </w:p>
    <w:p>
      <w:pPr>
        <w:pStyle w:val="FirstParagraph"/>
      </w:pPr>
      <w:r>
        <w:t xml:space="preserve">According to the Kaiser’s rule, PC with Eigenvalue &gt;= 1 (SD-square)</w:t>
      </w:r>
      <w:r>
        <w:t xml:space="preserve"> </w:t>
      </w:r>
      <w:r>
        <w:t xml:space="preserve">must be used/retained for the latent variable. So, PC1 and PC1 are two components that we should retain.</w:t>
      </w:r>
    </w:p>
    <w:p>
      <w:pPr>
        <w:numPr>
          <w:ilvl w:val="0"/>
          <w:numId w:val="1003"/>
        </w:numPr>
        <w:pStyle w:val="Compact"/>
      </w:pPr>
      <w:r>
        <w:t xml:space="preserve">Get scree plot and chose the number of components best on</w:t>
      </w:r>
      <w:r>
        <w:t xml:space="preserve"> </w:t>
      </w:r>
      <w:r>
        <w:t xml:space="preserve">“</w:t>
      </w:r>
      <w:r>
        <w:t xml:space="preserve">first bend</w:t>
      </w:r>
      <w:r>
        <w:t xml:space="preserve">”</w:t>
      </w:r>
      <w:r>
        <w:t xml:space="preserve"> </w:t>
      </w:r>
      <w:r>
        <w:t xml:space="preserve">of this plot</w:t>
      </w:r>
    </w:p>
    <w:p>
      <w:pPr>
        <w:pStyle w:val="SourceCode"/>
      </w:pPr>
      <w:r>
        <w:rPr>
          <w:rStyle w:val="FunctionTok"/>
        </w:rPr>
        <w:t xml:space="preserve">library</w:t>
      </w:r>
      <w:r>
        <w:rPr>
          <w:rStyle w:val="NormalTok"/>
        </w:rPr>
        <w:t xml:space="preserve">(ggplot2)</w:t>
      </w:r>
      <w:r>
        <w:br/>
      </w:r>
      <w:r>
        <w:rPr>
          <w:rStyle w:val="CommentTok"/>
        </w:rPr>
        <w:t xml:space="preserve"># calculate total variance explained by each principal component</w:t>
      </w:r>
      <w:r>
        <w:br/>
      </w:r>
      <w:r>
        <w:rPr>
          <w:rStyle w:val="NormalTok"/>
        </w:rPr>
        <w:t xml:space="preserve">var_explained</w:t>
      </w:r>
      <w:r>
        <w:rPr>
          <w:rStyle w:val="OtherTok"/>
        </w:rPr>
        <w:t xml:space="preserve">&lt;-</w:t>
      </w:r>
      <w:r>
        <w:rPr>
          <w:rStyle w:val="NormalTok"/>
        </w:rPr>
        <w:t xml:space="preserve">mtcars.pca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(mtcars.pca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CommentTok"/>
        </w:rPr>
        <w:t xml:space="preserve"># Scree Plot</w:t>
      </w:r>
      <w:r>
        <w:br/>
      </w:r>
      <w:r>
        <w:br/>
      </w:r>
      <w:r>
        <w:rPr>
          <w:rStyle w:val="FunctionTok"/>
        </w:rPr>
        <w:t xml:space="preserve">qplot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),var_explained)</w:t>
      </w:r>
      <w:r>
        <w:rPr>
          <w:rStyle w:val="SpecialCharTok"/>
        </w:rPr>
        <w:t xml:space="preserve">+</w:t>
      </w:r>
      <w:r>
        <w:rPr>
          <w:rStyle w:val="FunctionTok"/>
        </w:rPr>
        <w:t xml:space="preserve">geom_line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"Principal Component"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"Variance Explained"</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"Scree Plot"</w:t>
      </w:r>
      <w:r>
        <w:rPr>
          <w:rStyle w:val="NormalTok"/>
        </w:rPr>
        <w:t xml:space="preserve">)</w:t>
      </w:r>
      <w:r>
        <w:rPr>
          <w:rStyle w:val="SpecialCharTok"/>
        </w:rPr>
        <w:t xml:space="preserve">+</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8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the first bend is at 2 so 2 is the number of components to choose.</w:t>
      </w:r>
    </w:p>
    <w:p>
      <w:pPr>
        <w:numPr>
          <w:ilvl w:val="0"/>
          <w:numId w:val="1004"/>
        </w:numPr>
      </w:pPr>
      <w:r>
        <w:t xml:space="preserve">Write how many components must be retained based on Kaiser’s rule and/or scree plot</w:t>
      </w:r>
      <w:r>
        <w:t xml:space="preserve"> </w:t>
      </w:r>
      <w:r>
        <w:t xml:space="preserve">Based on the scree plot and Kaiser’s rule we have to retain two(2) components.</w:t>
      </w:r>
    </w:p>
    <w:p>
      <w:pPr>
        <w:numPr>
          <w:ilvl w:val="0"/>
          <w:numId w:val="1004"/>
        </w:numPr>
      </w:pPr>
      <w:r>
        <w:t xml:space="preserve">Fit the final PCA model based on the retained components and interpret it carefully</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NormalTok"/>
        </w:rPr>
        <w:t xml:space="preserve">final_pca</w:t>
      </w:r>
      <w:r>
        <w:rPr>
          <w:rStyle w:val="OtherTok"/>
        </w:rPr>
        <w:t xml:space="preserve">&lt;-</w:t>
      </w:r>
      <w:r>
        <w:rPr>
          <w:rStyle w:val="NormalTok"/>
        </w:rPr>
        <w:t xml:space="preserve">psych</w:t>
      </w:r>
      <w:r>
        <w:rPr>
          <w:rStyle w:val="SpecialCharTok"/>
        </w:rPr>
        <w:t xml:space="preserve">::</w:t>
      </w:r>
      <w:r>
        <w:rPr>
          <w:rStyle w:val="FunctionTok"/>
        </w:rPr>
        <w:t xml:space="preserve">principal</w:t>
      </w:r>
      <w:r>
        <w:rPr>
          <w:rStyle w:val="NormalTok"/>
        </w:rPr>
        <w:t xml:space="preserve">(mtcars.subset,</w:t>
      </w:r>
      <w:r>
        <w:rPr>
          <w:rStyle w:val="AttributeTok"/>
        </w:rPr>
        <w:t xml:space="preserve">nfactors =</w:t>
      </w:r>
      <w:r>
        <w:rPr>
          <w:rStyle w:val="NormalTok"/>
        </w:rPr>
        <w:t xml:space="preserve"> </w:t>
      </w:r>
      <w:r>
        <w:rPr>
          <w:rStyle w:val="DecValTok"/>
        </w:rPr>
        <w:t xml:space="preserve">2</w:t>
      </w:r>
      <w:r>
        <w:rPr>
          <w:rStyle w:val="NormalTok"/>
        </w:rPr>
        <w:t xml:space="preserve">,</w:t>
      </w:r>
      <w:r>
        <w:rPr>
          <w:rStyle w:val="AttributeTok"/>
        </w:rPr>
        <w:t xml:space="preserve">rotate =</w:t>
      </w:r>
      <w:r>
        <w:rPr>
          <w:rStyle w:val="NormalTok"/>
        </w:rPr>
        <w:t xml:space="preserve"> </w:t>
      </w:r>
      <w:r>
        <w:rPr>
          <w:rStyle w:val="StringTok"/>
        </w:rPr>
        <w:t xml:space="preserve">"none"</w:t>
      </w:r>
      <w:r>
        <w:rPr>
          <w:rStyle w:val="NormalTok"/>
        </w:rPr>
        <w:t xml:space="preserve">)</w:t>
      </w:r>
    </w:p>
    <w:p>
      <w:pPr>
        <w:pStyle w:val="SourceCode"/>
      </w:pPr>
      <w:r>
        <w:rPr>
          <w:rStyle w:val="NormalTok"/>
        </w:rPr>
        <w:t xml:space="preserve">final_pca</w:t>
      </w:r>
    </w:p>
    <w:p>
      <w:pPr>
        <w:pStyle w:val="SourceCode"/>
      </w:pPr>
      <w:r>
        <w:rPr>
          <w:rStyle w:val="VerbatimChar"/>
        </w:rPr>
        <w:t xml:space="preserve">## Principal Components Analysis</w:t>
      </w:r>
      <w:r>
        <w:br/>
      </w:r>
      <w:r>
        <w:rPr>
          <w:rStyle w:val="VerbatimChar"/>
        </w:rPr>
        <w:t xml:space="preserve">## Call: psych::principal(r = mtcars.subset, nfactors = 2, rotate = "none")</w:t>
      </w:r>
      <w:r>
        <w:br/>
      </w:r>
      <w:r>
        <w:rPr>
          <w:rStyle w:val="VerbatimChar"/>
        </w:rPr>
        <w:t xml:space="preserve">## Standardized loadings (pattern matrix) based upon correlation matrix</w:t>
      </w:r>
      <w:r>
        <w:br/>
      </w:r>
      <w:r>
        <w:rPr>
          <w:rStyle w:val="VerbatimChar"/>
        </w:rPr>
        <w:t xml:space="preserve">##        PC1   PC2   h2    u2 com</w:t>
      </w:r>
      <w:r>
        <w:br/>
      </w:r>
      <w:r>
        <w:rPr>
          <w:rStyle w:val="VerbatimChar"/>
        </w:rPr>
        <w:t xml:space="preserve">## mpg  -0.93  0.04 0.88 0.124 1.0</w:t>
      </w:r>
      <w:r>
        <w:br/>
      </w:r>
      <w:r>
        <w:rPr>
          <w:rStyle w:val="VerbatimChar"/>
        </w:rPr>
        <w:t xml:space="preserve">## cyl   0.96  0.02 0.92 0.083 1.0</w:t>
      </w:r>
      <w:r>
        <w:br/>
      </w:r>
      <w:r>
        <w:rPr>
          <w:rStyle w:val="VerbatimChar"/>
        </w:rPr>
        <w:t xml:space="preserve">## disp  0.94 -0.13 0.91 0.091 1.0</w:t>
      </w:r>
      <w:r>
        <w:br/>
      </w:r>
      <w:r>
        <w:rPr>
          <w:rStyle w:val="VerbatimChar"/>
        </w:rPr>
        <w:t xml:space="preserve">## hp    0.87  0.39 0.91 0.087 1.4</w:t>
      </w:r>
      <w:r>
        <w:br/>
      </w:r>
      <w:r>
        <w:rPr>
          <w:rStyle w:val="VerbatimChar"/>
        </w:rPr>
        <w:t xml:space="preserve">## drat -0.74  0.49 0.79 0.207 1.7</w:t>
      </w:r>
      <w:r>
        <w:br/>
      </w:r>
      <w:r>
        <w:rPr>
          <w:rStyle w:val="VerbatimChar"/>
        </w:rPr>
        <w:t xml:space="preserve">## wt    0.89 -0.25 0.85 0.150 1.2</w:t>
      </w:r>
      <w:r>
        <w:br/>
      </w:r>
      <w:r>
        <w:rPr>
          <w:rStyle w:val="VerbatimChar"/>
        </w:rPr>
        <w:t xml:space="preserve">## qsec -0.53 -0.70 0.77 0.227 1.9</w:t>
      </w:r>
      <w:r>
        <w:br/>
      </w:r>
      <w:r>
        <w:rPr>
          <w:rStyle w:val="VerbatimChar"/>
        </w:rPr>
        <w:t xml:space="preserve">## gear -0.50  0.79 0.88 0.120 1.7</w:t>
      </w:r>
      <w:r>
        <w:br/>
      </w:r>
      <w:r>
        <w:rPr>
          <w:rStyle w:val="VerbatimChar"/>
        </w:rPr>
        <w:t xml:space="preserve">## carb  0.58  0.70 0.83 0.173 1.9</w:t>
      </w:r>
      <w:r>
        <w:br/>
      </w:r>
      <w:r>
        <w:rPr>
          <w:rStyle w:val="VerbatimChar"/>
        </w:rPr>
        <w:t xml:space="preserve">## </w:t>
      </w:r>
      <w:r>
        <w:br/>
      </w:r>
      <w:r>
        <w:rPr>
          <w:rStyle w:val="VerbatimChar"/>
        </w:rPr>
        <w:t xml:space="preserve">##                        PC1  PC2</w:t>
      </w:r>
      <w:r>
        <w:br/>
      </w:r>
      <w:r>
        <w:rPr>
          <w:rStyle w:val="VerbatimChar"/>
        </w:rPr>
        <w:t xml:space="preserve">## SS loadings           5.66 2.08</w:t>
      </w:r>
      <w:r>
        <w:br/>
      </w:r>
      <w:r>
        <w:rPr>
          <w:rStyle w:val="VerbatimChar"/>
        </w:rPr>
        <w:t xml:space="preserve">## Proportion Var        0.63 0.23</w:t>
      </w:r>
      <w:r>
        <w:br/>
      </w:r>
      <w:r>
        <w:rPr>
          <w:rStyle w:val="VerbatimChar"/>
        </w:rPr>
        <w:t xml:space="preserve">## Cumulative Var        0.63 0.86</w:t>
      </w:r>
      <w:r>
        <w:br/>
      </w:r>
      <w:r>
        <w:rPr>
          <w:rStyle w:val="VerbatimChar"/>
        </w:rPr>
        <w:t xml:space="preserve">## Proportion Explained  0.73 0.27</w:t>
      </w:r>
      <w:r>
        <w:br/>
      </w:r>
      <w:r>
        <w:rPr>
          <w:rStyle w:val="VerbatimChar"/>
        </w:rPr>
        <w:t xml:space="preserve">## Cumulative Proportion 0.73 1.00</w:t>
      </w:r>
      <w:r>
        <w:br/>
      </w:r>
      <w:r>
        <w:rPr>
          <w:rStyle w:val="VerbatimChar"/>
        </w:rPr>
        <w:t xml:space="preserve">## </w:t>
      </w:r>
      <w:r>
        <w:br/>
      </w:r>
      <w:r>
        <w:rPr>
          <w:rStyle w:val="VerbatimChar"/>
        </w:rPr>
        <w:t xml:space="preserve">## Mean item complexity =  1.4</w:t>
      </w:r>
      <w:r>
        <w:br/>
      </w:r>
      <w:r>
        <w:rPr>
          <w:rStyle w:val="VerbatimChar"/>
        </w:rPr>
        <w:t xml:space="preserve">## Test of the hypothesis that 2 components are sufficient.</w:t>
      </w:r>
      <w:r>
        <w:br/>
      </w:r>
      <w:r>
        <w:rPr>
          <w:rStyle w:val="VerbatimChar"/>
        </w:rPr>
        <w:t xml:space="preserve">## </w:t>
      </w:r>
      <w:r>
        <w:br/>
      </w:r>
      <w:r>
        <w:rPr>
          <w:rStyle w:val="VerbatimChar"/>
        </w:rPr>
        <w:t xml:space="preserve">## The root mean square of the residuals (RMSR) is  0.05 </w:t>
      </w:r>
      <w:r>
        <w:br/>
      </w:r>
      <w:r>
        <w:rPr>
          <w:rStyle w:val="VerbatimChar"/>
        </w:rPr>
        <w:t xml:space="preserve">##  with the empirical chi square  6.04  with prob &lt;  1 </w:t>
      </w:r>
      <w:r>
        <w:br/>
      </w:r>
      <w:r>
        <w:rPr>
          <w:rStyle w:val="VerbatimChar"/>
        </w:rPr>
        <w:t xml:space="preserve">## </w:t>
      </w:r>
      <w:r>
        <w:br/>
      </w:r>
      <w:r>
        <w:rPr>
          <w:rStyle w:val="VerbatimChar"/>
        </w:rPr>
        <w:t xml:space="preserve">## Fit based upon off diagonal values = 0.99</w:t>
      </w:r>
    </w:p>
    <w:p>
      <w:pPr>
        <w:pStyle w:val="FirstParagraph"/>
      </w:pPr>
      <w:r>
        <w:t xml:space="preserve">The first variable can explain 63% and the second variable can explain 23% variance. These both can explain 86% of the variance.</w:t>
      </w:r>
    </w:p>
    <w:p>
      <w:pPr>
        <w:numPr>
          <w:ilvl w:val="0"/>
          <w:numId w:val="1005"/>
        </w:numPr>
        <w:pStyle w:val="Compact"/>
      </w:pPr>
      <w:r>
        <w:t xml:space="preserve">Get the head of the saved loadings of mtcars.pca and interpret the values carefully</w:t>
      </w:r>
    </w:p>
    <w:p>
      <w:pPr>
        <w:pStyle w:val="SourceCode"/>
      </w:pPr>
      <w:r>
        <w:rPr>
          <w:rStyle w:val="FunctionTok"/>
        </w:rPr>
        <w:t xml:space="preserve">head</w:t>
      </w:r>
      <w:r>
        <w:rPr>
          <w:rStyle w:val="NormalTok"/>
        </w:rPr>
        <w:t xml:space="preserve">(final_pca</w:t>
      </w:r>
      <w:r>
        <w:rPr>
          <w:rStyle w:val="SpecialCharTok"/>
        </w:rPr>
        <w:t xml:space="preserve">$</w:t>
      </w:r>
      <w:r>
        <w:rPr>
          <w:rStyle w:val="NormalTok"/>
        </w:rPr>
        <w:t xml:space="preserve">loadings)</w:t>
      </w:r>
    </w:p>
    <w:p>
      <w:pPr>
        <w:pStyle w:val="SourceCode"/>
      </w:pPr>
      <w:r>
        <w:rPr>
          <w:rStyle w:val="VerbatimChar"/>
        </w:rPr>
        <w:t xml:space="preserve">##             PC1         PC2</w:t>
      </w:r>
      <w:r>
        <w:br/>
      </w:r>
      <w:r>
        <w:rPr>
          <w:rStyle w:val="VerbatimChar"/>
        </w:rPr>
        <w:t xml:space="preserve">## mpg  -0.9349924  0.03973679</w:t>
      </w:r>
      <w:r>
        <w:br/>
      </w:r>
      <w:r>
        <w:rPr>
          <w:rStyle w:val="VerbatimChar"/>
        </w:rPr>
        <w:t xml:space="preserve">## cyl   0.9573620  0.02266837</w:t>
      </w:r>
      <w:r>
        <w:br/>
      </w:r>
      <w:r>
        <w:rPr>
          <w:rStyle w:val="VerbatimChar"/>
        </w:rPr>
        <w:t xml:space="preserve">## disp  0.9449932 -0.12825603</w:t>
      </w:r>
      <w:r>
        <w:br/>
      </w:r>
      <w:r>
        <w:rPr>
          <w:rStyle w:val="VerbatimChar"/>
        </w:rPr>
        <w:t xml:space="preserve">## hp    0.8730011  0.38875010</w:t>
      </w:r>
      <w:r>
        <w:br/>
      </w:r>
      <w:r>
        <w:rPr>
          <w:rStyle w:val="VerbatimChar"/>
        </w:rPr>
        <w:t xml:space="preserve">## drat -0.7415688  0.49298721</w:t>
      </w:r>
      <w:r>
        <w:br/>
      </w:r>
      <w:r>
        <w:rPr>
          <w:rStyle w:val="VerbatimChar"/>
        </w:rPr>
        <w:t xml:space="preserve">## wt    0.8882114 -0.24810498</w:t>
      </w:r>
    </w:p>
    <w:p>
      <w:pPr>
        <w:pStyle w:val="FirstParagraph"/>
      </w:pPr>
      <w:r>
        <w:t xml:space="preserve">The head shows only six rows of data.</w:t>
      </w:r>
    </w:p>
    <w:p>
      <w:pPr>
        <w:pStyle w:val="BodyText"/>
      </w:pPr>
      <w:r>
        <w:t xml:space="preserve">The</w:t>
      </w:r>
      <w:r>
        <w:t xml:space="preserve"> </w:t>
      </w:r>
      <w:r>
        <w:rPr>
          <w:rStyle w:val="VerbatimChar"/>
        </w:rPr>
        <w:t xml:space="preserve">loadings</w:t>
      </w:r>
      <w:r>
        <w:t xml:space="preserve"> </w:t>
      </w:r>
      <w:r>
        <w:t xml:space="preserve">variable provides the coefficients of linear combination to compute pc1 and pc2 from the data. Positive loadings values indicates that the variable and the component are positively correlated. Negative loadings values indicate a negative correlation between the variable and the component.</w:t>
      </w:r>
    </w:p>
    <w:p>
      <w:pPr>
        <w:numPr>
          <w:ilvl w:val="0"/>
          <w:numId w:val="1006"/>
        </w:numPr>
        <w:pStyle w:val="Compact"/>
      </w:pPr>
      <w:r>
        <w:t xml:space="preserve">Retain two components, get their loadings and interpret them carefully</w:t>
      </w:r>
    </w:p>
    <w:p>
      <w:pPr>
        <w:pStyle w:val="SourceCode"/>
      </w:pPr>
      <w:r>
        <w:rPr>
          <w:rStyle w:val="NormalTok"/>
        </w:rPr>
        <w:t xml:space="preserve">final_pca</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w:t>
      </w:r>
      <w:r>
        <w:br/>
      </w:r>
      <w:r>
        <w:rPr>
          <w:rStyle w:val="VerbatimChar"/>
        </w:rPr>
        <w:t xml:space="preserve">## mpg  -0.935       </w:t>
      </w:r>
      <w:r>
        <w:br/>
      </w:r>
      <w:r>
        <w:rPr>
          <w:rStyle w:val="VerbatimChar"/>
        </w:rPr>
        <w:t xml:space="preserve">## cyl   0.957       </w:t>
      </w:r>
      <w:r>
        <w:br/>
      </w:r>
      <w:r>
        <w:rPr>
          <w:rStyle w:val="VerbatimChar"/>
        </w:rPr>
        <w:t xml:space="preserve">## disp  0.945 -0.128</w:t>
      </w:r>
      <w:r>
        <w:br/>
      </w:r>
      <w:r>
        <w:rPr>
          <w:rStyle w:val="VerbatimChar"/>
        </w:rPr>
        <w:t xml:space="preserve">## hp    0.873  0.389</w:t>
      </w:r>
      <w:r>
        <w:br/>
      </w:r>
      <w:r>
        <w:rPr>
          <w:rStyle w:val="VerbatimChar"/>
        </w:rPr>
        <w:t xml:space="preserve">## drat -0.742  0.493</w:t>
      </w:r>
      <w:r>
        <w:br/>
      </w:r>
      <w:r>
        <w:rPr>
          <w:rStyle w:val="VerbatimChar"/>
        </w:rPr>
        <w:t xml:space="preserve">## wt    0.888 -0.248</w:t>
      </w:r>
      <w:r>
        <w:br/>
      </w:r>
      <w:r>
        <w:rPr>
          <w:rStyle w:val="VerbatimChar"/>
        </w:rPr>
        <w:t xml:space="preserve">## qsec -0.534 -0.698</w:t>
      </w:r>
      <w:r>
        <w:br/>
      </w:r>
      <w:r>
        <w:rPr>
          <w:rStyle w:val="VerbatimChar"/>
        </w:rPr>
        <w:t xml:space="preserve">## gear -0.498  0.795</w:t>
      </w:r>
      <w:r>
        <w:br/>
      </w:r>
      <w:r>
        <w:rPr>
          <w:rStyle w:val="VerbatimChar"/>
        </w:rPr>
        <w:t xml:space="preserve">## carb  0.582  0.699</w:t>
      </w:r>
      <w:r>
        <w:br/>
      </w:r>
      <w:r>
        <w:rPr>
          <w:rStyle w:val="VerbatimChar"/>
        </w:rPr>
        <w:t xml:space="preserve">## </w:t>
      </w:r>
      <w:r>
        <w:br/>
      </w:r>
      <w:r>
        <w:rPr>
          <w:rStyle w:val="VerbatimChar"/>
        </w:rPr>
        <w:t xml:space="preserve">##                  PC1   PC2</w:t>
      </w:r>
      <w:r>
        <w:br/>
      </w:r>
      <w:r>
        <w:rPr>
          <w:rStyle w:val="VerbatimChar"/>
        </w:rPr>
        <w:t xml:space="preserve">## SS loadings    5.656 2.082</w:t>
      </w:r>
      <w:r>
        <w:br/>
      </w:r>
      <w:r>
        <w:rPr>
          <w:rStyle w:val="VerbatimChar"/>
        </w:rPr>
        <w:t xml:space="preserve">## Proportion Var 0.628 0.231</w:t>
      </w:r>
      <w:r>
        <w:br/>
      </w:r>
      <w:r>
        <w:rPr>
          <w:rStyle w:val="VerbatimChar"/>
        </w:rPr>
        <w:t xml:space="preserve">## Cumulative Var 0.628 0.860</w:t>
      </w:r>
    </w:p>
    <w:p>
      <w:pPr>
        <w:pStyle w:val="FirstParagraph"/>
      </w:pPr>
      <w:r>
        <w:t xml:space="preserve">Here we are looking at the loadings for all the variables.</w:t>
      </w:r>
      <w:r>
        <w:t xml:space="preserve"> </w:t>
      </w:r>
      <w:r>
        <w:t xml:space="preserve">The</w:t>
      </w:r>
      <w:r>
        <w:t xml:space="preserve"> </w:t>
      </w:r>
      <w:r>
        <w:rPr>
          <w:rStyle w:val="VerbatimChar"/>
        </w:rPr>
        <w:t xml:space="preserve">loadings</w:t>
      </w:r>
      <w:r>
        <w:t xml:space="preserve"> </w:t>
      </w:r>
      <w:r>
        <w:t xml:space="preserve">variable provides the coefficients of linear combination to compute pc1 and pc2 from the data. Positive loadings values indicates that the variable and the component are positively correlated. Negative loadings values indicate a negative correlation between the variable and the component. The larger value of cyl indicates the strong effect on PC1.</w:t>
      </w:r>
    </w:p>
    <w:p>
      <w:pPr>
        <w:pStyle w:val="BodyText"/>
      </w:pPr>
      <w:r>
        <w:t xml:space="preserve">We can also see that PC1 explains 62% and PC2 explains 23% of variance in the data.</w:t>
      </w:r>
    </w:p>
    <w:p>
      <w:pPr>
        <w:numPr>
          <w:ilvl w:val="0"/>
          <w:numId w:val="1007"/>
        </w:numPr>
        <w:pStyle w:val="Compact"/>
      </w:pPr>
      <w:r>
        <w:t xml:space="preserve">Get biplot of these two component loadings and interpret it carefully</w:t>
      </w:r>
    </w:p>
    <w:p>
      <w:pPr>
        <w:pStyle w:val="SourceCode"/>
      </w:pPr>
      <w:r>
        <w:rPr>
          <w:rStyle w:val="FunctionTok"/>
        </w:rPr>
        <w:t xml:space="preserve">biplot</w:t>
      </w:r>
      <w:r>
        <w:rPr>
          <w:rStyle w:val="NormalTok"/>
        </w:rPr>
        <w:t xml:space="preserve">(final_pca,</w:t>
      </w:r>
      <w:r>
        <w:rPr>
          <w:rStyle w:val="AttributeTok"/>
        </w:rPr>
        <w:t xml:space="preserve">labels=</w:t>
      </w:r>
      <w:r>
        <w:rPr>
          <w:rStyle w:val="FunctionTok"/>
        </w:rPr>
        <w:t xml:space="preserve">rownames</w:t>
      </w:r>
      <w:r>
        <w:rPr>
          <w:rStyle w:val="NormalTok"/>
        </w:rPr>
        <w:t xml:space="preserve">(mtcars.subset))</w:t>
      </w:r>
    </w:p>
    <w:p>
      <w:pPr>
        <w:pStyle w:val="FirstParagraph"/>
      </w:pPr>
      <w:r>
        <w:drawing>
          <wp:inline>
            <wp:extent cx="4620126" cy="3696101"/>
            <wp:effectExtent b="0" l="0" r="0" t="0"/>
            <wp:docPr descr="" title="" id="24" name="Picture"/>
            <a:graphic>
              <a:graphicData uri="http://schemas.openxmlformats.org/drawingml/2006/picture">
                <pic:pic>
                  <pic:nvPicPr>
                    <pic:cNvPr descr="assignment8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mpg and cyl are moving in opposite direction as they have high value but different sign while calculating loadings.</w:t>
      </w:r>
    </w:p>
    <w:p>
      <w:pPr>
        <w:numPr>
          <w:ilvl w:val="0"/>
          <w:numId w:val="1008"/>
        </w:numPr>
        <w:pStyle w:val="Compact"/>
      </w:pPr>
      <w:r>
        <w:t xml:space="preserve">Get the head of the saved scores of mtcars.pca and interpret carefully</w:t>
      </w:r>
    </w:p>
    <w:p>
      <w:pPr>
        <w:pStyle w:val="SourceCode"/>
      </w:pPr>
      <w:r>
        <w:rPr>
          <w:rStyle w:val="FunctionTok"/>
        </w:rPr>
        <w:t xml:space="preserve">head</w:t>
      </w:r>
      <w:r>
        <w:rPr>
          <w:rStyle w:val="NormalTok"/>
        </w:rPr>
        <w:t xml:space="preserve">(mtcars.pca</w:t>
      </w:r>
      <w:r>
        <w:rPr>
          <w:rStyle w:val="SpecialCharTok"/>
        </w:rPr>
        <w:t xml:space="preserve">$</w:t>
      </w:r>
      <w:r>
        <w:rPr>
          <w:rStyle w:val="NormalTok"/>
        </w:rPr>
        <w:t xml:space="preserve">scores)</w:t>
      </w:r>
    </w:p>
    <w:p>
      <w:pPr>
        <w:pStyle w:val="SourceCode"/>
      </w:pPr>
      <w:r>
        <w:rPr>
          <w:rStyle w:val="VerbatimChar"/>
        </w:rPr>
        <w:t xml:space="preserve">##                        Comp.1     Comp.2     Comp.3      Comp.4      Comp.5</w:t>
      </w:r>
      <w:r>
        <w:br/>
      </w:r>
      <w:r>
        <w:rPr>
          <w:rStyle w:val="VerbatimChar"/>
        </w:rPr>
        <w:t xml:space="preserve">## Mazda RX4          0.67485176  1.1922239  0.2075865  0.12803392 -0.76404073</w:t>
      </w:r>
      <w:r>
        <w:br/>
      </w:r>
      <w:r>
        <w:rPr>
          <w:rStyle w:val="VerbatimChar"/>
        </w:rPr>
        <w:t xml:space="preserve">## Mazda RX4 Wag      0.64739389  0.9925769 -0.1125504  0.08704801 -0.66719589</w:t>
      </w:r>
      <w:r>
        <w:br/>
      </w:r>
      <w:r>
        <w:rPr>
          <w:rStyle w:val="VerbatimChar"/>
        </w:rPr>
        <w:t xml:space="preserve">## Datsun 710         2.33653412 -0.3318150  0.2135122  0.11036335  0.07744294</w:t>
      </w:r>
      <w:r>
        <w:br/>
      </w:r>
      <w:r>
        <w:rPr>
          <w:rStyle w:val="VerbatimChar"/>
        </w:rPr>
        <w:t xml:space="preserve">## Hornet 4 Drive     0.21874167 -2.0084411  0.3347400  0.31299155  0.24782081</w:t>
      </w:r>
      <w:r>
        <w:br/>
      </w:r>
      <w:r>
        <w:rPr>
          <w:rStyle w:val="VerbatimChar"/>
        </w:rPr>
        <w:t xml:space="preserve">## Hornet Sportabout -1.61236724 -0.8419890  1.0495215 -0.14974247  0.22626754</w:t>
      </w:r>
      <w:r>
        <w:br/>
      </w:r>
      <w:r>
        <w:rPr>
          <w:rStyle w:val="VerbatimChar"/>
        </w:rPr>
        <w:t xml:space="preserve">## Valiant           -0.05039885 -2.4858332 -0.1135663  0.88549481  0.12776087</w:t>
      </w:r>
      <w:r>
        <w:br/>
      </w:r>
      <w:r>
        <w:rPr>
          <w:rStyle w:val="VerbatimChar"/>
        </w:rPr>
        <w:t xml:space="preserve">##                        Comp.6      Comp.7       Comp.8       Comp.9</w:t>
      </w:r>
      <w:r>
        <w:br/>
      </w:r>
      <w:r>
        <w:rPr>
          <w:rStyle w:val="VerbatimChar"/>
        </w:rPr>
        <w:t xml:space="preserve">## Mazda RX4         -0.12706898  0.43035095  0.003311314 -0.169724100</w:t>
      </w:r>
      <w:r>
        <w:br/>
      </w:r>
      <w:r>
        <w:rPr>
          <w:rStyle w:val="VerbatimChar"/>
        </w:rPr>
        <w:t xml:space="preserve">## Mazda RX4 Wag     -0.06725355  0.45566941 -0.057549593 -0.072737641</w:t>
      </w:r>
      <w:r>
        <w:br/>
      </w:r>
      <w:r>
        <w:rPr>
          <w:rStyle w:val="VerbatimChar"/>
        </w:rPr>
        <w:t xml:space="preserve">## Datsun 710        -0.57600804 -0.39230244  0.205268522  0.116337227</w:t>
      </w:r>
      <w:r>
        <w:br/>
      </w:r>
      <w:r>
        <w:rPr>
          <w:rStyle w:val="VerbatimChar"/>
        </w:rPr>
        <w:t xml:space="preserve">## Hornet 4 Drive     0.08516563 -0.03352155  0.024093561 -0.147579996</w:t>
      </w:r>
      <w:r>
        <w:br/>
      </w:r>
      <w:r>
        <w:rPr>
          <w:rStyle w:val="VerbatimChar"/>
        </w:rPr>
        <w:t xml:space="preserve">## Hornet Sportabout  0.18572940  0.05886501 -0.154780223 -0.157120566</w:t>
      </w:r>
      <w:r>
        <w:br/>
      </w:r>
      <w:r>
        <w:rPr>
          <w:rStyle w:val="VerbatimChar"/>
        </w:rPr>
        <w:t xml:space="preserve">## Valiant           -0.23411734 -0.22810775 -0.100241845 -0.004301647</w:t>
      </w:r>
    </w:p>
    <w:p>
      <w:pPr>
        <w:pStyle w:val="FirstParagraph"/>
      </w:pPr>
      <w:r>
        <w:t xml:space="preserve">The original dataset is projected into the 8 principle componenets.</w:t>
      </w:r>
    </w:p>
    <w:p>
      <w:pPr>
        <w:pStyle w:val="BodyText"/>
      </w:pPr>
      <w:r>
        <w:t xml:space="preserve">12 .Get the head of the scores of first two components of mtcars.pca and intepret it carefully</w:t>
      </w:r>
    </w:p>
    <w:p>
      <w:pPr>
        <w:pStyle w:val="SourceCode"/>
      </w:pPr>
      <w:r>
        <w:rPr>
          <w:rStyle w:val="FunctionTok"/>
        </w:rPr>
        <w:t xml:space="preserve">head</w:t>
      </w:r>
      <w:r>
        <w:rPr>
          <w:rStyle w:val="NormalTok"/>
        </w:rPr>
        <w:t xml:space="preserve">(final_pca</w:t>
      </w:r>
      <w:r>
        <w:rPr>
          <w:rStyle w:val="SpecialCharTok"/>
        </w:rPr>
        <w:t xml:space="preserve">$</w:t>
      </w:r>
      <w:r>
        <w:rPr>
          <w:rStyle w:val="NormalTok"/>
        </w:rPr>
        <w:t xml:space="preserve">scores)</w:t>
      </w:r>
    </w:p>
    <w:p>
      <w:pPr>
        <w:pStyle w:val="SourceCode"/>
      </w:pPr>
      <w:r>
        <w:rPr>
          <w:rStyle w:val="VerbatimChar"/>
        </w:rPr>
        <w:t xml:space="preserve">##                           PC1        PC2</w:t>
      </w:r>
      <w:r>
        <w:br/>
      </w:r>
      <w:r>
        <w:rPr>
          <w:rStyle w:val="VerbatimChar"/>
        </w:rPr>
        <w:t xml:space="preserve">## Mazda RX4         -0.27929417  0.8132290</w:t>
      </w:r>
      <w:r>
        <w:br/>
      </w:r>
      <w:r>
        <w:rPr>
          <w:rStyle w:val="VerbatimChar"/>
        </w:rPr>
        <w:t xml:space="preserve">## Mazda RX4 Wag     -0.26793045  0.6770476</w:t>
      </w:r>
      <w:r>
        <w:br/>
      </w:r>
      <w:r>
        <w:rPr>
          <w:rStyle w:val="VerbatimChar"/>
        </w:rPr>
        <w:t xml:space="preserve">## Datsun 710        -0.96699807 -0.2263347</w:t>
      </w:r>
      <w:r>
        <w:br/>
      </w:r>
      <w:r>
        <w:rPr>
          <w:rStyle w:val="VerbatimChar"/>
        </w:rPr>
        <w:t xml:space="preserve">## Hornet 4 Drive    -0.09052843 -1.3699797</w:t>
      </w:r>
      <w:r>
        <w:br/>
      </w:r>
      <w:r>
        <w:rPr>
          <w:rStyle w:val="VerbatimChar"/>
        </w:rPr>
        <w:t xml:space="preserve">## Hornet Sportabout  0.66729435 -0.5743299</w:t>
      </w:r>
      <w:r>
        <w:br/>
      </w:r>
      <w:r>
        <w:rPr>
          <w:rStyle w:val="VerbatimChar"/>
        </w:rPr>
        <w:t xml:space="preserve">## Valiant            0.02085807 -1.6956141</w:t>
      </w:r>
    </w:p>
    <w:p>
      <w:pPr>
        <w:pStyle w:val="FirstParagraph"/>
      </w:pPr>
      <w:r>
        <w:t xml:space="preserve">The original dataset is projected into the final two prinicpal componenet.</w:t>
      </w:r>
    </w:p>
    <w:p>
      <w:pPr>
        <w:numPr>
          <w:ilvl w:val="0"/>
          <w:numId w:val="1009"/>
        </w:numPr>
        <w:pStyle w:val="Compact"/>
      </w:pPr>
      <w:r>
        <w:t xml:space="preserve">Get biplot of these two component scores and interpret it carefully</w:t>
      </w:r>
    </w:p>
    <w:p>
      <w:pPr>
        <w:pStyle w:val="SourceCode"/>
      </w:pPr>
      <w:r>
        <w:rPr>
          <w:rStyle w:val="FunctionTok"/>
        </w:rPr>
        <w:t xml:space="preserve">biplot</w:t>
      </w:r>
      <w:r>
        <w:rPr>
          <w:rStyle w:val="NormalTok"/>
        </w:rPr>
        <w:t xml:space="preserve">(final_pca,</w:t>
      </w:r>
      <w:r>
        <w:rPr>
          <w:rStyle w:val="FunctionTok"/>
        </w:rPr>
        <w:t xml:space="preserve">rownames</w:t>
      </w:r>
      <w:r>
        <w:rPr>
          <w:rStyle w:val="NormalTok"/>
        </w:rPr>
        <w:t xml:space="preserve">(mtcars.subset))</w:t>
      </w:r>
    </w:p>
    <w:p>
      <w:pPr>
        <w:pStyle w:val="FirstParagraph"/>
      </w:pPr>
      <w:r>
        <w:drawing>
          <wp:inline>
            <wp:extent cx="4620126" cy="3696101"/>
            <wp:effectExtent b="0" l="0" r="0" t="0"/>
            <wp:docPr descr="" title="" id="27" name="Picture"/>
            <a:graphic>
              <a:graphicData uri="http://schemas.openxmlformats.org/drawingml/2006/picture">
                <pic:pic>
                  <pic:nvPicPr>
                    <pic:cNvPr descr="assignment8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observe that hp, cyl, disp and wt contribute to PC1 with higher values. And mpg which has negative loadings is in opposite direction to PC1 with higher values. Gear and carb has higher contribution to PC2 with positive values and qsec has negative value.</w:t>
      </w:r>
    </w:p>
    <w:p>
      <w:pPr>
        <w:numPr>
          <w:ilvl w:val="0"/>
          <w:numId w:val="1010"/>
        </w:numPr>
        <w:pStyle w:val="Compact"/>
      </w:pPr>
      <w:r>
        <w:t xml:space="preserve">Get dissimilar distance of all the variables of mtcars data as mtcars.dist</w:t>
      </w:r>
    </w:p>
    <w:p>
      <w:pPr>
        <w:pStyle w:val="SourceCode"/>
      </w:pPr>
      <w:r>
        <w:rPr>
          <w:rStyle w:val="NormalTok"/>
        </w:rPr>
        <w:t xml:space="preserve">mtcars.dist</w:t>
      </w:r>
      <w:r>
        <w:rPr>
          <w:rStyle w:val="OtherTok"/>
        </w:rPr>
        <w:t xml:space="preserve">&lt;-</w:t>
      </w:r>
      <w:r>
        <w:rPr>
          <w:rStyle w:val="FunctionTok"/>
        </w:rPr>
        <w:t xml:space="preserve">dist</w:t>
      </w:r>
      <w:r>
        <w:rPr>
          <w:rStyle w:val="NormalTok"/>
        </w:rPr>
        <w:t xml:space="preserve">(mtcars.subset)</w:t>
      </w:r>
    </w:p>
    <w:p>
      <w:pPr>
        <w:numPr>
          <w:ilvl w:val="0"/>
          <w:numId w:val="1011"/>
        </w:numPr>
        <w:pStyle w:val="Compact"/>
      </w:pPr>
      <w:r>
        <w:t xml:space="preserve">Fit classical multi-dimensional scaling model with the mtcars.dist in 2-dimensional state as cars.mds.2d</w:t>
      </w:r>
    </w:p>
    <w:p>
      <w:pPr>
        <w:pStyle w:val="SourceCode"/>
      </w:pPr>
      <w:r>
        <w:rPr>
          <w:rStyle w:val="NormalTok"/>
        </w:rPr>
        <w:t xml:space="preserve">cars.mds</w:t>
      </w:r>
      <w:r>
        <w:rPr>
          <w:rStyle w:val="FloatTok"/>
        </w:rPr>
        <w:t xml:space="preserve">.2</w:t>
      </w:r>
      <w:r>
        <w:rPr>
          <w:rStyle w:val="NormalTok"/>
        </w:rPr>
        <w:t xml:space="preserve">d</w:t>
      </w:r>
      <w:r>
        <w:rPr>
          <w:rStyle w:val="OtherTok"/>
        </w:rPr>
        <w:t xml:space="preserve">&lt;-</w:t>
      </w:r>
      <w:r>
        <w:rPr>
          <w:rStyle w:val="FunctionTok"/>
        </w:rPr>
        <w:t xml:space="preserve">cmdscale</w:t>
      </w:r>
      <w:r>
        <w:rPr>
          <w:rStyle w:val="NormalTok"/>
        </w:rPr>
        <w:t xml:space="preserve">(mtcars.dist)</w:t>
      </w:r>
    </w:p>
    <w:p>
      <w:pPr>
        <w:pStyle w:val="SourceCode"/>
      </w:pPr>
      <w:r>
        <w:rPr>
          <w:rStyle w:val="FunctionTok"/>
        </w:rPr>
        <w:t xml:space="preserve">summary</w:t>
      </w:r>
      <w:r>
        <w:rPr>
          <w:rStyle w:val="NormalTok"/>
        </w:rPr>
        <w:t xml:space="preserve">(cars.mds</w:t>
      </w:r>
      <w:r>
        <w:rPr>
          <w:rStyle w:val="FloatTok"/>
        </w:rPr>
        <w:t xml:space="preserve">.2</w:t>
      </w:r>
      <w:r>
        <w:rPr>
          <w:rStyle w:val="NormalTok"/>
        </w:rPr>
        <w:t xml:space="preserve">d)</w:t>
      </w:r>
    </w:p>
    <w:p>
      <w:pPr>
        <w:pStyle w:val="SourceCode"/>
      </w:pPr>
      <w:r>
        <w:rPr>
          <w:rStyle w:val="VerbatimChar"/>
        </w:rPr>
        <w:t xml:space="preserve">##        V1                V2          </w:t>
      </w:r>
      <w:r>
        <w:br/>
      </w:r>
      <w:r>
        <w:rPr>
          <w:rStyle w:val="VerbatimChar"/>
        </w:rPr>
        <w:t xml:space="preserve">##  Min.   :-181.07   Min.   :-139.047  </w:t>
      </w:r>
      <w:r>
        <w:br/>
      </w:r>
      <w:r>
        <w:rPr>
          <w:rStyle w:val="VerbatimChar"/>
        </w:rPr>
        <w:t xml:space="preserve">##  1st Qu.:-116.69   1st Qu.: -10.373  </w:t>
      </w:r>
      <w:r>
        <w:br/>
      </w:r>
      <w:r>
        <w:rPr>
          <w:rStyle w:val="VerbatimChar"/>
        </w:rPr>
        <w:t xml:space="preserve">##  Median : -43.99   Median :   2.144  </w:t>
      </w:r>
      <w:r>
        <w:br/>
      </w:r>
      <w:r>
        <w:rPr>
          <w:rStyle w:val="VerbatimChar"/>
        </w:rPr>
        <w:t xml:space="preserve">##  Mean   :   0.00   Mean   :   0.000  </w:t>
      </w:r>
      <w:r>
        <w:br/>
      </w:r>
      <w:r>
        <w:rPr>
          <w:rStyle w:val="VerbatimChar"/>
        </w:rPr>
        <w:t xml:space="preserve">##  3rd Qu.: 132.85   3rd Qu.:  29.375  </w:t>
      </w:r>
      <w:r>
        <w:br/>
      </w:r>
      <w:r>
        <w:rPr>
          <w:rStyle w:val="VerbatimChar"/>
        </w:rPr>
        <w:t xml:space="preserve">##  Max.   : 242.81   Max.   :  52.503</w:t>
      </w:r>
    </w:p>
    <w:p>
      <w:pPr>
        <w:numPr>
          <w:ilvl w:val="0"/>
          <w:numId w:val="1012"/>
        </w:numPr>
        <w:pStyle w:val="Compact"/>
      </w:pPr>
      <w:r>
        <w:t xml:space="preserve">Plot the cars.mds.2d and compare it with the biplot of mtcars.pca and interpret it carefully</w:t>
      </w:r>
    </w:p>
    <w:p>
      <w:pPr>
        <w:pStyle w:val="SourceCode"/>
      </w:pPr>
      <w:r>
        <w:rPr>
          <w:rStyle w:val="FunctionTok"/>
        </w:rPr>
        <w:t xml:space="preserve">plot</w:t>
      </w:r>
      <w:r>
        <w:rPr>
          <w:rStyle w:val="NormalTok"/>
        </w:rPr>
        <w:t xml:space="preserve">(cars.mds</w:t>
      </w:r>
      <w:r>
        <w:rPr>
          <w:rStyle w:val="FloatTok"/>
        </w:rPr>
        <w:t xml:space="preserve">.2</w:t>
      </w:r>
      <w:r>
        <w:rPr>
          <w:rStyle w:val="NormalTok"/>
        </w:rPr>
        <w:t xml:space="preserve">d,</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v=</w:t>
      </w:r>
      <w:r>
        <w:rPr>
          <w:rStyle w:val="DecValTok"/>
        </w:rPr>
        <w:t xml:space="preserve">0</w:t>
      </w:r>
      <w:r>
        <w:rPr>
          <w:rStyle w:val="NormalTok"/>
        </w:rPr>
        <w:t xml:space="preserve">)</w:t>
      </w:r>
      <w:r>
        <w:br/>
      </w:r>
      <w:r>
        <w:rPr>
          <w:rStyle w:val="FunctionTok"/>
        </w:rPr>
        <w:t xml:space="preserve">text</w:t>
      </w:r>
      <w:r>
        <w:rPr>
          <w:rStyle w:val="NormalTok"/>
        </w:rPr>
        <w:t xml:space="preserve">(cars.mds</w:t>
      </w:r>
      <w:r>
        <w:rPr>
          <w:rStyle w:val="FloatTok"/>
        </w:rPr>
        <w:t xml:space="preserve">.2</w:t>
      </w:r>
      <w:r>
        <w:rPr>
          <w:rStyle w:val="NormalTok"/>
        </w:rPr>
        <w:t xml:space="preserve">d,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labels =</w:t>
      </w:r>
      <w:r>
        <w:rPr>
          <w:rStyle w:val="FunctionTok"/>
        </w:rPr>
        <w:t xml:space="preserve">rownames</w:t>
      </w:r>
      <w:r>
        <w:rPr>
          <w:rStyle w:val="NormalTok"/>
        </w:rPr>
        <w:t xml:space="preserve">(mtcars.subset), </w:t>
      </w:r>
      <w:r>
        <w:rPr>
          <w:rStyle w:val="AttributeTok"/>
        </w:rPr>
        <w:t xml:space="preserve">col =</w:t>
      </w:r>
      <w:r>
        <w:rPr>
          <w:rStyle w:val="StringTok"/>
        </w:rPr>
        <w:t xml:space="preserve">'tomato'</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8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we can see that Hornet 4 Drive, Chry etc are in the positive qudrantt whch means they have positive contribution to the first component.</w:t>
      </w:r>
    </w:p>
    <w:p>
      <w:pPr>
        <w:numPr>
          <w:ilvl w:val="0"/>
          <w:numId w:val="1013"/>
        </w:numPr>
        <w:pStyle w:val="Compact"/>
      </w:pPr>
      <w:r>
        <w:t xml:space="preserve">Fit classical multi-dimensional scaling model with the mtcars.dist in 3-dimensional state as cars.mds.3d</w:t>
      </w:r>
    </w:p>
    <w:p>
      <w:pPr>
        <w:pStyle w:val="SourceCode"/>
      </w:pPr>
      <w:r>
        <w:rPr>
          <w:rStyle w:val="NormalTok"/>
        </w:rPr>
        <w:t xml:space="preserve">cars.mds</w:t>
      </w:r>
      <w:r>
        <w:rPr>
          <w:rStyle w:val="FloatTok"/>
        </w:rPr>
        <w:t xml:space="preserve">.3</w:t>
      </w:r>
      <w:r>
        <w:rPr>
          <w:rStyle w:val="NormalTok"/>
        </w:rPr>
        <w:t xml:space="preserve">d</w:t>
      </w:r>
      <w:r>
        <w:rPr>
          <w:rStyle w:val="OtherTok"/>
        </w:rPr>
        <w:t xml:space="preserve">&lt;-</w:t>
      </w:r>
      <w:r>
        <w:rPr>
          <w:rStyle w:val="FunctionTok"/>
        </w:rPr>
        <w:t xml:space="preserve">cmdscale</w:t>
      </w:r>
      <w:r>
        <w:rPr>
          <w:rStyle w:val="NormalTok"/>
        </w:rPr>
        <w:t xml:space="preserve">(mtcars.dist,</w:t>
      </w:r>
      <w:r>
        <w:rPr>
          <w:rStyle w:val="AttributeTok"/>
        </w:rPr>
        <w:t xml:space="preserve">k=</w:t>
      </w:r>
      <w:r>
        <w:rPr>
          <w:rStyle w:val="DecValTok"/>
        </w:rPr>
        <w:t xml:space="preserve">3</w:t>
      </w:r>
      <w:r>
        <w:rPr>
          <w:rStyle w:val="NormalTok"/>
        </w:rPr>
        <w:t xml:space="preserve">)</w:t>
      </w:r>
    </w:p>
    <w:p>
      <w:pPr>
        <w:pStyle w:val="SourceCode"/>
      </w:pPr>
      <w:r>
        <w:rPr>
          <w:rStyle w:val="FunctionTok"/>
        </w:rPr>
        <w:t xml:space="preserve">summary</w:t>
      </w:r>
      <w:r>
        <w:rPr>
          <w:rStyle w:val="NormalTok"/>
        </w:rPr>
        <w:t xml:space="preserve">(cars.mds</w:t>
      </w:r>
      <w:r>
        <w:rPr>
          <w:rStyle w:val="FloatTok"/>
        </w:rPr>
        <w:t xml:space="preserve">.3</w:t>
      </w:r>
      <w:r>
        <w:rPr>
          <w:rStyle w:val="NormalTok"/>
        </w:rPr>
        <w:t xml:space="preserve">d)</w:t>
      </w:r>
    </w:p>
    <w:p>
      <w:pPr>
        <w:pStyle w:val="SourceCode"/>
      </w:pPr>
      <w:r>
        <w:rPr>
          <w:rStyle w:val="VerbatimChar"/>
        </w:rPr>
        <w:t xml:space="preserve">##        V1                V2                 V3         </w:t>
      </w:r>
      <w:r>
        <w:br/>
      </w:r>
      <w:r>
        <w:rPr>
          <w:rStyle w:val="VerbatimChar"/>
        </w:rPr>
        <w:t xml:space="preserve">##  Min.   :-181.07   Min.   :-139.047   Min.   :-6.8611  </w:t>
      </w:r>
      <w:r>
        <w:br/>
      </w:r>
      <w:r>
        <w:rPr>
          <w:rStyle w:val="VerbatimChar"/>
        </w:rPr>
        <w:t xml:space="preserve">##  1st Qu.:-116.69   1st Qu.: -10.373   1st Qu.:-1.8374  </w:t>
      </w:r>
      <w:r>
        <w:br/>
      </w:r>
      <w:r>
        <w:rPr>
          <w:rStyle w:val="VerbatimChar"/>
        </w:rPr>
        <w:t xml:space="preserve">##  Median : -43.99   Median :   2.144   Median : 0.8492  </w:t>
      </w:r>
      <w:r>
        <w:br/>
      </w:r>
      <w:r>
        <w:rPr>
          <w:rStyle w:val="VerbatimChar"/>
        </w:rPr>
        <w:t xml:space="preserve">##  Mean   :   0.00   Mean   :   0.000   Mean   : 0.0000  </w:t>
      </w:r>
      <w:r>
        <w:br/>
      </w:r>
      <w:r>
        <w:rPr>
          <w:rStyle w:val="VerbatimChar"/>
        </w:rPr>
        <w:t xml:space="preserve">##  3rd Qu.: 132.85   3rd Qu.:  29.375   3rd Qu.: 2.2806  </w:t>
      </w:r>
      <w:r>
        <w:br/>
      </w:r>
      <w:r>
        <w:rPr>
          <w:rStyle w:val="VerbatimChar"/>
        </w:rPr>
        <w:t xml:space="preserve">##  Max.   : 242.81   Max.   :  52.503   Max.   : 5.0029</w:t>
      </w:r>
    </w:p>
    <w:p>
      <w:pPr>
        <w:numPr>
          <w:ilvl w:val="0"/>
          <w:numId w:val="1014"/>
        </w:numPr>
        <w:pStyle w:val="Compact"/>
      </w:pPr>
      <w:r>
        <w:t xml:space="preserve">Create a 3-d scatterplot of cars.mds.3d with type =</w:t>
      </w:r>
      <w:r>
        <w:t xml:space="preserve"> </w:t>
      </w:r>
      <w:r>
        <w:t xml:space="preserve">“</w:t>
      </w:r>
      <w:r>
        <w:t xml:space="preserve">h</w:t>
      </w:r>
      <w:r>
        <w:t xml:space="preserve">”</w:t>
      </w:r>
      <w:r>
        <w:t xml:space="preserve">, pch=20 and lty.hplot=2 and interpret it carefully</w:t>
      </w:r>
    </w:p>
    <w:p>
      <w:pPr>
        <w:pStyle w:val="SourceCode"/>
      </w:pPr>
      <w:r>
        <w:rPr>
          <w:rStyle w:val="FunctionTok"/>
        </w:rPr>
        <w:t xml:space="preserve">library</w:t>
      </w:r>
      <w:r>
        <w:rPr>
          <w:rStyle w:val="NormalTok"/>
        </w:rPr>
        <w:t xml:space="preserve">(scatterplot3d)</w:t>
      </w:r>
      <w:r>
        <w:br/>
      </w:r>
      <w:r>
        <w:rPr>
          <w:rStyle w:val="NormalTok"/>
        </w:rPr>
        <w:t xml:space="preserve">cars.mds</w:t>
      </w:r>
      <w:r>
        <w:rPr>
          <w:rStyle w:val="FloatTok"/>
        </w:rPr>
        <w:t xml:space="preserve">.3</w:t>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cmdscale</w:t>
      </w:r>
      <w:r>
        <w:rPr>
          <w:rStyle w:val="NormalTok"/>
        </w:rPr>
        <w:t xml:space="preserve">(mtcars.dist,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scatterplot3d</w:t>
      </w:r>
      <w:r>
        <w:rPr>
          <w:rStyle w:val="NormalTok"/>
        </w:rPr>
        <w:t xml:space="preserve">(cars.mds</w:t>
      </w:r>
      <w:r>
        <w:rPr>
          <w:rStyle w:val="FloatTok"/>
        </w:rPr>
        <w:t xml:space="preserve">.3</w:t>
      </w:r>
      <w:r>
        <w:rPr>
          <w:rStyle w:val="NormalTok"/>
        </w:rPr>
        <w:t xml:space="preserve">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lty.hplot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8_files/figure-docx/unnamed-chunk-2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Create a 3-d scatterplot of cars.mds.3d with type =</w:t>
      </w:r>
      <w:r>
        <w:t xml:space="preserve"> </w:t>
      </w:r>
      <w:r>
        <w:t xml:space="preserve">“</w:t>
      </w:r>
      <w:r>
        <w:t xml:space="preserve">h</w:t>
      </w:r>
      <w:r>
        <w:t xml:space="preserve">”</w:t>
      </w:r>
      <w:r>
        <w:t xml:space="preserve">, pch=20, lty.hplot=2 and color=mtcars$cyl and interpret it carefully</w:t>
      </w:r>
    </w:p>
    <w:p>
      <w:pPr>
        <w:pStyle w:val="SourceCode"/>
      </w:pPr>
      <w:r>
        <w:rPr>
          <w:rStyle w:val="FunctionTok"/>
        </w:rPr>
        <w:t xml:space="preserve">library</w:t>
      </w:r>
      <w:r>
        <w:rPr>
          <w:rStyle w:val="NormalTok"/>
        </w:rPr>
        <w:t xml:space="preserve">(scatterplot3d)</w:t>
      </w:r>
      <w:r>
        <w:br/>
      </w:r>
      <w:r>
        <w:rPr>
          <w:rStyle w:val="NormalTok"/>
        </w:rPr>
        <w:t xml:space="preserve">cars.mds</w:t>
      </w:r>
      <w:r>
        <w:rPr>
          <w:rStyle w:val="FloatTok"/>
        </w:rPr>
        <w:t xml:space="preserve">.3</w:t>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cmdscale</w:t>
      </w:r>
      <w:r>
        <w:rPr>
          <w:rStyle w:val="NormalTok"/>
        </w:rPr>
        <w:t xml:space="preserve">(mtcars.dist,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scatterplot3d</w:t>
      </w:r>
      <w:r>
        <w:rPr>
          <w:rStyle w:val="NormalTok"/>
        </w:rPr>
        <w:t xml:space="preserve">(cars.mds</w:t>
      </w:r>
      <w:r>
        <w:rPr>
          <w:rStyle w:val="FloatTok"/>
        </w:rPr>
        <w:t xml:space="preserve">.3</w:t>
      </w:r>
      <w:r>
        <w:rPr>
          <w:rStyle w:val="NormalTok"/>
        </w:rPr>
        <w:t xml:space="preserve">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lty.hplot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mtcars</w:t>
      </w:r>
      <w:r>
        <w:rPr>
          <w:rStyle w:val="SpecialCharTok"/>
        </w:rPr>
        <w:t xml:space="preserve">$</w:t>
      </w:r>
      <w:r>
        <w:rPr>
          <w:rStyle w:val="NormalTok"/>
        </w:rPr>
        <w:t xml:space="preserve">cyl)</w:t>
      </w:r>
    </w:p>
    <w:p>
      <w:pPr>
        <w:pStyle w:val="FirstParagraph"/>
      </w:pPr>
      <w:r>
        <w:drawing>
          <wp:inline>
            <wp:extent cx="4620126" cy="3696101"/>
            <wp:effectExtent b="0" l="0" r="0" t="0"/>
            <wp:docPr descr="" title="" id="36" name="Picture"/>
            <a:graphic>
              <a:graphicData uri="http://schemas.openxmlformats.org/drawingml/2006/picture">
                <pic:pic>
                  <pic:nvPicPr>
                    <pic:cNvPr descr="assignment8_files/figure-docx/unnamed-chunk-2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the principle component in 3 dimensions.</w:t>
      </w:r>
    </w:p>
    <w:p>
      <w:pPr>
        <w:numPr>
          <w:ilvl w:val="0"/>
          <w:numId w:val="1016"/>
        </w:numPr>
        <w:pStyle w:val="Compact"/>
      </w:pPr>
      <w:r>
        <w:t xml:space="preserve">Write a summary comparing PCA and MDS fits done above for mtcars data</w:t>
      </w:r>
    </w:p>
    <w:p>
      <w:pPr>
        <w:pStyle w:val="FirstParagraph"/>
      </w:pPr>
      <w:r>
        <w:t xml:space="preserve">PCA takes original dataset as an input whereas MDS takes pairwise distance between the data points as input.</w:t>
      </w:r>
      <w:r>
        <w:t xml:space="preserve"> </w:t>
      </w:r>
      <w:r>
        <w:t xml:space="preserve">For the mtcars, it shows that two latent variables can be generated from the given dataset that can explain about 86% of variance in the data.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Dipesh Poudel</dc:creator>
  <cp:keywords/>
  <dcterms:created xsi:type="dcterms:W3CDTF">2022-01-06T14:42:47Z</dcterms:created>
  <dcterms:modified xsi:type="dcterms:W3CDTF">2022-01-06T14:42:47Z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1/5/2022</vt:lpwstr>
  </property>
  <property fmtid="{D5CDD505-2E9C-101B-9397-08002B2CF9AE}" pid="3" name="output">
    <vt:lpwstr>word_document</vt:lpwstr>
  </property>
</Properties>
</file>