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color w:val="1A1A5E"/>
          <w:spacing w:val="120"/>
          <w:sz w:val="40"/>
          <w:szCs w:val="40"/>
        </w:rPr>
        <w:t xml:space="preserve">EDUBRIDGE NETWORK</w:t>
      </w:r>
    </w:p>
    <w:p>
      <w:pPr>
        <w:spacing w:after="700"/>
        <w:jc w:val="center"/>
      </w:pPr>
      <w:r>
        <w:rPr>
          <w:rFonts w:ascii="Calibri" w:cs="Calibri" w:eastAsia="Calibri" w:hAnsi="Calibri"/>
          <w:i/>
          <w:iCs/>
          <w:color w:val="5B3FD9"/>
          <w:sz w:val="24"/>
          <w:szCs w:val="24"/>
        </w:rPr>
        <w:t xml:space="preserve">Your Future. Our Network.</w:t>
      </w:r>
    </w:p>
    <w:p>
      <w:pPr>
        <w:spacing w:after="200"/>
        <w:jc w:val="center"/>
      </w:pPr>
      <w:r>
        <w:rPr>
          <w:rFonts w:ascii="Calibri" w:cs="Calibri" w:eastAsia="Calibri" w:hAnsi="Calibri"/>
          <w:b/>
          <w:bCs/>
          <w:color w:val="1A1A5E"/>
          <w:sz w:val="44"/>
          <w:szCs w:val="44"/>
        </w:rPr>
        <w:t xml:space="preserve">VIRTUAL INTERNSHIP REPORT</w:t>
      </w:r>
    </w:p>
    <w:p>
      <w:pPr>
        <w:pBdr>
          <w:bottom w:val="single" w:color="5B3FD9" w:sz="12" w:space="6"/>
        </w:pBdr>
        <w:spacing w:after="700"/>
        <w:jc w:val="center"/>
      </w:pPr>
    </w:p>
    <w:p>
      <w:pPr>
        <w:spacing w:after="100"/>
        <w:jc w:val="center"/>
      </w:pPr>
      <w:r>
        <w:rPr>
          <w:rFonts w:ascii="Calibri" w:cs="Calibri" w:eastAsia="Calibri" w:hAnsi="Calibri"/>
          <w:b/>
          <w:bCs/>
          <w:color w:val="5B3FD9"/>
          <w:sz w:val="30"/>
          <w:szCs w:val="30"/>
        </w:rPr>
        <w:t xml:space="preserve">Virtual Software Developer Intern</w:t>
      </w:r>
    </w:p>
    <w:p>
      <w:pPr>
        <w:spacing w:after="600"/>
        <w:jc w:val="center"/>
      </w:pPr>
      <w:r>
        <w:rPr>
          <w:rFonts w:ascii="Calibri" w:cs="Calibri" w:eastAsia="Calibri" w:hAnsi="Calibri"/>
          <w:sz w:val="26"/>
          <w:szCs w:val="26"/>
        </w:rPr>
        <w:t xml:space="preserve">Department of Product &amp; Tech</w:t>
      </w:r>
    </w:p>
    <w:p>
      <w:pPr>
        <w:spacing w:after="80"/>
        <w:jc w:val="center"/>
      </w:pPr>
      <w:r>
        <w:rPr>
          <w:rFonts w:ascii="Calibri" w:cs="Calibri" w:eastAsia="Calibri" w:hAnsi="Calibri"/>
          <w:i/>
          <w:iCs/>
          <w:sz w:val="22"/>
          <w:szCs w:val="22"/>
        </w:rPr>
        <w:t xml:space="preserve">Submitted by</w:t>
      </w:r>
    </w:p>
    <w:p>
      <w:pPr>
        <w:spacing w:after="200"/>
        <w:jc w:val="center"/>
      </w:pPr>
      <w:r>
        <w:rPr>
          <w:rFonts w:ascii="Calibri" w:cs="Calibri" w:eastAsia="Calibri" w:hAnsi="Calibri"/>
          <w:b/>
          <w:bCs/>
          <w:color w:val="1A1A5E"/>
          <w:sz w:val="34"/>
          <w:szCs w:val="34"/>
        </w:rPr>
        <w:t xml:space="preserve">Dipesh Tripathi</w:t>
      </w:r>
    </w:p>
    <w:p>
      <w:pPr>
        <w:spacing w:after="60"/>
        <w:jc w:val="center"/>
      </w:pPr>
      <w:r>
        <w:rPr>
          <w:rFonts w:ascii="Calibri" w:cs="Calibri" w:eastAsia="Calibri" w:hAnsi="Calibri"/>
          <w:sz w:val="24"/>
          <w:szCs w:val="24"/>
        </w:rPr>
        <w:t xml:space="preserve">IILM University</w:t>
      </w:r>
    </w:p>
    <w:p>
      <w:pPr>
        <w:spacing w:after="60"/>
        <w:jc w:val="center"/>
      </w:pPr>
      <w:r>
        <w:rPr>
          <w:rFonts w:ascii="Calibri" w:cs="Calibri" w:eastAsia="Calibri" w:hAnsi="Calibri"/>
          <w:sz w:val="24"/>
          <w:szCs w:val="24"/>
        </w:rPr>
        <w:t xml:space="preserve">B.Tech – Computer Science &amp; Engineering (AI &amp; ML)  |  Roll No.: 25SCS1003004216</w:t>
      </w:r>
    </w:p>
    <w:p>
      <w:pPr>
        <w:spacing w:after="500"/>
        <w:jc w:val="center"/>
      </w:pPr>
      <w:r>
        <w:rPr>
          <w:rFonts w:ascii="Calibri" w:cs="Calibri" w:eastAsia="Calibri" w:hAnsi="Calibri"/>
          <w:sz w:val="24"/>
          <w:szCs w:val="24"/>
        </w:rPr>
        <w:t xml:space="preserve"/>
      </w:r>
    </w:p>
    <w:p>
      <w:pPr>
        <w:spacing w:after="80"/>
        <w:jc w:val="center"/>
      </w:pPr>
      <w:r>
        <w:rPr>
          <w:rFonts w:ascii="Calibri" w:cs="Calibri" w:eastAsia="Calibri" w:hAnsi="Calibri"/>
          <w:b/>
          <w:bCs/>
          <w:sz w:val="24"/>
          <w:szCs w:val="24"/>
        </w:rPr>
        <w:t xml:space="preserve">Internship Period: 1 August 2026 – 28 August 2026 (28 Days)</w:t>
      </w:r>
    </w:p>
    <w:p>
      <w:pPr>
        <w:spacing w:after="80"/>
        <w:jc w:val="center"/>
      </w:pPr>
      <w:r>
        <w:rPr>
          <w:rFonts w:ascii="Calibri" w:cs="Calibri" w:eastAsia="Calibri" w:hAnsi="Calibri"/>
          <w:sz w:val="24"/>
          <w:szCs w:val="24"/>
        </w:rPr>
        <w:t xml:space="preserve">Mode: Virtual (Work from Home)</w:t>
      </w:r>
    </w:p>
    <w:p>
      <w:pPr>
        <w:spacing w:after="80"/>
        <w:jc w:val="center"/>
      </w:pPr>
      <w:r>
        <w:rPr>
          <w:rFonts w:ascii="Calibri" w:cs="Calibri" w:eastAsia="Calibri" w:hAnsi="Calibri"/>
          <w:sz w:val="22"/>
          <w:szCs w:val="22"/>
        </w:rPr>
        <w:t xml:space="preserve">Organization: EduBridge Network, MU Greater Noida, UP 201310</w:t>
      </w:r>
    </w:p>
    <w:p>
      <w:r>
        <w:br w:type="page"/>
      </w:r>
    </w:p>
    <w:p>
      <w:pPr>
        <w:pStyle w:val="Heading1"/>
        <w:pBdr>
          <w:bottom w:val="single" w:color="5B3FD9" w:sz="8" w:space="4"/>
        </w:pBdr>
        <w:spacing w:after="160" w:before="280"/>
      </w:pPr>
      <w:r>
        <w:rPr>
          <w:rFonts w:ascii="Calibri" w:cs="Calibri" w:eastAsia="Calibri" w:hAnsi="Calibri"/>
          <w:b/>
          <w:bCs/>
          <w:color w:val="1A1A5E"/>
          <w:sz w:val="32"/>
          <w:szCs w:val="32"/>
        </w:rPr>
        <w:t xml:space="preserve">Acknowledgement</w:t>
      </w:r>
    </w:p>
    <w:p>
      <w:pPr>
        <w:spacing w:after="160" w:line="300"/>
        <w:jc w:val="both"/>
      </w:pPr>
      <w:r>
        <w:rPr>
          <w:rFonts w:ascii="Calibri" w:cs="Calibri" w:eastAsia="Calibri" w:hAnsi="Calibri"/>
          <w:sz w:val="24"/>
          <w:szCs w:val="24"/>
        </w:rPr>
        <w:t xml:space="preserve">I would like to express my sincere gratitude to EduBridge Network for giving me the opportunity to complete a 28-day Virtual Software Developer Internship in the Product &amp; Tech department. This experience allowed me to apply my technical knowledge to real product work and to understand how a technology team operates in practice.</w:t>
      </w:r>
    </w:p>
    <w:p>
      <w:pPr>
        <w:spacing w:after="160" w:line="300"/>
        <w:jc w:val="both"/>
      </w:pPr>
      <w:r>
        <w:rPr>
          <w:rFonts w:ascii="Calibri" w:cs="Calibri" w:eastAsia="Calibri" w:hAnsi="Calibri"/>
          <w:sz w:val="24"/>
          <w:szCs w:val="24"/>
        </w:rPr>
        <w:t xml:space="preserve">I am thankful to Anurag, HR, EduBridge Network, for the guidance, timely communication and support provided throughout the internship. I also extend my thanks to the Tech Team, whose feedback during code reviews and technical discussions helped me improve the quality of my work.</w:t>
      </w:r>
    </w:p>
    <w:p>
      <w:pPr>
        <w:spacing w:after="160" w:line="300"/>
        <w:jc w:val="both"/>
      </w:pPr>
      <w:r>
        <w:rPr>
          <w:rFonts w:ascii="Calibri" w:cs="Calibri" w:eastAsia="Calibri" w:hAnsi="Calibri"/>
          <w:sz w:val="24"/>
          <w:szCs w:val="24"/>
        </w:rPr>
        <w:t xml:space="preserve">Finally, I would like to thank my family, friends and faculty at IILM University for their constant encouragement and support.</w:t>
      </w:r>
    </w:p>
    <w:p>
      <w:pPr>
        <w:spacing w:after="40" w:line="300"/>
        <w:jc w:val="right"/>
      </w:pPr>
      <w:r>
        <w:rPr>
          <w:rFonts w:ascii="Calibri" w:cs="Calibri" w:eastAsia="Calibri" w:hAnsi="Calibri"/>
          <w:b/>
          <w:bCs/>
          <w:sz w:val="24"/>
          <w:szCs w:val="24"/>
        </w:rPr>
        <w:t xml:space="preserve">Dipesh Tripathi</w:t>
      </w:r>
    </w:p>
    <w:p>
      <w:pPr>
        <w:spacing w:after="160" w:line="300"/>
        <w:jc w:val="right"/>
      </w:pPr>
      <w:r>
        <w:rPr>
          <w:rFonts w:ascii="Calibri" w:cs="Calibri" w:eastAsia="Calibri" w:hAnsi="Calibri"/>
          <w:sz w:val="24"/>
          <w:szCs w:val="24"/>
        </w:rPr>
        <w:t xml:space="preserve">28 August 2026</w:t>
      </w:r>
    </w:p>
    <w:p>
      <w:r>
        <w:br w:type="page"/>
      </w:r>
    </w:p>
    <w:p>
      <w:pPr>
        <w:pStyle w:val="Heading1"/>
        <w:pBdr>
          <w:bottom w:val="single" w:color="5B3FD9" w:sz="8" w:space="4"/>
        </w:pBdr>
        <w:spacing w:after="160" w:before="280"/>
      </w:pPr>
      <w:r>
        <w:rPr>
          <w:rFonts w:ascii="Calibri" w:cs="Calibri" w:eastAsia="Calibri" w:hAnsi="Calibri"/>
          <w:b/>
          <w:bCs/>
          <w:color w:val="1A1A5E"/>
          <w:sz w:val="32"/>
          <w:szCs w:val="32"/>
        </w:rPr>
        <w:t xml:space="preserve">1. Internship Details</w:t>
      </w:r>
    </w:p>
    <w:p>
      <w:pPr>
        <w:spacing w:after="160" w:line="300"/>
        <w:jc w:val="both"/>
      </w:pPr>
      <w:r>
        <w:rPr>
          <w:rFonts w:ascii="Calibri" w:cs="Calibri" w:eastAsia="Calibri" w:hAnsi="Calibri"/>
          <w:sz w:val="24"/>
          <w:szCs w:val="24"/>
        </w:rPr>
        <w:t xml:space="preserve">The details below are as confirmed in the internship offer letter issued by EduBridge Network on 28 July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9C3F0" w:sz="4"/>
              <w:left w:val="single" w:color="C9C3F0" w:sz="4"/>
              <w:bottom w:val="single" w:color="C9C3F0" w:sz="4"/>
              <w:right w:val="single" w:color="C9C3F0" w:sz="4"/>
            </w:tcBorders>
            <w:shd w:fill="EEEAFC" w:color="auto" w:val="clear"/>
            <w:tcMar>
              <w:top w:type="dxa" w:w="90"/>
              <w:left w:type="dxa" w:w="140"/>
              <w:bottom w:type="dxa" w:w="90"/>
              <w:right w:type="dxa" w:w="140"/>
            </w:tcMar>
          </w:tcPr>
          <w:p>
            <w:r>
              <w:rPr>
                <w:rFonts w:ascii="Calibri" w:cs="Calibri" w:eastAsia="Calibri" w:hAnsi="Calibri"/>
                <w:b/>
                <w:bCs/>
                <w:color w:val="1A1A5E"/>
                <w:sz w:val="23"/>
                <w:szCs w:val="23"/>
              </w:rPr>
              <w:t xml:space="preserve">Intern Name</w:t>
            </w:r>
          </w:p>
        </w:tc>
        <w:tc>
          <w:tcPr>
            <w:tcW w:type="dxa" w:w="6226"/>
            <w:tcBorders>
              <w:top w:val="single" w:color="C9C3F0" w:sz="4"/>
              <w:left w:val="single" w:color="C9C3F0" w:sz="4"/>
              <w:bottom w:val="single" w:color="C9C3F0" w:sz="4"/>
              <w:right w:val="single" w:color="C9C3F0" w:sz="4"/>
            </w:tcBorders>
            <w:tcMar>
              <w:top w:type="dxa" w:w="90"/>
              <w:left w:type="dxa" w:w="140"/>
              <w:bottom w:type="dxa" w:w="90"/>
              <w:right w:type="dxa" w:w="140"/>
            </w:tcMar>
          </w:tcPr>
          <w:p>
            <w:r>
              <w:rPr>
                <w:rFonts w:ascii="Calibri" w:cs="Calibri" w:eastAsia="Calibri" w:hAnsi="Calibri"/>
                <w:sz w:val="23"/>
                <w:szCs w:val="23"/>
              </w:rPr>
              <w:t xml:space="preserve">Dipesh Tripathi</w:t>
            </w:r>
          </w:p>
        </w:tc>
      </w:tr>
      <w:tr>
        <w:tc>
          <w:tcPr>
            <w:tcW w:type="dxa" w:w="2800"/>
            <w:tcBorders>
              <w:top w:val="single" w:color="C9C3F0" w:sz="4"/>
              <w:left w:val="single" w:color="C9C3F0" w:sz="4"/>
              <w:bottom w:val="single" w:color="C9C3F0" w:sz="4"/>
              <w:right w:val="single" w:color="C9C3F0" w:sz="4"/>
            </w:tcBorders>
            <w:shd w:fill="EEEAFC" w:color="auto" w:val="clear"/>
            <w:tcMar>
              <w:top w:type="dxa" w:w="90"/>
              <w:left w:type="dxa" w:w="140"/>
              <w:bottom w:type="dxa" w:w="90"/>
              <w:right w:type="dxa" w:w="140"/>
            </w:tcMar>
          </w:tcPr>
          <w:p>
            <w:r>
              <w:rPr>
                <w:rFonts w:ascii="Calibri" w:cs="Calibri" w:eastAsia="Calibri" w:hAnsi="Calibri"/>
                <w:b/>
                <w:bCs/>
                <w:color w:val="1A1A5E"/>
                <w:sz w:val="23"/>
                <w:szCs w:val="23"/>
              </w:rPr>
              <w:t xml:space="preserve">Internship Title</w:t>
            </w:r>
          </w:p>
        </w:tc>
        <w:tc>
          <w:tcPr>
            <w:tcW w:type="dxa" w:w="6226"/>
            <w:tcBorders>
              <w:top w:val="single" w:color="C9C3F0" w:sz="4"/>
              <w:left w:val="single" w:color="C9C3F0" w:sz="4"/>
              <w:bottom w:val="single" w:color="C9C3F0" w:sz="4"/>
              <w:right w:val="single" w:color="C9C3F0" w:sz="4"/>
            </w:tcBorders>
            <w:tcMar>
              <w:top w:type="dxa" w:w="90"/>
              <w:left w:type="dxa" w:w="140"/>
              <w:bottom w:type="dxa" w:w="90"/>
              <w:right w:type="dxa" w:w="140"/>
            </w:tcMar>
          </w:tcPr>
          <w:p>
            <w:r>
              <w:rPr>
                <w:rFonts w:ascii="Calibri" w:cs="Calibri" w:eastAsia="Calibri" w:hAnsi="Calibri"/>
                <w:sz w:val="23"/>
                <w:szCs w:val="23"/>
              </w:rPr>
              <w:t xml:space="preserve">Virtual Software Developer Intern</w:t>
            </w:r>
          </w:p>
        </w:tc>
      </w:tr>
      <w:tr>
        <w:tc>
          <w:tcPr>
            <w:tcW w:type="dxa" w:w="2800"/>
            <w:tcBorders>
              <w:top w:val="single" w:color="C9C3F0" w:sz="4"/>
              <w:left w:val="single" w:color="C9C3F0" w:sz="4"/>
              <w:bottom w:val="single" w:color="C9C3F0" w:sz="4"/>
              <w:right w:val="single" w:color="C9C3F0" w:sz="4"/>
            </w:tcBorders>
            <w:shd w:fill="EEEAFC" w:color="auto" w:val="clear"/>
            <w:tcMar>
              <w:top w:type="dxa" w:w="90"/>
              <w:left w:type="dxa" w:w="140"/>
              <w:bottom w:type="dxa" w:w="90"/>
              <w:right w:type="dxa" w:w="140"/>
            </w:tcMar>
          </w:tcPr>
          <w:p>
            <w:r>
              <w:rPr>
                <w:rFonts w:ascii="Calibri" w:cs="Calibri" w:eastAsia="Calibri" w:hAnsi="Calibri"/>
                <w:b/>
                <w:bCs/>
                <w:color w:val="1A1A5E"/>
                <w:sz w:val="23"/>
                <w:szCs w:val="23"/>
              </w:rPr>
              <w:t xml:space="preserve">Organization</w:t>
            </w:r>
          </w:p>
        </w:tc>
        <w:tc>
          <w:tcPr>
            <w:tcW w:type="dxa" w:w="6226"/>
            <w:tcBorders>
              <w:top w:val="single" w:color="C9C3F0" w:sz="4"/>
              <w:left w:val="single" w:color="C9C3F0" w:sz="4"/>
              <w:bottom w:val="single" w:color="C9C3F0" w:sz="4"/>
              <w:right w:val="single" w:color="C9C3F0" w:sz="4"/>
            </w:tcBorders>
            <w:tcMar>
              <w:top w:type="dxa" w:w="90"/>
              <w:left w:type="dxa" w:w="140"/>
              <w:bottom w:type="dxa" w:w="90"/>
              <w:right w:type="dxa" w:w="140"/>
            </w:tcMar>
          </w:tcPr>
          <w:p>
            <w:r>
              <w:rPr>
                <w:rFonts w:ascii="Calibri" w:cs="Calibri" w:eastAsia="Calibri" w:hAnsi="Calibri"/>
                <w:sz w:val="23"/>
                <w:szCs w:val="23"/>
              </w:rPr>
              <w:t xml:space="preserve">EduBridge Network</w:t>
            </w:r>
          </w:p>
        </w:tc>
      </w:tr>
      <w:tr>
        <w:tc>
          <w:tcPr>
            <w:tcW w:type="dxa" w:w="2800"/>
            <w:tcBorders>
              <w:top w:val="single" w:color="C9C3F0" w:sz="4"/>
              <w:left w:val="single" w:color="C9C3F0" w:sz="4"/>
              <w:bottom w:val="single" w:color="C9C3F0" w:sz="4"/>
              <w:right w:val="single" w:color="C9C3F0" w:sz="4"/>
            </w:tcBorders>
            <w:shd w:fill="EEEAFC" w:color="auto" w:val="clear"/>
            <w:tcMar>
              <w:top w:type="dxa" w:w="90"/>
              <w:left w:type="dxa" w:w="140"/>
              <w:bottom w:type="dxa" w:w="90"/>
              <w:right w:type="dxa" w:w="140"/>
            </w:tcMar>
          </w:tcPr>
          <w:p>
            <w:r>
              <w:rPr>
                <w:rFonts w:ascii="Calibri" w:cs="Calibri" w:eastAsia="Calibri" w:hAnsi="Calibri"/>
                <w:b/>
                <w:bCs/>
                <w:color w:val="1A1A5E"/>
                <w:sz w:val="23"/>
                <w:szCs w:val="23"/>
              </w:rPr>
              <w:t xml:space="preserve">Department</w:t>
            </w:r>
          </w:p>
        </w:tc>
        <w:tc>
          <w:tcPr>
            <w:tcW w:type="dxa" w:w="6226"/>
            <w:tcBorders>
              <w:top w:val="single" w:color="C9C3F0" w:sz="4"/>
              <w:left w:val="single" w:color="C9C3F0" w:sz="4"/>
              <w:bottom w:val="single" w:color="C9C3F0" w:sz="4"/>
              <w:right w:val="single" w:color="C9C3F0" w:sz="4"/>
            </w:tcBorders>
            <w:tcMar>
              <w:top w:type="dxa" w:w="90"/>
              <w:left w:type="dxa" w:w="140"/>
              <w:bottom w:type="dxa" w:w="90"/>
              <w:right w:type="dxa" w:w="140"/>
            </w:tcMar>
          </w:tcPr>
          <w:p>
            <w:r>
              <w:rPr>
                <w:rFonts w:ascii="Calibri" w:cs="Calibri" w:eastAsia="Calibri" w:hAnsi="Calibri"/>
                <w:sz w:val="23"/>
                <w:szCs w:val="23"/>
              </w:rPr>
              <w:t xml:space="preserve">Product &amp; Tech</w:t>
            </w:r>
          </w:p>
        </w:tc>
      </w:tr>
      <w:tr>
        <w:tc>
          <w:tcPr>
            <w:tcW w:type="dxa" w:w="2800"/>
            <w:tcBorders>
              <w:top w:val="single" w:color="C9C3F0" w:sz="4"/>
              <w:left w:val="single" w:color="C9C3F0" w:sz="4"/>
              <w:bottom w:val="single" w:color="C9C3F0" w:sz="4"/>
              <w:right w:val="single" w:color="C9C3F0" w:sz="4"/>
            </w:tcBorders>
            <w:shd w:fill="EEEAFC" w:color="auto" w:val="clear"/>
            <w:tcMar>
              <w:top w:type="dxa" w:w="90"/>
              <w:left w:type="dxa" w:w="140"/>
              <w:bottom w:type="dxa" w:w="90"/>
              <w:right w:type="dxa" w:w="140"/>
            </w:tcMar>
          </w:tcPr>
          <w:p>
            <w:r>
              <w:rPr>
                <w:rFonts w:ascii="Calibri" w:cs="Calibri" w:eastAsia="Calibri" w:hAnsi="Calibri"/>
                <w:b/>
                <w:bCs/>
                <w:color w:val="1A1A5E"/>
                <w:sz w:val="23"/>
                <w:szCs w:val="23"/>
              </w:rPr>
              <w:t xml:space="preserve">Start Date</w:t>
            </w:r>
          </w:p>
        </w:tc>
        <w:tc>
          <w:tcPr>
            <w:tcW w:type="dxa" w:w="6226"/>
            <w:tcBorders>
              <w:top w:val="single" w:color="C9C3F0" w:sz="4"/>
              <w:left w:val="single" w:color="C9C3F0" w:sz="4"/>
              <w:bottom w:val="single" w:color="C9C3F0" w:sz="4"/>
              <w:right w:val="single" w:color="C9C3F0" w:sz="4"/>
            </w:tcBorders>
            <w:tcMar>
              <w:top w:type="dxa" w:w="90"/>
              <w:left w:type="dxa" w:w="140"/>
              <w:bottom w:type="dxa" w:w="90"/>
              <w:right w:type="dxa" w:w="140"/>
            </w:tcMar>
          </w:tcPr>
          <w:p>
            <w:r>
              <w:rPr>
                <w:rFonts w:ascii="Calibri" w:cs="Calibri" w:eastAsia="Calibri" w:hAnsi="Calibri"/>
                <w:sz w:val="23"/>
                <w:szCs w:val="23"/>
              </w:rPr>
              <w:t xml:space="preserve">01 August 2026</w:t>
            </w:r>
          </w:p>
        </w:tc>
      </w:tr>
      <w:tr>
        <w:tc>
          <w:tcPr>
            <w:tcW w:type="dxa" w:w="2800"/>
            <w:tcBorders>
              <w:top w:val="single" w:color="C9C3F0" w:sz="4"/>
              <w:left w:val="single" w:color="C9C3F0" w:sz="4"/>
              <w:bottom w:val="single" w:color="C9C3F0" w:sz="4"/>
              <w:right w:val="single" w:color="C9C3F0" w:sz="4"/>
            </w:tcBorders>
            <w:shd w:fill="EEEAFC" w:color="auto" w:val="clear"/>
            <w:tcMar>
              <w:top w:type="dxa" w:w="90"/>
              <w:left w:type="dxa" w:w="140"/>
              <w:bottom w:type="dxa" w:w="90"/>
              <w:right w:type="dxa" w:w="140"/>
            </w:tcMar>
          </w:tcPr>
          <w:p>
            <w:r>
              <w:rPr>
                <w:rFonts w:ascii="Calibri" w:cs="Calibri" w:eastAsia="Calibri" w:hAnsi="Calibri"/>
                <w:b/>
                <w:bCs/>
                <w:color w:val="1A1A5E"/>
                <w:sz w:val="23"/>
                <w:szCs w:val="23"/>
              </w:rPr>
              <w:t xml:space="preserve">Duration</w:t>
            </w:r>
          </w:p>
        </w:tc>
        <w:tc>
          <w:tcPr>
            <w:tcW w:type="dxa" w:w="6226"/>
            <w:tcBorders>
              <w:top w:val="single" w:color="C9C3F0" w:sz="4"/>
              <w:left w:val="single" w:color="C9C3F0" w:sz="4"/>
              <w:bottom w:val="single" w:color="C9C3F0" w:sz="4"/>
              <w:right w:val="single" w:color="C9C3F0" w:sz="4"/>
            </w:tcBorders>
            <w:tcMar>
              <w:top w:type="dxa" w:w="90"/>
              <w:left w:type="dxa" w:w="140"/>
              <w:bottom w:type="dxa" w:w="90"/>
              <w:right w:type="dxa" w:w="140"/>
            </w:tcMar>
          </w:tcPr>
          <w:p>
            <w:r>
              <w:rPr>
                <w:rFonts w:ascii="Calibri" w:cs="Calibri" w:eastAsia="Calibri" w:hAnsi="Calibri"/>
                <w:sz w:val="23"/>
                <w:szCs w:val="23"/>
              </w:rPr>
              <w:t xml:space="preserve">28 Days (1 August 2026 – 28 August 2026)</w:t>
            </w:r>
          </w:p>
        </w:tc>
      </w:tr>
      <w:tr>
        <w:tc>
          <w:tcPr>
            <w:tcW w:type="dxa" w:w="2800"/>
            <w:tcBorders>
              <w:top w:val="single" w:color="C9C3F0" w:sz="4"/>
              <w:left w:val="single" w:color="C9C3F0" w:sz="4"/>
              <w:bottom w:val="single" w:color="C9C3F0" w:sz="4"/>
              <w:right w:val="single" w:color="C9C3F0" w:sz="4"/>
            </w:tcBorders>
            <w:shd w:fill="EEEAFC" w:color="auto" w:val="clear"/>
            <w:tcMar>
              <w:top w:type="dxa" w:w="90"/>
              <w:left w:type="dxa" w:w="140"/>
              <w:bottom w:type="dxa" w:w="90"/>
              <w:right w:type="dxa" w:w="140"/>
            </w:tcMar>
          </w:tcPr>
          <w:p>
            <w:r>
              <w:rPr>
                <w:rFonts w:ascii="Calibri" w:cs="Calibri" w:eastAsia="Calibri" w:hAnsi="Calibri"/>
                <w:b/>
                <w:bCs/>
                <w:color w:val="1A1A5E"/>
                <w:sz w:val="23"/>
                <w:szCs w:val="23"/>
              </w:rPr>
              <w:t xml:space="preserve">Mode</w:t>
            </w:r>
          </w:p>
        </w:tc>
        <w:tc>
          <w:tcPr>
            <w:tcW w:type="dxa" w:w="6226"/>
            <w:tcBorders>
              <w:top w:val="single" w:color="C9C3F0" w:sz="4"/>
              <w:left w:val="single" w:color="C9C3F0" w:sz="4"/>
              <w:bottom w:val="single" w:color="C9C3F0" w:sz="4"/>
              <w:right w:val="single" w:color="C9C3F0" w:sz="4"/>
            </w:tcBorders>
            <w:tcMar>
              <w:top w:type="dxa" w:w="90"/>
              <w:left w:type="dxa" w:w="140"/>
              <w:bottom w:type="dxa" w:w="90"/>
              <w:right w:type="dxa" w:w="140"/>
            </w:tcMar>
          </w:tcPr>
          <w:p>
            <w:r>
              <w:rPr>
                <w:rFonts w:ascii="Calibri" w:cs="Calibri" w:eastAsia="Calibri" w:hAnsi="Calibri"/>
                <w:sz w:val="23"/>
                <w:szCs w:val="23"/>
              </w:rPr>
              <w:t xml:space="preserve">Virtual (Work from Home)</w:t>
            </w:r>
          </w:p>
        </w:tc>
      </w:tr>
      <w:tr>
        <w:tc>
          <w:tcPr>
            <w:tcW w:type="dxa" w:w="2800"/>
            <w:tcBorders>
              <w:top w:val="single" w:color="C9C3F0" w:sz="4"/>
              <w:left w:val="single" w:color="C9C3F0" w:sz="4"/>
              <w:bottom w:val="single" w:color="C9C3F0" w:sz="4"/>
              <w:right w:val="single" w:color="C9C3F0" w:sz="4"/>
            </w:tcBorders>
            <w:shd w:fill="EEEAFC" w:color="auto" w:val="clear"/>
            <w:tcMar>
              <w:top w:type="dxa" w:w="90"/>
              <w:left w:type="dxa" w:w="140"/>
              <w:bottom w:type="dxa" w:w="90"/>
              <w:right w:type="dxa" w:w="140"/>
            </w:tcMar>
          </w:tcPr>
          <w:p>
            <w:r>
              <w:rPr>
                <w:rFonts w:ascii="Calibri" w:cs="Calibri" w:eastAsia="Calibri" w:hAnsi="Calibri"/>
                <w:b/>
                <w:bCs/>
                <w:color w:val="1A1A5E"/>
                <w:sz w:val="23"/>
                <w:szCs w:val="23"/>
              </w:rPr>
              <w:t xml:space="preserve">Stipend</w:t>
            </w:r>
          </w:p>
        </w:tc>
        <w:tc>
          <w:tcPr>
            <w:tcW w:type="dxa" w:w="6226"/>
            <w:tcBorders>
              <w:top w:val="single" w:color="C9C3F0" w:sz="4"/>
              <w:left w:val="single" w:color="C9C3F0" w:sz="4"/>
              <w:bottom w:val="single" w:color="C9C3F0" w:sz="4"/>
              <w:right w:val="single" w:color="C9C3F0" w:sz="4"/>
            </w:tcBorders>
            <w:tcMar>
              <w:top w:type="dxa" w:w="90"/>
              <w:left w:type="dxa" w:w="140"/>
              <w:bottom w:type="dxa" w:w="90"/>
              <w:right w:type="dxa" w:w="140"/>
            </w:tcMar>
          </w:tcPr>
          <w:p>
            <w:r>
              <w:rPr>
                <w:rFonts w:ascii="Calibri" w:cs="Calibri" w:eastAsia="Calibri" w:hAnsi="Calibri"/>
                <w:sz w:val="23"/>
                <w:szCs w:val="23"/>
              </w:rPr>
              <w:t xml:space="preserve">Performance Based (Incentives &amp; Certificate)</w:t>
            </w:r>
          </w:p>
        </w:tc>
      </w:tr>
      <w:tr>
        <w:tc>
          <w:tcPr>
            <w:tcW w:type="dxa" w:w="2800"/>
            <w:tcBorders>
              <w:top w:val="single" w:color="C9C3F0" w:sz="4"/>
              <w:left w:val="single" w:color="C9C3F0" w:sz="4"/>
              <w:bottom w:val="single" w:color="C9C3F0" w:sz="4"/>
              <w:right w:val="single" w:color="C9C3F0" w:sz="4"/>
            </w:tcBorders>
            <w:shd w:fill="EEEAFC" w:color="auto" w:val="clear"/>
            <w:tcMar>
              <w:top w:type="dxa" w:w="90"/>
              <w:left w:type="dxa" w:w="140"/>
              <w:bottom w:type="dxa" w:w="90"/>
              <w:right w:type="dxa" w:w="140"/>
            </w:tcMar>
          </w:tcPr>
          <w:p>
            <w:r>
              <w:rPr>
                <w:rFonts w:ascii="Calibri" w:cs="Calibri" w:eastAsia="Calibri" w:hAnsi="Calibri"/>
                <w:b/>
                <w:bCs/>
                <w:color w:val="1A1A5E"/>
                <w:sz w:val="23"/>
                <w:szCs w:val="23"/>
              </w:rPr>
              <w:t xml:space="preserve">Reporting To</w:t>
            </w:r>
          </w:p>
        </w:tc>
        <w:tc>
          <w:tcPr>
            <w:tcW w:type="dxa" w:w="6226"/>
            <w:tcBorders>
              <w:top w:val="single" w:color="C9C3F0" w:sz="4"/>
              <w:left w:val="single" w:color="C9C3F0" w:sz="4"/>
              <w:bottom w:val="single" w:color="C9C3F0" w:sz="4"/>
              <w:right w:val="single" w:color="C9C3F0" w:sz="4"/>
            </w:tcBorders>
            <w:tcMar>
              <w:top w:type="dxa" w:w="90"/>
              <w:left w:type="dxa" w:w="140"/>
              <w:bottom w:type="dxa" w:w="90"/>
              <w:right w:type="dxa" w:w="140"/>
            </w:tcMar>
          </w:tcPr>
          <w:p>
            <w:r>
              <w:rPr>
                <w:rFonts w:ascii="Calibri" w:cs="Calibri" w:eastAsia="Calibri" w:hAnsi="Calibri"/>
                <w:sz w:val="23"/>
                <w:szCs w:val="23"/>
              </w:rPr>
              <w:t xml:space="preserve">Tech Team, EduBridge Network</w:t>
            </w:r>
          </w:p>
        </w:tc>
      </w:tr>
      <w:tr>
        <w:tc>
          <w:tcPr>
            <w:tcW w:type="dxa" w:w="2800"/>
            <w:tcBorders>
              <w:top w:val="single" w:color="C9C3F0" w:sz="4"/>
              <w:left w:val="single" w:color="C9C3F0" w:sz="4"/>
              <w:bottom w:val="single" w:color="C9C3F0" w:sz="4"/>
              <w:right w:val="single" w:color="C9C3F0" w:sz="4"/>
            </w:tcBorders>
            <w:shd w:fill="EEEAFC" w:color="auto" w:val="clear"/>
            <w:tcMar>
              <w:top w:type="dxa" w:w="90"/>
              <w:left w:type="dxa" w:w="140"/>
              <w:bottom w:type="dxa" w:w="90"/>
              <w:right w:type="dxa" w:w="140"/>
            </w:tcMar>
          </w:tcPr>
          <w:p>
            <w:r>
              <w:rPr>
                <w:rFonts w:ascii="Calibri" w:cs="Calibri" w:eastAsia="Calibri" w:hAnsi="Calibri"/>
                <w:b/>
                <w:bCs/>
                <w:color w:val="1A1A5E"/>
                <w:sz w:val="23"/>
                <w:szCs w:val="23"/>
              </w:rPr>
              <w:t xml:space="preserve">HR Contact</w:t>
            </w:r>
          </w:p>
        </w:tc>
        <w:tc>
          <w:tcPr>
            <w:tcW w:type="dxa" w:w="6226"/>
            <w:tcBorders>
              <w:top w:val="single" w:color="C9C3F0" w:sz="4"/>
              <w:left w:val="single" w:color="C9C3F0" w:sz="4"/>
              <w:bottom w:val="single" w:color="C9C3F0" w:sz="4"/>
              <w:right w:val="single" w:color="C9C3F0" w:sz="4"/>
            </w:tcBorders>
            <w:tcMar>
              <w:top w:type="dxa" w:w="90"/>
              <w:left w:type="dxa" w:w="140"/>
              <w:bottom w:type="dxa" w:w="90"/>
              <w:right w:type="dxa" w:w="140"/>
            </w:tcMar>
          </w:tcPr>
          <w:p>
            <w:r>
              <w:rPr>
                <w:rFonts w:ascii="Calibri" w:cs="Calibri" w:eastAsia="Calibri" w:hAnsi="Calibri"/>
                <w:sz w:val="23"/>
                <w:szCs w:val="23"/>
              </w:rPr>
              <w:t xml:space="preserve">Anurag, HR — 365edubridge@gmail.com</w:t>
            </w:r>
          </w:p>
        </w:tc>
      </w:tr>
      <w:tr>
        <w:tc>
          <w:tcPr>
            <w:tcW w:type="dxa" w:w="2800"/>
            <w:tcBorders>
              <w:top w:val="single" w:color="C9C3F0" w:sz="4"/>
              <w:left w:val="single" w:color="C9C3F0" w:sz="4"/>
              <w:bottom w:val="single" w:color="C9C3F0" w:sz="4"/>
              <w:right w:val="single" w:color="C9C3F0" w:sz="4"/>
            </w:tcBorders>
            <w:shd w:fill="EEEAFC" w:color="auto" w:val="clear"/>
            <w:tcMar>
              <w:top w:type="dxa" w:w="90"/>
              <w:left w:type="dxa" w:w="140"/>
              <w:bottom w:type="dxa" w:w="90"/>
              <w:right w:type="dxa" w:w="140"/>
            </w:tcMar>
          </w:tcPr>
          <w:p>
            <w:r>
              <w:rPr>
                <w:rFonts w:ascii="Calibri" w:cs="Calibri" w:eastAsia="Calibri" w:hAnsi="Calibri"/>
                <w:b/>
                <w:bCs/>
                <w:color w:val="1A1A5E"/>
                <w:sz w:val="23"/>
                <w:szCs w:val="23"/>
              </w:rPr>
              <w:t xml:space="preserve">Website</w:t>
            </w:r>
          </w:p>
        </w:tc>
        <w:tc>
          <w:tcPr>
            <w:tcW w:type="dxa" w:w="6226"/>
            <w:tcBorders>
              <w:top w:val="single" w:color="C9C3F0" w:sz="4"/>
              <w:left w:val="single" w:color="C9C3F0" w:sz="4"/>
              <w:bottom w:val="single" w:color="C9C3F0" w:sz="4"/>
              <w:right w:val="single" w:color="C9C3F0" w:sz="4"/>
            </w:tcBorders>
            <w:tcMar>
              <w:top w:type="dxa" w:w="90"/>
              <w:left w:type="dxa" w:w="140"/>
              <w:bottom w:type="dxa" w:w="90"/>
              <w:right w:type="dxa" w:w="140"/>
            </w:tcMar>
          </w:tcPr>
          <w:p>
            <w:r>
              <w:rPr>
                <w:rFonts w:ascii="Calibri" w:cs="Calibri" w:eastAsia="Calibri" w:hAnsi="Calibri"/>
                <w:sz w:val="23"/>
                <w:szCs w:val="23"/>
              </w:rPr>
              <w:t xml:space="preserve">www.edubridgenetwork.in</w:t>
            </w:r>
          </w:p>
        </w:tc>
      </w:tr>
    </w:tbl>
    <w:p>
      <w:pPr>
        <w:spacing w:after="120"/>
      </w:pPr>
    </w:p>
    <w:p>
      <w:pPr>
        <w:pStyle w:val="Heading1"/>
        <w:pBdr>
          <w:bottom w:val="single" w:color="5B3FD9" w:sz="8" w:space="4"/>
        </w:pBdr>
        <w:spacing w:after="160" w:before="280"/>
      </w:pPr>
      <w:r>
        <w:rPr>
          <w:rFonts w:ascii="Calibri" w:cs="Calibri" w:eastAsia="Calibri" w:hAnsi="Calibri"/>
          <w:b/>
          <w:bCs/>
          <w:color w:val="1A1A5E"/>
          <w:sz w:val="32"/>
          <w:szCs w:val="32"/>
        </w:rPr>
        <w:t xml:space="preserve">2. About the Organization</w:t>
      </w:r>
    </w:p>
    <w:p>
      <w:pPr>
        <w:spacing w:after="160" w:line="300"/>
        <w:jc w:val="both"/>
      </w:pPr>
      <w:r>
        <w:rPr>
          <w:rFonts w:ascii="Calibri" w:cs="Calibri" w:eastAsia="Calibri" w:hAnsi="Calibri"/>
          <w:sz w:val="24"/>
          <w:szCs w:val="24"/>
        </w:rPr>
        <w:t xml:space="preserve">EduBridge Network is an edtech platform that connects students with virtual internship opportunities. Its programs are organised across 20 specialized tracks and are offered in multiple duration formats, including 4-week, 3-month and 6-month options, at Beginner and Mid-Level tiers. The platform’s goal is to give students practical, industry-style exposure and a verifiable certificate, so that they can build career-ready skills alongside their studies.</w:t>
      </w:r>
    </w:p>
    <w:p>
      <w:pPr>
        <w:spacing w:after="160" w:line="300"/>
        <w:jc w:val="both"/>
      </w:pPr>
      <w:r>
        <w:rPr>
          <w:rFonts w:ascii="Calibri" w:cs="Calibri" w:eastAsia="Calibri" w:hAnsi="Calibri"/>
          <w:sz w:val="24"/>
          <w:szCs w:val="24"/>
        </w:rPr>
        <w:t xml:space="preserve">The organization’s tagline, “Your Future, Our Network,” reflects its focus on building a community where learners, mentors and industry-relevant programs come together. Its work spans product design, frontend development, content creation and program structure planning.</w:t>
      </w:r>
    </w:p>
    <w:p>
      <w:pPr>
        <w:pStyle w:val="Heading1"/>
        <w:pBdr>
          <w:bottom w:val="single" w:color="5B3FD9" w:sz="8" w:space="4"/>
        </w:pBdr>
        <w:spacing w:after="160" w:before="280"/>
      </w:pPr>
      <w:r>
        <w:rPr>
          <w:rFonts w:ascii="Calibri" w:cs="Calibri" w:eastAsia="Calibri" w:hAnsi="Calibri"/>
          <w:b/>
          <w:bCs/>
          <w:color w:val="1A1A5E"/>
          <w:sz w:val="32"/>
          <w:szCs w:val="32"/>
        </w:rPr>
        <w:t xml:space="preserve">3. Objectives of the Internship</w:t>
      </w:r>
    </w:p>
    <w:p>
      <w:pPr>
        <w:pStyle w:val="ListParagraph"/>
        <w:numPr>
          <w:ilvl w:val="0"/>
          <w:numId w:val="2"/>
        </w:numPr>
        <w:spacing w:after="90" w:line="290"/>
      </w:pPr>
      <w:r>
        <w:rPr>
          <w:rFonts w:ascii="Calibri" w:cs="Calibri" w:eastAsia="Calibri" w:hAnsi="Calibri"/>
          <w:sz w:val="24"/>
          <w:szCs w:val="24"/>
        </w:rPr>
        <w:t xml:space="preserve">To gain hands-on experience in developing and improving features for a live edtech product.</w:t>
      </w:r>
    </w:p>
    <w:p>
      <w:pPr>
        <w:pStyle w:val="ListParagraph"/>
        <w:numPr>
          <w:ilvl w:val="0"/>
          <w:numId w:val="2"/>
        </w:numPr>
        <w:spacing w:after="90" w:line="290"/>
      </w:pPr>
      <w:r>
        <w:rPr>
          <w:rFonts w:ascii="Calibri" w:cs="Calibri" w:eastAsia="Calibri" w:hAnsi="Calibri"/>
          <w:sz w:val="24"/>
          <w:szCs w:val="24"/>
        </w:rPr>
        <w:t xml:space="preserve">To collaborate with product and design teams and translate requirements into working code.</w:t>
      </w:r>
    </w:p>
    <w:p>
      <w:pPr>
        <w:pStyle w:val="ListParagraph"/>
        <w:numPr>
          <w:ilvl w:val="0"/>
          <w:numId w:val="2"/>
        </w:numPr>
        <w:spacing w:after="90" w:line="290"/>
      </w:pPr>
      <w:r>
        <w:rPr>
          <w:rFonts w:ascii="Calibri" w:cs="Calibri" w:eastAsia="Calibri" w:hAnsi="Calibri"/>
          <w:sz w:val="24"/>
          <w:szCs w:val="24"/>
        </w:rPr>
        <w:t xml:space="preserve">To practise writing clean, efficient and well-documented code.</w:t>
      </w:r>
    </w:p>
    <w:p>
      <w:pPr>
        <w:pStyle w:val="ListParagraph"/>
        <w:numPr>
          <w:ilvl w:val="0"/>
          <w:numId w:val="2"/>
        </w:numPr>
        <w:spacing w:after="90" w:line="290"/>
      </w:pPr>
      <w:r>
        <w:rPr>
          <w:rFonts w:ascii="Calibri" w:cs="Calibri" w:eastAsia="Calibri" w:hAnsi="Calibri"/>
          <w:sz w:val="24"/>
          <w:szCs w:val="24"/>
        </w:rPr>
        <w:t xml:space="preserve">To learn debugging, testing and performance optimization in a real project setting.</w:t>
      </w:r>
    </w:p>
    <w:p>
      <w:pPr>
        <w:pStyle w:val="ListParagraph"/>
        <w:numPr>
          <w:ilvl w:val="0"/>
          <w:numId w:val="2"/>
        </w:numPr>
        <w:spacing w:after="90" w:line="290"/>
      </w:pPr>
      <w:r>
        <w:rPr>
          <w:rFonts w:ascii="Calibri" w:cs="Calibri" w:eastAsia="Calibri" w:hAnsi="Calibri"/>
          <w:sz w:val="24"/>
          <w:szCs w:val="24"/>
        </w:rPr>
        <w:t xml:space="preserve">To understand professional workflows such as code reviews, technical discussions and remote collaboration.</w:t>
      </w:r>
    </w:p>
    <w:p>
      <w:pPr>
        <w:pStyle w:val="Heading1"/>
        <w:pBdr>
          <w:bottom w:val="single" w:color="5B3FD9" w:sz="8" w:space="4"/>
        </w:pBdr>
        <w:spacing w:after="160" w:before="280"/>
      </w:pPr>
      <w:r>
        <w:rPr>
          <w:rFonts w:ascii="Calibri" w:cs="Calibri" w:eastAsia="Calibri" w:hAnsi="Calibri"/>
          <w:b/>
          <w:bCs/>
          <w:color w:val="1A1A5E"/>
          <w:sz w:val="32"/>
          <w:szCs w:val="32"/>
        </w:rPr>
        <w:t xml:space="preserve">4. Roles and Responsibilities</w:t>
      </w:r>
    </w:p>
    <w:p>
      <w:pPr>
        <w:spacing w:after="160" w:line="300"/>
        <w:jc w:val="both"/>
      </w:pPr>
      <w:r>
        <w:rPr>
          <w:rFonts w:ascii="Calibri" w:cs="Calibri" w:eastAsia="Calibri" w:hAnsi="Calibri"/>
          <w:sz w:val="24"/>
          <w:szCs w:val="24"/>
        </w:rPr>
        <w:t xml:space="preserve">As per the offer letter, my key responsibilities during the internship were:</w:t>
      </w:r>
    </w:p>
    <w:p>
      <w:pPr>
        <w:pStyle w:val="ListParagraph"/>
        <w:numPr>
          <w:ilvl w:val="0"/>
          <w:numId w:val="2"/>
        </w:numPr>
        <w:spacing w:after="90" w:line="290"/>
      </w:pPr>
      <w:r>
        <w:rPr>
          <w:rFonts w:ascii="Calibri" w:cs="Calibri" w:eastAsia="Calibri" w:hAnsi="Calibri"/>
          <w:sz w:val="24"/>
          <w:szCs w:val="24"/>
        </w:rPr>
        <w:t xml:space="preserve">Working on assigned development tasks and feature enhancements.</w:t>
      </w:r>
    </w:p>
    <w:p>
      <w:pPr>
        <w:pStyle w:val="ListParagraph"/>
        <w:numPr>
          <w:ilvl w:val="0"/>
          <w:numId w:val="2"/>
        </w:numPr>
        <w:spacing w:after="90" w:line="290"/>
      </w:pPr>
      <w:r>
        <w:rPr>
          <w:rFonts w:ascii="Calibri" w:cs="Calibri" w:eastAsia="Calibri" w:hAnsi="Calibri"/>
          <w:sz w:val="24"/>
          <w:szCs w:val="24"/>
        </w:rPr>
        <w:t xml:space="preserve">Collaborating with the product and design team to implement new features.</w:t>
      </w:r>
    </w:p>
    <w:p>
      <w:pPr>
        <w:pStyle w:val="ListParagraph"/>
        <w:numPr>
          <w:ilvl w:val="0"/>
          <w:numId w:val="2"/>
        </w:numPr>
        <w:spacing w:after="90" w:line="290"/>
      </w:pPr>
      <w:r>
        <w:rPr>
          <w:rFonts w:ascii="Calibri" w:cs="Calibri" w:eastAsia="Calibri" w:hAnsi="Calibri"/>
          <w:sz w:val="24"/>
          <w:szCs w:val="24"/>
        </w:rPr>
        <w:t xml:space="preserve">Writing clean, efficient and well-documented code.</w:t>
      </w:r>
    </w:p>
    <w:p>
      <w:pPr>
        <w:pStyle w:val="ListParagraph"/>
        <w:numPr>
          <w:ilvl w:val="0"/>
          <w:numId w:val="2"/>
        </w:numPr>
        <w:spacing w:after="90" w:line="290"/>
      </w:pPr>
      <w:r>
        <w:rPr>
          <w:rFonts w:ascii="Calibri" w:cs="Calibri" w:eastAsia="Calibri" w:hAnsi="Calibri"/>
          <w:sz w:val="24"/>
          <w:szCs w:val="24"/>
        </w:rPr>
        <w:t xml:space="preserve">Debugging, testing and optimizing applications for better performance.</w:t>
      </w:r>
    </w:p>
    <w:p>
      <w:pPr>
        <w:pStyle w:val="ListParagraph"/>
        <w:numPr>
          <w:ilvl w:val="0"/>
          <w:numId w:val="2"/>
        </w:numPr>
        <w:spacing w:after="90" w:line="290"/>
      </w:pPr>
      <w:r>
        <w:rPr>
          <w:rFonts w:ascii="Calibri" w:cs="Calibri" w:eastAsia="Calibri" w:hAnsi="Calibri"/>
          <w:sz w:val="24"/>
          <w:szCs w:val="24"/>
        </w:rPr>
        <w:t xml:space="preserve">Participating in code reviews, technical discussions and learning sessions.</w:t>
      </w:r>
    </w:p>
    <w:p>
      <w:pPr>
        <w:pStyle w:val="ListParagraph"/>
        <w:numPr>
          <w:ilvl w:val="0"/>
          <w:numId w:val="2"/>
        </w:numPr>
        <w:spacing w:after="90" w:line="290"/>
      </w:pPr>
      <w:r>
        <w:rPr>
          <w:rFonts w:ascii="Calibri" w:cs="Calibri" w:eastAsia="Calibri" w:hAnsi="Calibri"/>
          <w:sz w:val="24"/>
          <w:szCs w:val="24"/>
        </w:rPr>
        <w:t xml:space="preserve">Contributing to the overall improvement of EduBridge Network’s products and systems.</w:t>
      </w:r>
    </w:p>
    <w:p>
      <w:pPr>
        <w:pStyle w:val="Heading1"/>
        <w:pBdr>
          <w:bottom w:val="single" w:color="5B3FD9" w:sz="8" w:space="4"/>
        </w:pBdr>
        <w:spacing w:after="160" w:before="280"/>
      </w:pPr>
      <w:r>
        <w:rPr>
          <w:rFonts w:ascii="Calibri" w:cs="Calibri" w:eastAsia="Calibri" w:hAnsi="Calibri"/>
          <w:b/>
          <w:bCs/>
          <w:color w:val="1A1A5E"/>
          <w:sz w:val="32"/>
          <w:szCs w:val="32"/>
        </w:rPr>
        <w:t xml:space="preserve">5. Work Undertaken</w:t>
      </w:r>
    </w:p>
    <w:p>
      <w:pPr>
        <w:pStyle w:val="Heading2"/>
        <w:spacing w:after="100" w:before="200"/>
      </w:pPr>
      <w:r>
        <w:rPr>
          <w:rFonts w:ascii="Calibri" w:cs="Calibri" w:eastAsia="Calibri" w:hAnsi="Calibri"/>
          <w:b/>
          <w:bCs/>
          <w:color w:val="5B3FD9"/>
          <w:sz w:val="26"/>
          <w:szCs w:val="26"/>
        </w:rPr>
        <w:t xml:space="preserve">5.1 Weekly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4926"/>
      </w:tblGrid>
      <w:tr>
        <w:trPr>
          <w:tblHeader/>
        </w:trPr>
        <w:tc>
          <w:tcPr>
            <w:tcW w:type="dxa" w:w="1500"/>
            <w:tcBorders>
              <w:top w:val="single" w:color="C9C3F0" w:sz="4"/>
              <w:left w:val="single" w:color="C9C3F0" w:sz="4"/>
              <w:bottom w:val="single" w:color="C9C3F0" w:sz="4"/>
              <w:right w:val="single" w:color="C9C3F0" w:sz="4"/>
            </w:tcBorders>
            <w:shd w:fill="5B3FD9" w:color="auto" w:val="clear"/>
            <w:tcMar>
              <w:top w:type="dxa" w:w="90"/>
              <w:left w:type="dxa" w:w="120"/>
              <w:bottom w:type="dxa" w:w="90"/>
              <w:right w:type="dxa" w:w="120"/>
            </w:tcMar>
          </w:tcPr>
          <w:p>
            <w:r>
              <w:rPr>
                <w:rFonts w:ascii="Calibri" w:cs="Calibri" w:eastAsia="Calibri" w:hAnsi="Calibri"/>
                <w:b/>
                <w:bCs/>
                <w:color w:val="FFFFFF"/>
                <w:sz w:val="22"/>
                <w:szCs w:val="22"/>
              </w:rPr>
              <w:t xml:space="preserve">Week</w:t>
            </w:r>
          </w:p>
        </w:tc>
        <w:tc>
          <w:tcPr>
            <w:tcW w:type="dxa" w:w="2600"/>
            <w:tcBorders>
              <w:top w:val="single" w:color="C9C3F0" w:sz="4"/>
              <w:left w:val="single" w:color="C9C3F0" w:sz="4"/>
              <w:bottom w:val="single" w:color="C9C3F0" w:sz="4"/>
              <w:right w:val="single" w:color="C9C3F0" w:sz="4"/>
            </w:tcBorders>
            <w:shd w:fill="5B3FD9" w:color="auto" w:val="clear"/>
            <w:tcMar>
              <w:top w:type="dxa" w:w="90"/>
              <w:left w:type="dxa" w:w="120"/>
              <w:bottom w:type="dxa" w:w="90"/>
              <w:right w:type="dxa" w:w="120"/>
            </w:tcMar>
          </w:tcPr>
          <w:p>
            <w:r>
              <w:rPr>
                <w:rFonts w:ascii="Calibri" w:cs="Calibri" w:eastAsia="Calibri" w:hAnsi="Calibri"/>
                <w:b/>
                <w:bCs/>
                <w:color w:val="FFFFFF"/>
                <w:sz w:val="22"/>
                <w:szCs w:val="22"/>
              </w:rPr>
              <w:t xml:space="preserve">Focus</w:t>
            </w:r>
          </w:p>
        </w:tc>
        <w:tc>
          <w:tcPr>
            <w:tcW w:type="dxa" w:w="4926"/>
            <w:tcBorders>
              <w:top w:val="single" w:color="C9C3F0" w:sz="4"/>
              <w:left w:val="single" w:color="C9C3F0" w:sz="4"/>
              <w:bottom w:val="single" w:color="C9C3F0" w:sz="4"/>
              <w:right w:val="single" w:color="C9C3F0" w:sz="4"/>
            </w:tcBorders>
            <w:shd w:fill="5B3FD9" w:color="auto" w:val="clear"/>
            <w:tcMar>
              <w:top w:type="dxa" w:w="90"/>
              <w:left w:type="dxa" w:w="120"/>
              <w:bottom w:type="dxa" w:w="90"/>
              <w:right w:type="dxa" w:w="120"/>
            </w:tcMar>
          </w:tcPr>
          <w:p>
            <w:r>
              <w:rPr>
                <w:rFonts w:ascii="Calibri" w:cs="Calibri" w:eastAsia="Calibri" w:hAnsi="Calibri"/>
                <w:b/>
                <w:bCs/>
                <w:color w:val="FFFFFF"/>
                <w:sz w:val="22"/>
                <w:szCs w:val="22"/>
              </w:rPr>
              <w:t xml:space="preserve">Activities &amp; Outcomes</w:t>
            </w:r>
          </w:p>
        </w:tc>
      </w:tr>
      <w:tr>
        <w:tc>
          <w:tcPr>
            <w:tcW w:type="dxa" w:w="1500"/>
            <w:tcBorders>
              <w:top w:val="single" w:color="C9C3F0" w:sz="4"/>
              <w:left w:val="single" w:color="C9C3F0" w:sz="4"/>
              <w:bottom w:val="single" w:color="C9C3F0" w:sz="4"/>
              <w:right w:val="single" w:color="C9C3F0" w:sz="4"/>
            </w:tcBorders>
            <w:tcMar>
              <w:top w:type="dxa" w:w="90"/>
              <w:left w:type="dxa" w:w="120"/>
              <w:bottom w:type="dxa" w:w="90"/>
              <w:right w:type="dxa" w:w="120"/>
            </w:tcMar>
          </w:tcPr>
          <w:p>
            <w:r>
              <w:rPr>
                <w:rFonts w:ascii="Calibri" w:cs="Calibri" w:eastAsia="Calibri" w:hAnsi="Calibri"/>
                <w:b/>
                <w:bCs/>
                <w:sz w:val="22"/>
                <w:szCs w:val="22"/>
              </w:rPr>
              <w:t xml:space="preserve">Week 1 (1–7 Aug)</w:t>
            </w:r>
          </w:p>
        </w:tc>
        <w:tc>
          <w:tcPr>
            <w:tcW w:type="dxa" w:w="2600"/>
            <w:tcBorders>
              <w:top w:val="single" w:color="C9C3F0" w:sz="4"/>
              <w:left w:val="single" w:color="C9C3F0" w:sz="4"/>
              <w:bottom w:val="single" w:color="C9C3F0" w:sz="4"/>
              <w:right w:val="single" w:color="C9C3F0" w:sz="4"/>
            </w:tcBorders>
            <w:tcMar>
              <w:top w:type="dxa" w:w="90"/>
              <w:left w:type="dxa" w:w="120"/>
              <w:bottom w:type="dxa" w:w="90"/>
              <w:right w:type="dxa" w:w="120"/>
            </w:tcMar>
          </w:tcPr>
          <w:p>
            <w:r>
              <w:rPr>
                <w:rFonts w:ascii="Calibri" w:cs="Calibri" w:eastAsia="Calibri" w:hAnsi="Calibri"/>
                <w:b w:val="false"/>
                <w:bCs w:val="false"/>
                <w:sz w:val="22"/>
                <w:szCs w:val="22"/>
              </w:rPr>
              <w:t xml:space="preserve">Onboarding &amp; setup</w:t>
            </w:r>
          </w:p>
        </w:tc>
        <w:tc>
          <w:tcPr>
            <w:tcW w:type="dxa" w:w="4926"/>
            <w:tcBorders>
              <w:top w:val="single" w:color="C9C3F0" w:sz="4"/>
              <w:left w:val="single" w:color="C9C3F0" w:sz="4"/>
              <w:bottom w:val="single" w:color="C9C3F0" w:sz="4"/>
              <w:right w:val="single" w:color="C9C3F0" w:sz="4"/>
            </w:tcBorders>
            <w:tcMar>
              <w:top w:type="dxa" w:w="90"/>
              <w:left w:type="dxa" w:w="120"/>
              <w:bottom w:type="dxa" w:w="90"/>
              <w:right w:type="dxa" w:w="120"/>
            </w:tcMar>
          </w:tcPr>
          <w:p>
            <w:r>
              <w:rPr>
                <w:rFonts w:ascii="Calibri" w:cs="Calibri" w:eastAsia="Calibri" w:hAnsi="Calibri"/>
                <w:b w:val="false"/>
                <w:bCs w:val="false"/>
                <w:sz w:val="22"/>
                <w:szCs w:val="22"/>
              </w:rPr>
              <w:t xml:space="preserve">Introduction to the Product &amp; Tech team, the EduBridge platform and its internship tracks. Set up the development environment, studied the existing codebase and design guidelines, and received the first tasks.</w:t>
            </w:r>
          </w:p>
        </w:tc>
      </w:tr>
      <w:tr>
        <w:tc>
          <w:tcPr>
            <w:tcW w:type="dxa" w:w="1500"/>
            <w:tcBorders>
              <w:top w:val="single" w:color="C9C3F0" w:sz="4"/>
              <w:left w:val="single" w:color="C9C3F0" w:sz="4"/>
              <w:bottom w:val="single" w:color="C9C3F0" w:sz="4"/>
              <w:right w:val="single" w:color="C9C3F0" w:sz="4"/>
            </w:tcBorders>
            <w:tcMar>
              <w:top w:type="dxa" w:w="90"/>
              <w:left w:type="dxa" w:w="120"/>
              <w:bottom w:type="dxa" w:w="90"/>
              <w:right w:type="dxa" w:w="120"/>
            </w:tcMar>
          </w:tcPr>
          <w:p>
            <w:r>
              <w:rPr>
                <w:rFonts w:ascii="Calibri" w:cs="Calibri" w:eastAsia="Calibri" w:hAnsi="Calibri"/>
                <w:b/>
                <w:bCs/>
                <w:sz w:val="22"/>
                <w:szCs w:val="22"/>
              </w:rPr>
              <w:t xml:space="preserve">Week 2 (8–14 Aug)</w:t>
            </w:r>
          </w:p>
        </w:tc>
        <w:tc>
          <w:tcPr>
            <w:tcW w:type="dxa" w:w="2600"/>
            <w:tcBorders>
              <w:top w:val="single" w:color="C9C3F0" w:sz="4"/>
              <w:left w:val="single" w:color="C9C3F0" w:sz="4"/>
              <w:bottom w:val="single" w:color="C9C3F0" w:sz="4"/>
              <w:right w:val="single" w:color="C9C3F0" w:sz="4"/>
            </w:tcBorders>
            <w:tcMar>
              <w:top w:type="dxa" w:w="90"/>
              <w:left w:type="dxa" w:w="120"/>
              <w:bottom w:type="dxa" w:w="90"/>
              <w:right w:type="dxa" w:w="120"/>
            </w:tcMar>
          </w:tcPr>
          <w:p>
            <w:r>
              <w:rPr>
                <w:rFonts w:ascii="Calibri" w:cs="Calibri" w:eastAsia="Calibri" w:hAnsi="Calibri"/>
                <w:b w:val="false"/>
                <w:bCs w:val="false"/>
                <w:sz w:val="22"/>
                <w:szCs w:val="22"/>
              </w:rPr>
              <w:t xml:space="preserve">Internship track UI</w:t>
            </w:r>
          </w:p>
        </w:tc>
        <w:tc>
          <w:tcPr>
            <w:tcW w:type="dxa" w:w="4926"/>
            <w:tcBorders>
              <w:top w:val="single" w:color="C9C3F0" w:sz="4"/>
              <w:left w:val="single" w:color="C9C3F0" w:sz="4"/>
              <w:bottom w:val="single" w:color="C9C3F0" w:sz="4"/>
              <w:right w:val="single" w:color="C9C3F0" w:sz="4"/>
            </w:tcBorders>
            <w:tcMar>
              <w:top w:type="dxa" w:w="90"/>
              <w:left w:type="dxa" w:w="120"/>
              <w:bottom w:type="dxa" w:w="90"/>
              <w:right w:type="dxa" w:w="120"/>
            </w:tcMar>
          </w:tcPr>
          <w:p>
            <w:r>
              <w:rPr>
                <w:rFonts w:ascii="Calibri" w:cs="Calibri" w:eastAsia="Calibri" w:hAnsi="Calibri"/>
                <w:b w:val="false"/>
                <w:bCs w:val="false"/>
                <w:sz w:val="22"/>
                <w:szCs w:val="22"/>
              </w:rPr>
              <w:t xml:space="preserve">Built a reusable UI component to present the 20 internship tracks on the platform, working from the design team’s specifications. Focused on layout, responsiveness and clean component structure.</w:t>
            </w:r>
          </w:p>
        </w:tc>
      </w:tr>
      <w:tr>
        <w:tc>
          <w:tcPr>
            <w:tcW w:type="dxa" w:w="1500"/>
            <w:tcBorders>
              <w:top w:val="single" w:color="C9C3F0" w:sz="4"/>
              <w:left w:val="single" w:color="C9C3F0" w:sz="4"/>
              <w:bottom w:val="single" w:color="C9C3F0" w:sz="4"/>
              <w:right w:val="single" w:color="C9C3F0" w:sz="4"/>
            </w:tcBorders>
            <w:tcMar>
              <w:top w:type="dxa" w:w="90"/>
              <w:left w:type="dxa" w:w="120"/>
              <w:bottom w:type="dxa" w:w="90"/>
              <w:right w:type="dxa" w:w="120"/>
            </w:tcMar>
          </w:tcPr>
          <w:p>
            <w:r>
              <w:rPr>
                <w:rFonts w:ascii="Calibri" w:cs="Calibri" w:eastAsia="Calibri" w:hAnsi="Calibri"/>
                <w:b/>
                <w:bCs/>
                <w:sz w:val="22"/>
                <w:szCs w:val="22"/>
              </w:rPr>
              <w:t xml:space="preserve">Week 3 (15–21 Aug)</w:t>
            </w:r>
          </w:p>
        </w:tc>
        <w:tc>
          <w:tcPr>
            <w:tcW w:type="dxa" w:w="2600"/>
            <w:tcBorders>
              <w:top w:val="single" w:color="C9C3F0" w:sz="4"/>
              <w:left w:val="single" w:color="C9C3F0" w:sz="4"/>
              <w:bottom w:val="single" w:color="C9C3F0" w:sz="4"/>
              <w:right w:val="single" w:color="C9C3F0" w:sz="4"/>
            </w:tcBorders>
            <w:tcMar>
              <w:top w:type="dxa" w:w="90"/>
              <w:left w:type="dxa" w:w="120"/>
              <w:bottom w:type="dxa" w:w="90"/>
              <w:right w:type="dxa" w:w="120"/>
            </w:tcMar>
          </w:tcPr>
          <w:p>
            <w:r>
              <w:rPr>
                <w:rFonts w:ascii="Calibri" w:cs="Calibri" w:eastAsia="Calibri" w:hAnsi="Calibri"/>
                <w:b w:val="false"/>
                <w:bCs w:val="false"/>
                <w:sz w:val="22"/>
                <w:szCs w:val="22"/>
              </w:rPr>
              <w:t xml:space="preserve">Checkout &amp; payments UI</w:t>
            </w:r>
          </w:p>
        </w:tc>
        <w:tc>
          <w:tcPr>
            <w:tcW w:type="dxa" w:w="4926"/>
            <w:tcBorders>
              <w:top w:val="single" w:color="C9C3F0" w:sz="4"/>
              <w:left w:val="single" w:color="C9C3F0" w:sz="4"/>
              <w:bottom w:val="single" w:color="C9C3F0" w:sz="4"/>
              <w:right w:val="single" w:color="C9C3F0" w:sz="4"/>
            </w:tcBorders>
            <w:tcMar>
              <w:top w:type="dxa" w:w="90"/>
              <w:left w:type="dxa" w:w="120"/>
              <w:bottom w:type="dxa" w:w="90"/>
              <w:right w:type="dxa" w:w="120"/>
            </w:tcMar>
          </w:tcPr>
          <w:p>
            <w:r>
              <w:rPr>
                <w:rFonts w:ascii="Calibri" w:cs="Calibri" w:eastAsia="Calibri" w:hAnsi="Calibri"/>
                <w:b w:val="false"/>
                <w:bCs w:val="false"/>
                <w:sz w:val="22"/>
                <w:szCs w:val="22"/>
              </w:rPr>
              <w:t xml:space="preserve">Developed the checkout page with a QR-based payment flow. Handled the user journey from program selection to payment confirmation, including form validation and clear on-screen states.</w:t>
            </w:r>
          </w:p>
        </w:tc>
      </w:tr>
      <w:tr>
        <w:tc>
          <w:tcPr>
            <w:tcW w:type="dxa" w:w="1500"/>
            <w:tcBorders>
              <w:top w:val="single" w:color="C9C3F0" w:sz="4"/>
              <w:left w:val="single" w:color="C9C3F0" w:sz="4"/>
              <w:bottom w:val="single" w:color="C9C3F0" w:sz="4"/>
              <w:right w:val="single" w:color="C9C3F0" w:sz="4"/>
            </w:tcBorders>
            <w:tcMar>
              <w:top w:type="dxa" w:w="90"/>
              <w:left w:type="dxa" w:w="120"/>
              <w:bottom w:type="dxa" w:w="90"/>
              <w:right w:type="dxa" w:w="120"/>
            </w:tcMar>
          </w:tcPr>
          <w:p>
            <w:r>
              <w:rPr>
                <w:rFonts w:ascii="Calibri" w:cs="Calibri" w:eastAsia="Calibri" w:hAnsi="Calibri"/>
                <w:b/>
                <w:bCs/>
                <w:sz w:val="22"/>
                <w:szCs w:val="22"/>
              </w:rPr>
              <w:t xml:space="preserve">Week 4 (22–28 Aug)</w:t>
            </w:r>
          </w:p>
        </w:tc>
        <w:tc>
          <w:tcPr>
            <w:tcW w:type="dxa" w:w="2600"/>
            <w:tcBorders>
              <w:top w:val="single" w:color="C9C3F0" w:sz="4"/>
              <w:left w:val="single" w:color="C9C3F0" w:sz="4"/>
              <w:bottom w:val="single" w:color="C9C3F0" w:sz="4"/>
              <w:right w:val="single" w:color="C9C3F0" w:sz="4"/>
            </w:tcBorders>
            <w:tcMar>
              <w:top w:type="dxa" w:w="90"/>
              <w:left w:type="dxa" w:w="120"/>
              <w:bottom w:type="dxa" w:w="90"/>
              <w:right w:type="dxa" w:w="120"/>
            </w:tcMar>
          </w:tcPr>
          <w:p>
            <w:r>
              <w:rPr>
                <w:rFonts w:ascii="Calibri" w:cs="Calibri" w:eastAsia="Calibri" w:hAnsi="Calibri"/>
                <w:b w:val="false"/>
                <w:bCs w:val="false"/>
                <w:sz w:val="22"/>
                <w:szCs w:val="22"/>
              </w:rPr>
              <w:t xml:space="preserve">Testing, review &amp; wrap-up</w:t>
            </w:r>
          </w:p>
        </w:tc>
        <w:tc>
          <w:tcPr>
            <w:tcW w:type="dxa" w:w="4926"/>
            <w:tcBorders>
              <w:top w:val="single" w:color="C9C3F0" w:sz="4"/>
              <w:left w:val="single" w:color="C9C3F0" w:sz="4"/>
              <w:bottom w:val="single" w:color="C9C3F0" w:sz="4"/>
              <w:right w:val="single" w:color="C9C3F0" w:sz="4"/>
            </w:tcBorders>
            <w:tcMar>
              <w:top w:type="dxa" w:w="90"/>
              <w:left w:type="dxa" w:w="120"/>
              <w:bottom w:type="dxa" w:w="90"/>
              <w:right w:type="dxa" w:w="120"/>
            </w:tcMar>
          </w:tcPr>
          <w:p>
            <w:r>
              <w:rPr>
                <w:rFonts w:ascii="Calibri" w:cs="Calibri" w:eastAsia="Calibri" w:hAnsi="Calibri"/>
                <w:b w:val="false"/>
                <w:bCs w:val="false"/>
                <w:sz w:val="22"/>
                <w:szCs w:val="22"/>
              </w:rPr>
              <w:t xml:space="preserve">Debugged and tested the developed features across devices, optimized performance, incorporated code-review feedback, documented the work and presented a final summary to the team.</w:t>
            </w:r>
          </w:p>
        </w:tc>
      </w:tr>
    </w:tbl>
    <w:p>
      <w:pPr>
        <w:spacing w:after="100"/>
      </w:pPr>
    </w:p>
    <w:p>
      <w:pPr>
        <w:pStyle w:val="Heading2"/>
        <w:spacing w:after="100" w:before="200"/>
      </w:pPr>
      <w:r>
        <w:rPr>
          <w:rFonts w:ascii="Calibri" w:cs="Calibri" w:eastAsia="Calibri" w:hAnsi="Calibri"/>
          <w:b/>
          <w:bCs/>
          <w:color w:val="5B3FD9"/>
          <w:sz w:val="26"/>
          <w:szCs w:val="26"/>
        </w:rPr>
        <w:t xml:space="preserve">5.2 Key Projects and Features</w:t>
      </w:r>
    </w:p>
    <w:p>
      <w:pPr>
        <w:spacing w:after="60" w:line="300"/>
        <w:jc w:val="left"/>
      </w:pPr>
      <w:r>
        <w:rPr>
          <w:rFonts w:ascii="Calibri" w:cs="Calibri" w:eastAsia="Calibri" w:hAnsi="Calibri"/>
          <w:b/>
          <w:bCs/>
          <w:sz w:val="24"/>
          <w:szCs w:val="24"/>
        </w:rPr>
        <w:t xml:space="preserve">Internship Track UI Component.</w:t>
      </w:r>
    </w:p>
    <w:p>
      <w:pPr>
        <w:spacing w:after="160" w:line="300"/>
        <w:jc w:val="both"/>
      </w:pPr>
      <w:r>
        <w:rPr>
          <w:rFonts w:ascii="Calibri" w:cs="Calibri" w:eastAsia="Calibri" w:hAnsi="Calibri"/>
          <w:sz w:val="24"/>
          <w:szCs w:val="24"/>
        </w:rPr>
        <w:t xml:space="preserve">Designed and implemented a component that displays the platform’s 20 specialized internship tracks in a clear, browsable layout. The component was built to be reusable and easy to extend as new tracks and program tiers are added.</w:t>
      </w:r>
    </w:p>
    <w:p>
      <w:pPr>
        <w:spacing w:after="60" w:line="300"/>
        <w:jc w:val="left"/>
      </w:pPr>
      <w:r>
        <w:rPr>
          <w:rFonts w:ascii="Calibri" w:cs="Calibri" w:eastAsia="Calibri" w:hAnsi="Calibri"/>
          <w:b/>
          <w:bCs/>
          <w:sz w:val="24"/>
          <w:szCs w:val="24"/>
        </w:rPr>
        <w:t xml:space="preserve">Checkout Page with QR-Based Payment Flow.</w:t>
      </w:r>
    </w:p>
    <w:p>
      <w:pPr>
        <w:spacing w:after="160" w:line="300"/>
        <w:jc w:val="both"/>
      </w:pPr>
      <w:r>
        <w:rPr>
          <w:rFonts w:ascii="Calibri" w:cs="Calibri" w:eastAsia="Calibri" w:hAnsi="Calibri"/>
          <w:sz w:val="24"/>
          <w:szCs w:val="24"/>
        </w:rPr>
        <w:t xml:space="preserve">Developed the checkout experience that lets a student review their selected internship, view a QR code for payment and receive confirmation. Special attention was given to making the flow simple on mobile devices, since most students access the platform on their phones.</w:t>
      </w:r>
    </w:p>
    <w:p>
      <w:pPr>
        <w:spacing w:after="60" w:line="300"/>
        <w:jc w:val="left"/>
      </w:pPr>
      <w:r>
        <w:rPr>
          <w:rFonts w:ascii="Calibri" w:cs="Calibri" w:eastAsia="Calibri" w:hAnsi="Calibri"/>
          <w:b/>
          <w:bCs/>
          <w:sz w:val="24"/>
          <w:szCs w:val="24"/>
        </w:rPr>
        <w:t xml:space="preserve">Testing, Debugging and Optimization.</w:t>
      </w:r>
    </w:p>
    <w:p>
      <w:pPr>
        <w:spacing w:after="160" w:line="300"/>
        <w:jc w:val="both"/>
      </w:pPr>
      <w:r>
        <w:rPr>
          <w:rFonts w:ascii="Calibri" w:cs="Calibri" w:eastAsia="Calibri" w:hAnsi="Calibri"/>
          <w:sz w:val="24"/>
          <w:szCs w:val="24"/>
        </w:rPr>
        <w:t xml:space="preserve">Tested the features across screen sizes, fixed layout and logic issues, and improved load performance. Feedback from code reviews was applied to improve readability, naming and documentation.</w:t>
      </w:r>
    </w:p>
    <w:p>
      <w:pPr>
        <w:pStyle w:val="Heading2"/>
        <w:spacing w:after="100" w:before="200"/>
      </w:pPr>
      <w:r>
        <w:rPr>
          <w:rFonts w:ascii="Calibri" w:cs="Calibri" w:eastAsia="Calibri" w:hAnsi="Calibri"/>
          <w:b/>
          <w:bCs/>
          <w:color w:val="5B3FD9"/>
          <w:sz w:val="26"/>
          <w:szCs w:val="26"/>
        </w:rPr>
        <w:t xml:space="preserve">5.3 Tools and Technologies Used</w:t>
      </w:r>
    </w:p>
    <w:p>
      <w:pPr>
        <w:pStyle w:val="ListParagraph"/>
        <w:numPr>
          <w:ilvl w:val="0"/>
          <w:numId w:val="2"/>
        </w:numPr>
        <w:spacing w:after="90" w:line="290"/>
      </w:pPr>
      <w:r>
        <w:rPr>
          <w:rFonts w:ascii="Calibri" w:cs="Calibri" w:eastAsia="Calibri" w:hAnsi="Calibri"/>
          <w:sz w:val="24"/>
          <w:szCs w:val="24"/>
        </w:rPr>
        <w:t xml:space="preserve">Languages &amp; frameworks: </w:t>
      </w:r>
      <w:r>
        <w:rPr>
          <w:rFonts w:ascii="Calibri" w:cs="Calibri" w:eastAsia="Calibri" w:hAnsi="Calibri"/>
          <w:sz w:val="24"/>
          <w:szCs w:val="24"/>
          <w:highlight w:val="yellow"/>
          <w:highlightCs w:val="yellow"/>
        </w:rPr>
        <w:t xml:space="preserve">[e.g., HTML, CSS, JavaScript, React]</w:t>
      </w:r>
    </w:p>
    <w:p>
      <w:pPr>
        <w:pStyle w:val="ListParagraph"/>
        <w:numPr>
          <w:ilvl w:val="0"/>
          <w:numId w:val="2"/>
        </w:numPr>
        <w:spacing w:after="90" w:line="290"/>
      </w:pPr>
      <w:r>
        <w:rPr>
          <w:rFonts w:ascii="Calibri" w:cs="Calibri" w:eastAsia="Calibri" w:hAnsi="Calibri"/>
          <w:sz w:val="24"/>
          <w:szCs w:val="24"/>
        </w:rPr>
        <w:t xml:space="preserve">Version control: </w:t>
      </w:r>
      <w:r>
        <w:rPr>
          <w:rFonts w:ascii="Calibri" w:cs="Calibri" w:eastAsia="Calibri" w:hAnsi="Calibri"/>
          <w:sz w:val="24"/>
          <w:szCs w:val="24"/>
          <w:highlight w:val="yellow"/>
          <w:highlightCs w:val="yellow"/>
        </w:rPr>
        <w:t xml:space="preserve">[e.g., Git &amp; GitHub]</w:t>
      </w:r>
    </w:p>
    <w:p>
      <w:pPr>
        <w:pStyle w:val="ListParagraph"/>
        <w:numPr>
          <w:ilvl w:val="0"/>
          <w:numId w:val="2"/>
        </w:numPr>
        <w:spacing w:after="90" w:line="290"/>
      </w:pPr>
      <w:r>
        <w:rPr>
          <w:rFonts w:ascii="Calibri" w:cs="Calibri" w:eastAsia="Calibri" w:hAnsi="Calibri"/>
          <w:sz w:val="24"/>
          <w:szCs w:val="24"/>
        </w:rPr>
        <w:t xml:space="preserve">Design &amp; collaboration: </w:t>
      </w:r>
      <w:r>
        <w:rPr>
          <w:rFonts w:ascii="Calibri" w:cs="Calibri" w:eastAsia="Calibri" w:hAnsi="Calibri"/>
          <w:sz w:val="24"/>
          <w:szCs w:val="24"/>
          <w:highlight w:val="yellow"/>
          <w:highlightCs w:val="yellow"/>
        </w:rPr>
        <w:t xml:space="preserve">[e.g., Figma, Google Meet, WhatsApp / Slack]</w:t>
      </w:r>
    </w:p>
    <w:p>
      <w:pPr>
        <w:pStyle w:val="ListParagraph"/>
        <w:numPr>
          <w:ilvl w:val="0"/>
          <w:numId w:val="2"/>
        </w:numPr>
        <w:spacing w:after="90" w:line="290"/>
      </w:pPr>
      <w:r>
        <w:rPr>
          <w:rFonts w:ascii="Calibri" w:cs="Calibri" w:eastAsia="Calibri" w:hAnsi="Calibri"/>
          <w:sz w:val="24"/>
          <w:szCs w:val="24"/>
        </w:rPr>
        <w:t xml:space="preserve">Testing &amp; debugging: </w:t>
      </w:r>
      <w:r>
        <w:rPr>
          <w:rFonts w:ascii="Calibri" w:cs="Calibri" w:eastAsia="Calibri" w:hAnsi="Calibri"/>
          <w:sz w:val="24"/>
          <w:szCs w:val="24"/>
          <w:highlight w:val="yellow"/>
          <w:highlightCs w:val="yellow"/>
        </w:rPr>
        <w:t xml:space="preserve">[e.g., browser DevTools]</w:t>
      </w:r>
    </w:p>
    <w:p>
      <w:pPr>
        <w:pStyle w:val="Heading1"/>
        <w:pBdr>
          <w:bottom w:val="single" w:color="5B3FD9" w:sz="8" w:space="4"/>
        </w:pBdr>
        <w:spacing w:after="160" w:before="280"/>
      </w:pPr>
      <w:r>
        <w:rPr>
          <w:rFonts w:ascii="Calibri" w:cs="Calibri" w:eastAsia="Calibri" w:hAnsi="Calibri"/>
          <w:b/>
          <w:bCs/>
          <w:color w:val="1A1A5E"/>
          <w:sz w:val="32"/>
          <w:szCs w:val="32"/>
        </w:rPr>
        <w:t xml:space="preserve">6. Learning Outcomes</w:t>
      </w:r>
    </w:p>
    <w:p>
      <w:pPr>
        <w:pStyle w:val="Heading2"/>
        <w:spacing w:after="100" w:before="200"/>
      </w:pPr>
      <w:r>
        <w:rPr>
          <w:rFonts w:ascii="Calibri" w:cs="Calibri" w:eastAsia="Calibri" w:hAnsi="Calibri"/>
          <w:b/>
          <w:bCs/>
          <w:color w:val="5B3FD9"/>
          <w:sz w:val="26"/>
          <w:szCs w:val="26"/>
        </w:rPr>
        <w:t xml:space="preserve">Technical Skills</w:t>
      </w:r>
    </w:p>
    <w:p>
      <w:pPr>
        <w:pStyle w:val="ListParagraph"/>
        <w:numPr>
          <w:ilvl w:val="0"/>
          <w:numId w:val="2"/>
        </w:numPr>
        <w:spacing w:after="90" w:line="290"/>
      </w:pPr>
      <w:r>
        <w:rPr>
          <w:rFonts w:ascii="Calibri" w:cs="Calibri" w:eastAsia="Calibri" w:hAnsi="Calibri"/>
          <w:sz w:val="24"/>
          <w:szCs w:val="24"/>
        </w:rPr>
        <w:t xml:space="preserve">Building reusable, responsive frontend components from design specifications.</w:t>
      </w:r>
    </w:p>
    <w:p>
      <w:pPr>
        <w:pStyle w:val="ListParagraph"/>
        <w:numPr>
          <w:ilvl w:val="0"/>
          <w:numId w:val="2"/>
        </w:numPr>
        <w:spacing w:after="90" w:line="290"/>
      </w:pPr>
      <w:r>
        <w:rPr>
          <w:rFonts w:ascii="Calibri" w:cs="Calibri" w:eastAsia="Calibri" w:hAnsi="Calibri"/>
          <w:sz w:val="24"/>
          <w:szCs w:val="24"/>
        </w:rPr>
        <w:t xml:space="preserve">Implementing a payment-oriented user flow with validation and clear feedback states.</w:t>
      </w:r>
    </w:p>
    <w:p>
      <w:pPr>
        <w:pStyle w:val="ListParagraph"/>
        <w:numPr>
          <w:ilvl w:val="0"/>
          <w:numId w:val="2"/>
        </w:numPr>
        <w:spacing w:after="90" w:line="290"/>
      </w:pPr>
      <w:r>
        <w:rPr>
          <w:rFonts w:ascii="Calibri" w:cs="Calibri" w:eastAsia="Calibri" w:hAnsi="Calibri"/>
          <w:sz w:val="24"/>
          <w:szCs w:val="24"/>
        </w:rPr>
        <w:t xml:space="preserve">Debugging, testing and optimizing web applications.</w:t>
      </w:r>
    </w:p>
    <w:p>
      <w:pPr>
        <w:pStyle w:val="ListParagraph"/>
        <w:numPr>
          <w:ilvl w:val="0"/>
          <w:numId w:val="2"/>
        </w:numPr>
        <w:spacing w:after="90" w:line="290"/>
      </w:pPr>
      <w:r>
        <w:rPr>
          <w:rFonts w:ascii="Calibri" w:cs="Calibri" w:eastAsia="Calibri" w:hAnsi="Calibri"/>
          <w:sz w:val="24"/>
          <w:szCs w:val="24"/>
        </w:rPr>
        <w:t xml:space="preserve">Using version control and following code-review practices.</w:t>
      </w:r>
    </w:p>
    <w:p>
      <w:pPr>
        <w:pStyle w:val="Heading2"/>
        <w:spacing w:after="100" w:before="200"/>
      </w:pPr>
      <w:r>
        <w:rPr>
          <w:rFonts w:ascii="Calibri" w:cs="Calibri" w:eastAsia="Calibri" w:hAnsi="Calibri"/>
          <w:b/>
          <w:bCs/>
          <w:color w:val="5B3FD9"/>
          <w:sz w:val="26"/>
          <w:szCs w:val="26"/>
        </w:rPr>
        <w:t xml:space="preserve">Professional Skills</w:t>
      </w:r>
    </w:p>
    <w:p>
      <w:pPr>
        <w:pStyle w:val="ListParagraph"/>
        <w:numPr>
          <w:ilvl w:val="0"/>
          <w:numId w:val="2"/>
        </w:numPr>
        <w:spacing w:after="90" w:line="290"/>
      </w:pPr>
      <w:r>
        <w:rPr>
          <w:rFonts w:ascii="Calibri" w:cs="Calibri" w:eastAsia="Calibri" w:hAnsi="Calibri"/>
          <w:sz w:val="24"/>
          <w:szCs w:val="24"/>
        </w:rPr>
        <w:t xml:space="preserve">Working independently and managing time in a remote, deadline-driven setting.</w:t>
      </w:r>
    </w:p>
    <w:p>
      <w:pPr>
        <w:pStyle w:val="ListParagraph"/>
        <w:numPr>
          <w:ilvl w:val="0"/>
          <w:numId w:val="2"/>
        </w:numPr>
        <w:spacing w:after="90" w:line="290"/>
      </w:pPr>
      <w:r>
        <w:rPr>
          <w:rFonts w:ascii="Calibri" w:cs="Calibri" w:eastAsia="Calibri" w:hAnsi="Calibri"/>
          <w:sz w:val="24"/>
          <w:szCs w:val="24"/>
        </w:rPr>
        <w:t xml:space="preserve">Communicating progress and blockers clearly with the Tech Team and HR.</w:t>
      </w:r>
    </w:p>
    <w:p>
      <w:pPr>
        <w:pStyle w:val="ListParagraph"/>
        <w:numPr>
          <w:ilvl w:val="0"/>
          <w:numId w:val="2"/>
        </w:numPr>
        <w:spacing w:after="90" w:line="290"/>
      </w:pPr>
      <w:r>
        <w:rPr>
          <w:rFonts w:ascii="Calibri" w:cs="Calibri" w:eastAsia="Calibri" w:hAnsi="Calibri"/>
          <w:sz w:val="24"/>
          <w:szCs w:val="24"/>
        </w:rPr>
        <w:t xml:space="preserve">Collaborating with product and design colleagues to turn ideas into features.</w:t>
      </w:r>
    </w:p>
    <w:p>
      <w:pPr>
        <w:pStyle w:val="ListParagraph"/>
        <w:numPr>
          <w:ilvl w:val="0"/>
          <w:numId w:val="2"/>
        </w:numPr>
        <w:spacing w:after="90" w:line="290"/>
      </w:pPr>
      <w:r>
        <w:rPr>
          <w:rFonts w:ascii="Calibri" w:cs="Calibri" w:eastAsia="Calibri" w:hAnsi="Calibri"/>
          <w:sz w:val="24"/>
          <w:szCs w:val="24"/>
        </w:rPr>
        <w:t xml:space="preserve">Writing documentation so that work can be understood and maintained by others.</w:t>
      </w:r>
    </w:p>
    <w:p>
      <w:pPr>
        <w:pStyle w:val="Heading1"/>
        <w:pBdr>
          <w:bottom w:val="single" w:color="5B3FD9" w:sz="8" w:space="4"/>
        </w:pBdr>
        <w:spacing w:after="160" w:before="280"/>
      </w:pPr>
      <w:r>
        <w:rPr>
          <w:rFonts w:ascii="Calibri" w:cs="Calibri" w:eastAsia="Calibri" w:hAnsi="Calibri"/>
          <w:b/>
          <w:bCs/>
          <w:color w:val="1A1A5E"/>
          <w:sz w:val="32"/>
          <w:szCs w:val="32"/>
        </w:rPr>
        <w:t xml:space="preserve">7. Challenges Faced</w:t>
      </w:r>
    </w:p>
    <w:p>
      <w:pPr>
        <w:pStyle w:val="ListParagraph"/>
        <w:numPr>
          <w:ilvl w:val="0"/>
          <w:numId w:val="2"/>
        </w:numPr>
        <w:spacing w:after="90" w:line="290"/>
      </w:pPr>
      <w:r>
        <w:rPr>
          <w:rFonts w:ascii="Calibri" w:cs="Calibri" w:eastAsia="Calibri" w:hAnsi="Calibri"/>
          <w:sz w:val="24"/>
          <w:szCs w:val="24"/>
        </w:rPr>
        <w:t xml:space="preserve">Understanding an existing codebase and design system within a short 28-day window.</w:t>
      </w:r>
    </w:p>
    <w:p>
      <w:pPr>
        <w:pStyle w:val="ListParagraph"/>
        <w:numPr>
          <w:ilvl w:val="0"/>
          <w:numId w:val="2"/>
        </w:numPr>
        <w:spacing w:after="90" w:line="290"/>
      </w:pPr>
      <w:r>
        <w:rPr>
          <w:rFonts w:ascii="Calibri" w:cs="Calibri" w:eastAsia="Calibri" w:hAnsi="Calibri"/>
          <w:sz w:val="24"/>
          <w:szCs w:val="24"/>
        </w:rPr>
        <w:t xml:space="preserve">Making the checkout and QR payment flow simple and reliable across different devices.</w:t>
      </w:r>
    </w:p>
    <w:p>
      <w:pPr>
        <w:pStyle w:val="ListParagraph"/>
        <w:numPr>
          <w:ilvl w:val="0"/>
          <w:numId w:val="2"/>
        </w:numPr>
        <w:spacing w:after="90" w:line="290"/>
      </w:pPr>
      <w:r>
        <w:rPr>
          <w:rFonts w:ascii="Calibri" w:cs="Calibri" w:eastAsia="Calibri" w:hAnsi="Calibri"/>
          <w:sz w:val="24"/>
          <w:szCs w:val="24"/>
        </w:rPr>
        <w:t xml:space="preserve">Balancing speed of delivery with code quality while working remotely.</w:t>
      </w:r>
    </w:p>
    <w:p>
      <w:pPr>
        <w:spacing w:after="160" w:line="300"/>
        <w:jc w:val="both"/>
      </w:pPr>
      <w:r>
        <w:rPr>
          <w:rFonts w:ascii="Calibri" w:cs="Calibri" w:eastAsia="Calibri" w:hAnsi="Calibri"/>
          <w:sz w:val="24"/>
          <w:szCs w:val="24"/>
        </w:rPr>
        <w:t xml:space="preserve">These challenges were overcome through regular discussions with the team, careful reading of documentation, iterative testing and acting promptly on review feedback.</w:t>
      </w:r>
    </w:p>
    <w:p>
      <w:pPr>
        <w:pStyle w:val="Heading1"/>
        <w:pBdr>
          <w:bottom w:val="single" w:color="5B3FD9" w:sz="8" w:space="4"/>
        </w:pBdr>
        <w:spacing w:after="160" w:before="280"/>
      </w:pPr>
      <w:r>
        <w:rPr>
          <w:rFonts w:ascii="Calibri" w:cs="Calibri" w:eastAsia="Calibri" w:hAnsi="Calibri"/>
          <w:b/>
          <w:bCs/>
          <w:color w:val="1A1A5E"/>
          <w:sz w:val="32"/>
          <w:szCs w:val="32"/>
        </w:rPr>
        <w:t xml:space="preserve">8. Conclusion</w:t>
      </w:r>
    </w:p>
    <w:p>
      <w:pPr>
        <w:spacing w:after="160" w:line="300"/>
        <w:jc w:val="both"/>
      </w:pPr>
      <w:r>
        <w:rPr>
          <w:rFonts w:ascii="Calibri" w:cs="Calibri" w:eastAsia="Calibri" w:hAnsi="Calibri"/>
          <w:sz w:val="24"/>
          <w:szCs w:val="24"/>
        </w:rPr>
        <w:t xml:space="preserve">The 28-day Virtual Software Developer Internship at EduBridge Network was a valuable and practical learning experience. It strengthened my frontend development skills, gave me exposure to how product, design and engineering teams work together, and taught me the importance of clean code, testing and clear communication.</w:t>
      </w:r>
    </w:p>
    <w:p>
      <w:pPr>
        <w:spacing w:after="160" w:line="300"/>
        <w:jc w:val="both"/>
      </w:pPr>
      <w:r>
        <w:rPr>
          <w:rFonts w:ascii="Calibri" w:cs="Calibri" w:eastAsia="Calibri" w:hAnsi="Calibri"/>
          <w:sz w:val="24"/>
          <w:szCs w:val="24"/>
        </w:rPr>
        <w:t xml:space="preserve">I am grateful to EduBridge Network for the opportunity and confident that the skills gained will help me in my academic and professional journey.</w:t>
      </w:r>
    </w:p>
    <w:p>
      <w:pPr>
        <w:spacing w:after="40" w:before="400"/>
        <w:jc w:val="right"/>
      </w:pPr>
      <w:r>
        <w:rPr>
          <w:rFonts w:ascii="Calibri" w:cs="Calibri" w:eastAsia="Calibri" w:hAnsi="Calibri"/>
          <w:b/>
          <w:bCs/>
          <w:sz w:val="24"/>
          <w:szCs w:val="24"/>
        </w:rPr>
        <w:t xml:space="preserve">Dipesh Tripathi</w:t>
      </w:r>
    </w:p>
    <w:p>
      <w:pPr>
        <w:jc w:val="right"/>
      </w:pPr>
      <w:r>
        <w:rPr>
          <w:rFonts w:ascii="Calibri" w:cs="Calibri" w:eastAsia="Calibri" w:hAnsi="Calibri"/>
          <w:sz w:val="22"/>
          <w:szCs w:val="22"/>
        </w:rPr>
        <w:t xml:space="preserve">Virtual Software Developer Intern, EduBridge Network</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EduBridge Network  |  Virtual Internship Report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A1A5E"/>
      <w:sz w:val="32"/>
      <w:szCs w:val="32"/>
    </w:rPr>
  </w:style>
  <w:style w:type="paragraph" w:styleId="Heading2">
    <w:name w:val="Heading 2"/>
    <w:basedOn w:val="Normal"/>
    <w:next w:val="Normal"/>
    <w:qFormat/>
    <w:pPr>
      <w:outlineLvl w:val="1"/>
    </w:pPr>
    <w:rPr>
      <w:rFonts w:ascii="Calibri" w:cs="Calibri" w:eastAsia="Calibri" w:hAnsi="Calibri"/>
      <w:b/>
      <w:bCs/>
      <w:color w:val="5B3F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Internship Report – EduBridge Network</dc:title>
  <dc:creator>Dipesh Tripathi</dc:creator>
  <cp:lastModifiedBy>Un-named</cp:lastModifiedBy>
  <cp:revision>1</cp:revision>
  <dcterms:created xsi:type="dcterms:W3CDTF">2026-09-20T18:58:03.464Z</dcterms:created>
  <dcterms:modified xsi:type="dcterms:W3CDTF">2026-09-20T18:58:03.471Z</dcterms:modified>
</cp:coreProperties>
</file>

<file path=docProps/custom.xml><?xml version="1.0" encoding="utf-8"?>
<Properties xmlns="http://schemas.openxmlformats.org/officeDocument/2006/custom-properties" xmlns:vt="http://schemas.openxmlformats.org/officeDocument/2006/docPropsVTypes"/>
</file>