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Training Registration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https://www.eventbrite.com/e/atlanta-apigee-developer-training-nov-28-dec-1-2017-tickets-39209227856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OpenAPI Spec Github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https://api.apis.guru/v2/specs/github.com/v3/swagger.yaml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Remove Accept Header and store value in _tmp_accept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try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context.setVariable('_tmp_accept', context.getVariable('request.header.Accept'));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context.removeVariable('request.header.Accept');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} catch(e){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print(e);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context.setVariable('_error_from_js', e);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https://developer.github.com/v3/#rate-limiting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Please use this notepad to share notes with everyone.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Secured Backends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https://apigee-edu-prod.apigee.net/v1/apieatery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https://drive.google.com/drive/folders/1bo3hJyfp_IPf4-zC-uQXcF-QYC8sjN9O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&lt;?xml version="1.0" encoding="UTF-8" standalone="yes"?&gt;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&lt;OAuthV2 async="false" continueOnError="false" enabled="true" name="OAuth-v20-Generate-Access-Token"&gt;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&lt;DisplayName&gt;OAuth v2.0-Generate-Access-Token&lt;/DisplayName&gt;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&lt;Properties/&gt;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&lt;Attributes/&gt;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&lt;Expires&gt;86400000&lt;/Expires&gt;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&lt;ExternalAuthorization&gt;false&lt;/ExternalAuthorization&gt;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&lt;Operation&gt;GenerateAccessToken&lt;/Operation&gt;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&lt;SupportedGrantTypes&gt;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&lt;GrantType&gt;client_credentials&lt;/GrantType&gt;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&lt;/SupportedGrantTypes&gt;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&lt;GrantType&gt;request.queryparam.grant_type&lt;/GrantType&gt;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&lt;GenerateResponse enabled="true"/&gt;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&lt;Tokens/&gt;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&lt;/OAuthV2&gt;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Generate Token using Authorization Header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curl -X GET \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'https://testmyapi-test.apigee.net/atlanta-oauth-security-proxy/tokens?grant_type=client_credentials'; \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-H 'authorization: Basic {ENCODED_CLIENT_ID_AND_SECRET}'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curl -X GET \https://testmyapi-test.apigee.net/atlanta-oauth-security-proxy/tokens?grant_type=client_credentials' -u {CLIENT_ID}:{CLIENT_SECRET}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Data Masking</w:t>
      </w:r>
    </w:p>
    <w:p w:rsidR="00000000" w:rsidDel="00000000" w:rsidP="00000000" w:rsidRDefault="00000000" w:rsidRPr="00000000">
      <w:pPr>
        <w:contextualSpacing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https://docs.apigee.com/api-services/content/data-masking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LinkedIn</w:t>
      </w:r>
    </w:p>
    <w:p w:rsidR="00000000" w:rsidDel="00000000" w:rsidP="00000000" w:rsidRDefault="00000000" w:rsidRPr="00000000">
      <w:pPr>
        <w:contextualSpacing w:val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https://www.linkedin.com/in/diego-zuluaga-7119508/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TODO: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Copy final API Proxy in shared drive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-----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Requirements and Steps: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POST /ratings -&gt; default (issues with our current end point)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Find out resource in BaaS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BaaS Target for Ratings:</w:t>
      </w:r>
    </w:p>
    <w:p w:rsidR="00000000" w:rsidDel="00000000" w:rsidP="00000000" w:rsidRDefault="00000000" w:rsidRPr="00000000">
      <w:pPr>
        <w:contextualSpacing w:val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https://baas-ug000sr.apigee.net/apigee-training/sandbox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Routes to Handle Ratings Route with conditions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&lt;RouteRule name="TargetEndpoint-BaaS-Ratings"&gt;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&lt;TargetEndpoint&gt;TargetEndpoint-BaaS-Ratings&lt;/TargetEndpoint&gt;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&lt;Condition&gt;(proxy.pathsuffix MatchesPath "/ratings") and (request.verb = "POST")&lt;/Condition&gt;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&lt;/RouteRule&gt;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&lt;RouteRule name="default"&gt;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&lt;TargetEndpoint&gt;default&lt;/TargetEndpoint&gt;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&lt;/RouteRule&gt;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ExtractVariables: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&lt;?xml version="1.0" encoding="UTF-8" standalone="yes"?&gt;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&lt;ExtractVariables async="false" continueOnError="true" enabled="true" name="Extract-Variables"&gt;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&lt;DisplayName&gt;Extract Variables&lt;/DisplayName&gt;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&lt;Properties/&gt;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&lt;JSONPayload&gt;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&lt;Variable name="truck"&gt;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&lt;JSONPath&gt;$.truck&lt;/JSONPath&gt;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&lt;/Variable&gt;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&lt;Variable name="comment"&gt;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&lt;JSONPath&gt;$.comment&lt;/JSONPath&gt;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&lt;/Variable&gt;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&lt;Variable name="commenter"&gt;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&lt;JSONPath&gt;$.commenter&lt;/JSONPath&gt;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&lt;/Variable&gt;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&lt;Variable name="score"&gt;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&lt;JSONPath&gt;$.score&lt;/JSONPath&gt;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&lt;/Variable&gt;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&lt;/JSONPayload&gt;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&lt;Source clearPayload="false"&gt;request&lt;/Source&gt;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&lt;/ExtractVariables&gt;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Try GCP and Cloud Shell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https://console.cloud.google.com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Take a look at GCP Free Tier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https://cloud.google.com/free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Check apieatery-diego-atlanta_rev1_2017_11_30.zip for Mashup with ServiceCallout and JavaScript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apieatery-diego-atlanta_rev1_2017_11_30.zip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Mocks with Node-Nock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https://github.com/dzuluaga/apigee-tutorials/tree/master/apiproxies/nodejs-mock-api-proxy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https://community.apigee.com/articles/27779/how-to-mock-a-target-backend-with-a-nodejs-api-pro-1.html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https://github.com/apigee-127/swagger-tools/blob/master/docs/QuickStart.md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Apigeetool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apigeetool deployproxy -n apieatery-diego-atlanta -u $ae_username -p $ae_password -d . -o testmyapi -e test -V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TODO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E</w:t>
      </w:r>
      <w:r w:rsidDel="00000000" w:rsidR="00000000" w:rsidRPr="00000000">
        <w:rPr>
          <w:rtl w:val="0"/>
        </w:rPr>
        <w:t xml:space="preserve">ncryption AES Key Wrap (Chidham)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JWT with an External Identity Provider (Hitesh)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PCI Compliance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Data Masking templates (Chidham) - Post on Apigee Community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chat room for group (Diego)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curl -s -d "grant_type=password" --data-urlencode "username=$ae_username" --data-urlencode "password=$ae_password"  https://login.apigee.com/oauth/token --header "Content-Type: application/x-www-form-urlencoded;charset=utf-8" -H "accept: application/json;charset=utf-8" -H "authorization: Basic ZWRnZWNsaTplZGdlY2xpc2VjcmV0"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Express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var express = require('express');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var app = express();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app.get('/', function(req, res){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res.send('hello world');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app.listen(3000);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18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onsole.cloud.google.com" TargetMode="External"/><Relationship Id="rId18" Type="http://schemas.openxmlformats.org/officeDocument/2006/relationships/header" Target="header1.xml"/><Relationship Id="rId8" Type="http://schemas.openxmlformats.org/officeDocument/2006/relationships/hyperlink" Target="https://apigee-edu-prod.apigee.net/v1/apieatery" TargetMode="External"/><Relationship Id="rId3" Type="http://schemas.openxmlformats.org/officeDocument/2006/relationships/fontTable" Target="fontTable.xml"/><Relationship Id="rId21" Type="http://schemas.openxmlformats.org/officeDocument/2006/relationships/customXml" Target="../customXml/item3.xml"/><Relationship Id="rId12" Type="http://schemas.openxmlformats.org/officeDocument/2006/relationships/hyperlink" Target="https://baas-ug000sr.apigee.net/apigee-training/sandbox" TargetMode="External"/><Relationship Id="rId17" Type="http://schemas.openxmlformats.org/officeDocument/2006/relationships/hyperlink" Target="https://github.com/apigee-127/swagger-tools/blob/master/docs/QuickStart.md" TargetMode="External"/><Relationship Id="rId7" Type="http://schemas.openxmlformats.org/officeDocument/2006/relationships/hyperlink" Target="https://api.apis.guru/v2/specs/github.com/v3/swagger.ya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community.apigee.com/articles/27779/how-to-mock-a-target-backend-with-a-nodejs-api-pro-1.html" TargetMode="External"/><Relationship Id="rId20" Type="http://schemas.openxmlformats.org/officeDocument/2006/relationships/customXml" Target="../customXml/item2.xml"/><Relationship Id="rId11" Type="http://schemas.openxmlformats.org/officeDocument/2006/relationships/hyperlink" Target="https://www.linkedin.com/in/diego-zuluaga-7119508/" TargetMode="External"/><Relationship Id="rId1" Type="http://schemas.openxmlformats.org/officeDocument/2006/relationships/theme" Target="theme/theme1.xml"/><Relationship Id="rId6" Type="http://schemas.openxmlformats.org/officeDocument/2006/relationships/hyperlink" Target="https://www.eventbrite.com/e/atlanta-apigee-developer-training-nov-28-dec-1-2017-tickets-39209227856" TargetMode="External"/><Relationship Id="rId15" Type="http://schemas.openxmlformats.org/officeDocument/2006/relationships/hyperlink" Target="https://github.com/dzuluaga/apigee-tutorials/tree/master/apiproxies/nodejs-mock-api-proxy" TargetMode="External"/><Relationship Id="rId5" Type="http://schemas.openxmlformats.org/officeDocument/2006/relationships/styles" Target="styles.xml"/><Relationship Id="rId10" Type="http://schemas.openxmlformats.org/officeDocument/2006/relationships/hyperlink" Target="https://docs.apigee.com/api-services/content/data-masking" TargetMode="External"/><Relationship Id="rId19" Type="http://schemas.openxmlformats.org/officeDocument/2006/relationships/customXml" Target="../customXml/item1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drive/folders/1bo3hJyfp_IPf4-zC-uQXcF-QYC8sjN9O" TargetMode="External"/><Relationship Id="rId14" Type="http://schemas.openxmlformats.org/officeDocument/2006/relationships/hyperlink" Target="https://cloud.google.com/fre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8698DFEDC996479B716E606E715D92" ma:contentTypeVersion="" ma:contentTypeDescription="Create a new document." ma:contentTypeScope="" ma:versionID="465e11f74e302de42a2881d15aa56f0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f3e687d5f98ee29b9cfcc2ff24550dc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FFDC9C0-87CF-4609-97AF-88A66C37454D}"/>
</file>

<file path=customXml/itemProps2.xml><?xml version="1.0" encoding="utf-8"?>
<ds:datastoreItem xmlns:ds="http://schemas.openxmlformats.org/officeDocument/2006/customXml" ds:itemID="{F7FF88F2-6473-46AF-B5F4-D80758509F3E}"/>
</file>

<file path=customXml/itemProps3.xml><?xml version="1.0" encoding="utf-8"?>
<ds:datastoreItem xmlns:ds="http://schemas.openxmlformats.org/officeDocument/2006/customXml" ds:itemID="{A28F94F3-1180-4ADD-9D07-B9FCA9AF3594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0x010100098698DFEDC996479B716E606E715D92</vt:lpwstr>
  </property>
</Properties>
</file>