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260D" w14:textId="093EAA1A" w:rsidR="00612A99" w:rsidRPr="003C6328" w:rsidRDefault="00E46EBE" w:rsidP="00E46EBE">
      <w:pPr>
        <w:jc w:val="center"/>
        <w:rPr>
          <w:rFonts w:ascii="Avenir Next LT Pro" w:hAnsi="Avenir Next LT Pro" w:cs="Arial"/>
          <w:b/>
          <w:bCs/>
          <w:sz w:val="30"/>
          <w:szCs w:val="30"/>
        </w:rPr>
      </w:pPr>
      <w:r w:rsidRPr="003C6328">
        <w:rPr>
          <w:rFonts w:ascii="Avenir Next LT Pro" w:hAnsi="Avenir Next LT Pro" w:cs="Arial"/>
          <w:b/>
          <w:bCs/>
          <w:sz w:val="30"/>
          <w:szCs w:val="30"/>
        </w:rPr>
        <w:t>Actividad 4.1 Máquinas de Turing</w:t>
      </w:r>
    </w:p>
    <w:p w14:paraId="6E2D0811" w14:textId="509B6265" w:rsidR="00E46EBE" w:rsidRPr="003C6328" w:rsidRDefault="00E46EBE" w:rsidP="00E46EBE">
      <w:pPr>
        <w:jc w:val="both"/>
        <w:rPr>
          <w:rFonts w:ascii="Avenir Next LT Pro" w:hAnsi="Avenir Next LT Pro" w:cs="Arial"/>
          <w:i/>
          <w:iCs/>
        </w:rPr>
      </w:pPr>
    </w:p>
    <w:p w14:paraId="741A9E05" w14:textId="6D7EA230" w:rsidR="00E46EBE" w:rsidRPr="003C6328" w:rsidRDefault="00E46EBE" w:rsidP="00815669">
      <w:pPr>
        <w:jc w:val="both"/>
        <w:rPr>
          <w:rFonts w:ascii="Avenir Next LT Pro Light" w:hAnsi="Avenir Next LT Pro Light" w:cs="Arial"/>
          <w:b/>
          <w:bCs/>
          <w:sz w:val="26"/>
          <w:szCs w:val="26"/>
        </w:rPr>
      </w:pPr>
      <w:r w:rsidRPr="003C6328">
        <w:rPr>
          <w:rFonts w:ascii="Avenir Next LT Pro Light" w:hAnsi="Avenir Next LT Pro Light" w:cs="Arial"/>
          <w:b/>
          <w:bCs/>
          <w:sz w:val="26"/>
          <w:szCs w:val="26"/>
        </w:rPr>
        <w:t xml:space="preserve">7.1 </w:t>
      </w:r>
      <w:proofErr w:type="spellStart"/>
      <w:r w:rsidRPr="003C6328">
        <w:rPr>
          <w:rFonts w:ascii="Avenir Next LT Pro Light" w:hAnsi="Avenir Next LT Pro Light" w:cs="Arial"/>
          <w:b/>
          <w:bCs/>
          <w:sz w:val="26"/>
          <w:szCs w:val="26"/>
        </w:rPr>
        <w:t>Design</w:t>
      </w:r>
      <w:proofErr w:type="spellEnd"/>
      <w:r w:rsidRPr="003C6328">
        <w:rPr>
          <w:rFonts w:ascii="Avenir Next LT Pro Light" w:hAnsi="Avenir Next LT Pro Light" w:cs="Arial"/>
          <w:b/>
          <w:bCs/>
          <w:sz w:val="26"/>
          <w:szCs w:val="26"/>
        </w:rPr>
        <w:t xml:space="preserve"> Turing Machines </w:t>
      </w:r>
      <w:proofErr w:type="spellStart"/>
      <w:r w:rsidRPr="003C6328">
        <w:rPr>
          <w:rFonts w:ascii="Avenir Next LT Pro Light" w:hAnsi="Avenir Next LT Pro Light" w:cs="Arial"/>
          <w:b/>
          <w:bCs/>
          <w:sz w:val="26"/>
          <w:szCs w:val="26"/>
        </w:rPr>
        <w:t>to</w:t>
      </w:r>
      <w:proofErr w:type="spellEnd"/>
      <w:r w:rsidRPr="003C6328">
        <w:rPr>
          <w:rFonts w:ascii="Avenir Next LT Pro Light" w:hAnsi="Avenir Next LT Pro Light" w:cs="Arial"/>
          <w:b/>
          <w:bCs/>
          <w:sz w:val="26"/>
          <w:szCs w:val="26"/>
        </w:rPr>
        <w:t xml:space="preserve"> </w:t>
      </w:r>
      <w:proofErr w:type="spellStart"/>
      <w:r w:rsidRPr="003C6328">
        <w:rPr>
          <w:rFonts w:ascii="Avenir Next LT Pro Light" w:hAnsi="Avenir Next LT Pro Light" w:cs="Arial"/>
          <w:b/>
          <w:bCs/>
          <w:sz w:val="26"/>
          <w:szCs w:val="26"/>
        </w:rPr>
        <w:t>recognize</w:t>
      </w:r>
      <w:proofErr w:type="spellEnd"/>
      <w:r w:rsidRPr="003C6328">
        <w:rPr>
          <w:rFonts w:ascii="Avenir Next LT Pro Light" w:hAnsi="Avenir Next LT Pro Light" w:cs="Arial"/>
          <w:b/>
          <w:bCs/>
          <w:sz w:val="26"/>
          <w:szCs w:val="26"/>
        </w:rPr>
        <w:t xml:space="preserve"> </w:t>
      </w:r>
      <w:proofErr w:type="spellStart"/>
      <w:r w:rsidRPr="003C6328">
        <w:rPr>
          <w:rFonts w:ascii="Avenir Next LT Pro Light" w:hAnsi="Avenir Next LT Pro Light" w:cs="Arial"/>
          <w:b/>
          <w:bCs/>
          <w:sz w:val="26"/>
          <w:szCs w:val="26"/>
        </w:rPr>
        <w:t>the</w:t>
      </w:r>
      <w:proofErr w:type="spellEnd"/>
      <w:r w:rsidRPr="003C6328">
        <w:rPr>
          <w:rFonts w:ascii="Avenir Next LT Pro Light" w:hAnsi="Avenir Next LT Pro Light" w:cs="Arial"/>
          <w:b/>
          <w:bCs/>
          <w:sz w:val="26"/>
          <w:szCs w:val="26"/>
        </w:rPr>
        <w:t xml:space="preserve"> </w:t>
      </w:r>
      <w:proofErr w:type="spellStart"/>
      <w:r w:rsidRPr="003C6328">
        <w:rPr>
          <w:rFonts w:ascii="Avenir Next LT Pro Light" w:hAnsi="Avenir Next LT Pro Light" w:cs="Arial"/>
          <w:b/>
          <w:bCs/>
          <w:sz w:val="26"/>
          <w:szCs w:val="26"/>
        </w:rPr>
        <w:t>following</w:t>
      </w:r>
      <w:proofErr w:type="spellEnd"/>
      <w:r w:rsidRPr="003C6328">
        <w:rPr>
          <w:rFonts w:ascii="Avenir Next LT Pro Light" w:hAnsi="Avenir Next LT Pro Light" w:cs="Arial"/>
          <w:b/>
          <w:bCs/>
          <w:sz w:val="26"/>
          <w:szCs w:val="26"/>
        </w:rPr>
        <w:t xml:space="preserve"> </w:t>
      </w:r>
      <w:proofErr w:type="spellStart"/>
      <w:r w:rsidRPr="003C6328">
        <w:rPr>
          <w:rFonts w:ascii="Avenir Next LT Pro Light" w:hAnsi="Avenir Next LT Pro Light" w:cs="Arial"/>
          <w:b/>
          <w:bCs/>
          <w:sz w:val="26"/>
          <w:szCs w:val="26"/>
        </w:rPr>
        <w:t>language</w:t>
      </w:r>
      <w:proofErr w:type="spellEnd"/>
      <w:r w:rsidRPr="003C6328">
        <w:rPr>
          <w:rFonts w:ascii="Avenir Next LT Pro Light" w:hAnsi="Avenir Next LT Pro Light" w:cs="Arial"/>
          <w:b/>
          <w:bCs/>
          <w:sz w:val="26"/>
          <w:szCs w:val="26"/>
        </w:rPr>
        <w:t>:</w:t>
      </w:r>
    </w:p>
    <w:p w14:paraId="2E210738" w14:textId="568F4893" w:rsidR="00E46EBE" w:rsidRPr="003C6328" w:rsidRDefault="00E46EBE" w:rsidP="00E46EBE">
      <w:pPr>
        <w:jc w:val="center"/>
        <w:rPr>
          <w:rFonts w:ascii="Avenir Next LT Pro Light" w:eastAsiaTheme="minorEastAsia" w:hAnsi="Avenir Next LT Pro Light" w:cs="Arial"/>
          <w:b/>
          <w:bCs/>
          <w:sz w:val="26"/>
          <w:szCs w:val="26"/>
        </w:rPr>
      </w:pPr>
      <w:r w:rsidRPr="003C6328">
        <w:rPr>
          <w:rFonts w:ascii="Avenir Next LT Pro Light" w:hAnsi="Avenir Next LT Pro Light" w:cs="Arial"/>
          <w:b/>
          <w:bCs/>
          <w:sz w:val="26"/>
          <w:szCs w:val="26"/>
        </w:rPr>
        <w:t xml:space="preserve">a) </w:t>
      </w:r>
      <m:oMath>
        <m:r>
          <m:rPr>
            <m:sty m:val="b"/>
          </m:rPr>
          <w:rPr>
            <w:rFonts w:ascii="Cambria Math" w:hAnsi="Cambria Math" w:cs="Arial"/>
            <w:sz w:val="26"/>
            <w:szCs w:val="26"/>
          </w:rPr>
          <m:t>{</m:t>
        </m:r>
        <m:sSup>
          <m:sSupPr>
            <m:ctrlPr>
              <w:rPr>
                <w:rFonts w:ascii="Cambria Math" w:hAnsi="Cambria Math" w:cs="Arial"/>
                <w:b/>
                <w:bCs/>
                <w:sz w:val="26"/>
                <w:szCs w:val="26"/>
              </w:rPr>
            </m:ctrlPr>
          </m:sSupPr>
          <m:e>
            <m:r>
              <m:rPr>
                <m:sty m:val="b"/>
              </m:rPr>
              <w:rPr>
                <w:rFonts w:ascii="Cambria Math" w:hAnsi="Cambria Math" w:cs="Arial"/>
                <w:sz w:val="26"/>
                <w:szCs w:val="26"/>
              </w:rPr>
              <m:t>0</m:t>
            </m:r>
          </m:e>
          <m:sup>
            <m:r>
              <m:rPr>
                <m:sty m:val="b"/>
              </m:rPr>
              <w:rPr>
                <w:rFonts w:ascii="Cambria Math" w:hAnsi="Cambria Math" w:cs="Arial"/>
                <w:sz w:val="26"/>
                <w:szCs w:val="26"/>
              </w:rPr>
              <m:t>n</m:t>
            </m:r>
          </m:sup>
        </m:sSup>
        <m:sSup>
          <m:sSupPr>
            <m:ctrlPr>
              <w:rPr>
                <w:rFonts w:ascii="Cambria Math" w:hAnsi="Cambria Math" w:cs="Arial"/>
                <w:b/>
                <w:bCs/>
                <w:sz w:val="26"/>
                <w:szCs w:val="26"/>
              </w:rPr>
            </m:ctrlPr>
          </m:sSupPr>
          <m:e>
            <m:r>
              <m:rPr>
                <m:sty m:val="b"/>
              </m:rPr>
              <w:rPr>
                <w:rFonts w:ascii="Cambria Math" w:hAnsi="Cambria Math" w:cs="Arial"/>
                <w:sz w:val="26"/>
                <w:szCs w:val="26"/>
              </w:rPr>
              <m:t>1</m:t>
            </m:r>
          </m:e>
          <m:sup>
            <m:r>
              <m:rPr>
                <m:sty m:val="b"/>
              </m:rPr>
              <w:rPr>
                <w:rFonts w:ascii="Cambria Math" w:hAnsi="Cambria Math" w:cs="Arial"/>
                <w:sz w:val="26"/>
                <w:szCs w:val="26"/>
              </w:rPr>
              <m:t>n</m:t>
            </m:r>
          </m:sup>
        </m:sSup>
        <m:sSup>
          <m:sSupPr>
            <m:ctrlPr>
              <w:rPr>
                <w:rFonts w:ascii="Cambria Math" w:hAnsi="Cambria Math" w:cs="Arial"/>
                <w:b/>
                <w:bCs/>
                <w:sz w:val="26"/>
                <w:szCs w:val="26"/>
              </w:rPr>
            </m:ctrlPr>
          </m:sSupPr>
          <m:e>
            <m:r>
              <m:rPr>
                <m:sty m:val="b"/>
              </m:rPr>
              <w:rPr>
                <w:rFonts w:ascii="Cambria Math" w:hAnsi="Cambria Math" w:cs="Arial"/>
                <w:sz w:val="26"/>
                <w:szCs w:val="26"/>
              </w:rPr>
              <m:t>0</m:t>
            </m:r>
          </m:e>
          <m:sup>
            <m:r>
              <m:rPr>
                <m:sty m:val="b"/>
              </m:rPr>
              <w:rPr>
                <w:rFonts w:ascii="Cambria Math" w:hAnsi="Cambria Math" w:cs="Arial"/>
                <w:sz w:val="26"/>
                <w:szCs w:val="26"/>
              </w:rPr>
              <m:t>n</m:t>
            </m:r>
          </m:sup>
        </m:sSup>
        <m:r>
          <m:rPr>
            <m:sty m:val="b"/>
          </m:rPr>
          <w:rPr>
            <w:rFonts w:ascii="Cambria Math" w:hAnsi="Cambria Math" w:cs="Arial"/>
            <w:sz w:val="26"/>
            <w:szCs w:val="26"/>
          </w:rPr>
          <m:t>|n≥1}</m:t>
        </m:r>
      </m:oMath>
    </w:p>
    <w:p w14:paraId="769E388B" w14:textId="0037E199" w:rsidR="00815669" w:rsidRPr="003C6328" w:rsidRDefault="003C6328" w:rsidP="00E46EBE">
      <w:pPr>
        <w:jc w:val="center"/>
        <w:rPr>
          <w:rFonts w:ascii="Avenir Next LT Pro" w:eastAsiaTheme="minorEastAsia" w:hAnsi="Avenir Next LT Pro" w:cs="Arial"/>
          <w:i/>
          <w:iCs/>
          <w:sz w:val="24"/>
          <w:szCs w:val="24"/>
        </w:rPr>
      </w:pPr>
      <w:r>
        <w:rPr>
          <w:rFonts w:ascii="Avenir Next LT Pro" w:eastAsiaTheme="minorEastAsia" w:hAnsi="Avenir Next LT Pro" w:cs="Arial"/>
          <w:sz w:val="24"/>
          <w:szCs w:val="24"/>
        </w:rPr>
        <w:t>Algo</w:t>
      </w:r>
    </w:p>
    <w:p w14:paraId="14EE5B68" w14:textId="1735690B" w:rsidR="004923AF" w:rsidRPr="003C6328" w:rsidRDefault="004923AF" w:rsidP="00E46EBE">
      <w:pPr>
        <w:jc w:val="center"/>
        <w:rPr>
          <w:rFonts w:ascii="Avenir Next LT Pro" w:eastAsiaTheme="minorEastAsia" w:hAnsi="Avenir Next LT Pro" w:cs="Arial"/>
          <w:i/>
          <w:iCs/>
          <w:sz w:val="26"/>
          <w:szCs w:val="26"/>
        </w:rPr>
      </w:pPr>
    </w:p>
    <w:p w14:paraId="770B90AD" w14:textId="11BA3A35" w:rsidR="004923AF" w:rsidRPr="003C6328" w:rsidRDefault="004923AF" w:rsidP="00E46EBE">
      <w:pPr>
        <w:jc w:val="center"/>
        <w:rPr>
          <w:rFonts w:ascii="Avenir Next LT Pro" w:eastAsiaTheme="minorEastAsia" w:hAnsi="Avenir Next LT Pro" w:cs="Arial"/>
          <w:i/>
          <w:iCs/>
          <w:sz w:val="26"/>
          <w:szCs w:val="26"/>
        </w:rPr>
      </w:pPr>
    </w:p>
    <w:p w14:paraId="3057B263" w14:textId="77777777" w:rsidR="004923AF" w:rsidRPr="003C6328" w:rsidRDefault="004923AF" w:rsidP="00E46EBE">
      <w:pPr>
        <w:jc w:val="center"/>
        <w:rPr>
          <w:rFonts w:ascii="Avenir Next LT Pro" w:eastAsiaTheme="minorEastAsia" w:hAnsi="Avenir Next LT Pro" w:cs="Arial"/>
          <w:i/>
          <w:iCs/>
          <w:sz w:val="26"/>
          <w:szCs w:val="26"/>
        </w:rPr>
      </w:pPr>
    </w:p>
    <w:p w14:paraId="33005D6E" w14:textId="2F633D1C" w:rsidR="00815669" w:rsidRPr="003C6328" w:rsidRDefault="00815669" w:rsidP="00815669">
      <w:pPr>
        <w:jc w:val="both"/>
        <w:rPr>
          <w:rFonts w:ascii="Avenir Next LT Pro Light" w:hAnsi="Avenir Next LT Pro Light" w:cs="Arial"/>
          <w:b/>
          <w:bCs/>
          <w:sz w:val="26"/>
          <w:szCs w:val="26"/>
        </w:rPr>
      </w:pPr>
      <w:r w:rsidRPr="003C6328">
        <w:rPr>
          <w:rFonts w:ascii="Avenir Next LT Pro Light" w:hAnsi="Avenir Next LT Pro Light" w:cs="Arial"/>
          <w:b/>
          <w:bCs/>
          <w:sz w:val="26"/>
          <w:szCs w:val="26"/>
        </w:rPr>
        <w:t>7.2 Breve explicación sobre la Teoría de Decidibilidad y la Teoría de Computabilidad.</w:t>
      </w:r>
    </w:p>
    <w:p w14:paraId="0D2C170B" w14:textId="6D3FB56C" w:rsidR="004923AF" w:rsidRPr="003C6328" w:rsidRDefault="003C6328" w:rsidP="00815669">
      <w:pPr>
        <w:jc w:val="both"/>
        <w:rPr>
          <w:rFonts w:ascii="Avenir Next LT Pro" w:hAnsi="Avenir Next LT Pro" w:cs="Arial"/>
          <w:sz w:val="24"/>
          <w:szCs w:val="24"/>
        </w:rPr>
      </w:pPr>
      <w:r w:rsidRPr="003C6328">
        <w:rPr>
          <w:rFonts w:ascii="Avenir Next LT Pro" w:hAnsi="Avenir Next LT Pro" w:cs="Arial"/>
          <w:sz w:val="24"/>
          <w:szCs w:val="24"/>
        </w:rPr>
        <w:t xml:space="preserve">Teoría de </w:t>
      </w:r>
      <w:proofErr w:type="spellStart"/>
      <w:r w:rsidRPr="003C6328">
        <w:rPr>
          <w:rFonts w:ascii="Avenir Next LT Pro" w:hAnsi="Avenir Next LT Pro" w:cs="Arial"/>
          <w:sz w:val="24"/>
          <w:szCs w:val="24"/>
        </w:rPr>
        <w:t>Decibilidad</w:t>
      </w:r>
      <w:proofErr w:type="spellEnd"/>
    </w:p>
    <w:p w14:paraId="656B48BF" w14:textId="3583456C" w:rsidR="004923AF" w:rsidRPr="003C6328" w:rsidRDefault="004923AF" w:rsidP="004923AF">
      <w:pPr>
        <w:ind w:firstLine="720"/>
        <w:jc w:val="both"/>
        <w:rPr>
          <w:rFonts w:ascii="Avenir Next LT Pro" w:hAnsi="Avenir Next LT Pro" w:cs="Arial"/>
          <w:sz w:val="24"/>
          <w:szCs w:val="24"/>
          <w:lang w:val="es-ES"/>
        </w:rPr>
      </w:pPr>
      <w:r w:rsidRPr="003C6328">
        <w:rPr>
          <w:rFonts w:ascii="Avenir Next LT Pro" w:hAnsi="Avenir Next LT Pro" w:cs="Arial"/>
          <w:sz w:val="24"/>
          <w:szCs w:val="24"/>
          <w:lang w:val="es-ES"/>
        </w:rPr>
        <w:t xml:space="preserve">La teoría de la decidibilidad consiste en el concepto de que sí un problema es decidible o no. Lo que determina que un problema sea de decisión, y por ende que sea decidible, es que para el problema o clase de problemas existe un algoritmo efectivo que lo resuelva. </w:t>
      </w:r>
      <w:r w:rsidR="002C6CE7" w:rsidRPr="003C6328">
        <w:rPr>
          <w:rFonts w:ascii="Avenir Next LT Pro" w:hAnsi="Avenir Next LT Pro" w:cs="Arial"/>
          <w:sz w:val="24"/>
          <w:szCs w:val="24"/>
          <w:lang w:val="es-ES"/>
        </w:rPr>
        <w:t xml:space="preserve">Un ejemplo sencillo de esto es si se buscarán los números primos entre un rango de números, lo cual es posible si hacemos implementación de un algoritmo capaz de enumerar los números </w:t>
      </w:r>
      <w:r w:rsidR="002C6CE7" w:rsidRPr="003C6328">
        <w:rPr>
          <w:rFonts w:ascii="Avenir Next LT Pro" w:hAnsi="Avenir Next LT Pro" w:cs="Arial"/>
          <w:sz w:val="24"/>
          <w:szCs w:val="24"/>
          <w:u w:val="single"/>
          <w:lang w:val="es-ES"/>
        </w:rPr>
        <w:t>buscados</w:t>
      </w:r>
      <w:r w:rsidR="002C6CE7" w:rsidRPr="003C6328">
        <w:rPr>
          <w:rFonts w:ascii="Avenir Next LT Pro" w:hAnsi="Avenir Next LT Pro" w:cs="Arial"/>
          <w:sz w:val="24"/>
          <w:szCs w:val="24"/>
          <w:lang w:val="es-ES"/>
        </w:rPr>
        <w:t>.</w:t>
      </w:r>
    </w:p>
    <w:p w14:paraId="5FD2A5F2" w14:textId="7AD64EB2" w:rsidR="004923AF" w:rsidRDefault="004923AF" w:rsidP="004923AF">
      <w:pPr>
        <w:ind w:firstLine="720"/>
        <w:jc w:val="both"/>
        <w:rPr>
          <w:rFonts w:ascii="Avenir Next LT Pro" w:hAnsi="Avenir Next LT Pro" w:cs="Arial"/>
          <w:sz w:val="24"/>
          <w:szCs w:val="24"/>
          <w:lang w:val="es-ES"/>
        </w:rPr>
      </w:pPr>
      <w:r w:rsidRPr="003C6328">
        <w:rPr>
          <w:rFonts w:ascii="Avenir Next LT Pro" w:hAnsi="Avenir Next LT Pro" w:cs="Arial"/>
          <w:sz w:val="24"/>
          <w:szCs w:val="24"/>
          <w:lang w:val="es-ES"/>
        </w:rPr>
        <w:t>Al relacionar esto con los autómatas y lenguajes, podemos poner por ejemplo las máquinas de Turing</w:t>
      </w:r>
      <w:r w:rsidR="00702BE2" w:rsidRPr="003C6328">
        <w:rPr>
          <w:rFonts w:ascii="Avenir Next LT Pro" w:hAnsi="Avenir Next LT Pro" w:cs="Arial"/>
          <w:sz w:val="24"/>
          <w:szCs w:val="24"/>
          <w:lang w:val="es-ES"/>
        </w:rPr>
        <w:t xml:space="preserve">, donde un problema es decidible si es que hay una máquina correspondiente que se detenga por cada entrada ya sea con una respuesta de si o no. En este caso, este tipo de problema es conocido como Turing Decidable y lo cual podemos tomar como ejemplo el diagrama anterior, en el cual se llega a mostrar este tipo de problemas de </w:t>
      </w:r>
      <w:proofErr w:type="spellStart"/>
      <w:r w:rsidR="00702BE2" w:rsidRPr="003C6328">
        <w:rPr>
          <w:rFonts w:ascii="Avenir Next LT Pro" w:hAnsi="Avenir Next LT Pro" w:cs="Arial"/>
          <w:sz w:val="24"/>
          <w:szCs w:val="24"/>
          <w:lang w:val="es-ES"/>
        </w:rPr>
        <w:t>decibilidad</w:t>
      </w:r>
      <w:proofErr w:type="spellEnd"/>
      <w:r w:rsidR="00702BE2" w:rsidRPr="003C6328">
        <w:rPr>
          <w:rFonts w:ascii="Avenir Next LT Pro" w:hAnsi="Avenir Next LT Pro" w:cs="Arial"/>
          <w:sz w:val="24"/>
          <w:szCs w:val="24"/>
          <w:lang w:val="es-ES"/>
        </w:rPr>
        <w:t>.</w:t>
      </w:r>
    </w:p>
    <w:p w14:paraId="04F92A78" w14:textId="77777777" w:rsidR="003C6328" w:rsidRDefault="003C6328" w:rsidP="003C6328">
      <w:pPr>
        <w:jc w:val="both"/>
        <w:rPr>
          <w:rFonts w:ascii="Avenir Next LT Pro" w:hAnsi="Avenir Next LT Pro" w:cs="Arial"/>
          <w:sz w:val="24"/>
          <w:szCs w:val="24"/>
          <w:lang w:val="es-ES"/>
        </w:rPr>
      </w:pPr>
    </w:p>
    <w:p w14:paraId="0A95F1A3" w14:textId="65DEE468" w:rsidR="003C6328" w:rsidRDefault="003C6328" w:rsidP="003C6328">
      <w:pPr>
        <w:jc w:val="both"/>
        <w:rPr>
          <w:rFonts w:ascii="Avenir Next LT Pro" w:hAnsi="Avenir Next LT Pro" w:cs="Arial"/>
          <w:sz w:val="24"/>
          <w:szCs w:val="24"/>
          <w:lang w:val="es-ES"/>
        </w:rPr>
      </w:pPr>
      <w:r>
        <w:rPr>
          <w:rFonts w:ascii="Avenir Next LT Pro" w:hAnsi="Avenir Next LT Pro" w:cs="Arial"/>
          <w:sz w:val="24"/>
          <w:szCs w:val="24"/>
          <w:lang w:val="es-ES"/>
        </w:rPr>
        <w:t>Teoría de Computabilidad</w:t>
      </w:r>
    </w:p>
    <w:p w14:paraId="264BD442" w14:textId="112BC085" w:rsidR="000B2176" w:rsidRDefault="003C6328" w:rsidP="003720A0">
      <w:pPr>
        <w:jc w:val="both"/>
        <w:rPr>
          <w:rFonts w:ascii="Avenir Next LT Pro" w:hAnsi="Avenir Next LT Pro" w:cs="Arial"/>
          <w:sz w:val="24"/>
          <w:szCs w:val="24"/>
          <w:lang w:val="es-ES"/>
        </w:rPr>
      </w:pPr>
      <w:r>
        <w:rPr>
          <w:rFonts w:ascii="Avenir Next LT Pro" w:hAnsi="Avenir Next LT Pro" w:cs="Arial"/>
          <w:sz w:val="24"/>
          <w:szCs w:val="24"/>
          <w:lang w:val="es-ES"/>
        </w:rPr>
        <w:tab/>
      </w:r>
      <w:r w:rsidR="00126E68">
        <w:rPr>
          <w:rFonts w:ascii="Avenir Next LT Pro" w:hAnsi="Avenir Next LT Pro" w:cs="Arial"/>
          <w:sz w:val="24"/>
          <w:szCs w:val="24"/>
          <w:lang w:val="es-ES"/>
        </w:rPr>
        <w:t xml:space="preserve">Existen algunos problemas matemáticos que no pueden resolverse con una “computadora”. </w:t>
      </w:r>
      <w:r w:rsidR="000B2176">
        <w:rPr>
          <w:rFonts w:ascii="Avenir Next LT Pro" w:hAnsi="Avenir Next LT Pro" w:cs="Arial"/>
          <w:sz w:val="24"/>
          <w:szCs w:val="24"/>
          <w:lang w:val="es-ES"/>
        </w:rPr>
        <w:t>Precisamente el objetivo de la teoría de la computabilidad es estudiar qué funciones pueden ser computadas por un algoritmo. Un ejemplo de este tipo de problemas es</w:t>
      </w:r>
      <w:r w:rsidR="003720A0">
        <w:rPr>
          <w:rFonts w:ascii="Avenir Next LT Pro" w:hAnsi="Avenir Next LT Pro" w:cs="Arial"/>
          <w:sz w:val="24"/>
          <w:szCs w:val="24"/>
          <w:lang w:val="es-ES"/>
        </w:rPr>
        <w:t>:</w:t>
      </w:r>
      <w:r w:rsidR="000B2176">
        <w:rPr>
          <w:rFonts w:ascii="Avenir Next LT Pro" w:hAnsi="Avenir Next LT Pro" w:cs="Arial"/>
          <w:sz w:val="24"/>
          <w:szCs w:val="24"/>
          <w:lang w:val="es-ES"/>
        </w:rPr>
        <w:t xml:space="preserve"> “¿Es verdadera o falsa una afirmación matemática arbitraria?”. </w:t>
      </w:r>
    </w:p>
    <w:p w14:paraId="68551E20" w14:textId="2EDE4748" w:rsidR="003720A0" w:rsidRDefault="003720A0" w:rsidP="000B2176">
      <w:pPr>
        <w:ind w:firstLine="708"/>
        <w:jc w:val="both"/>
        <w:rPr>
          <w:rFonts w:ascii="Avenir Next LT Pro" w:hAnsi="Avenir Next LT Pro" w:cs="Arial"/>
          <w:sz w:val="24"/>
          <w:szCs w:val="24"/>
          <w:lang w:val="es-ES"/>
        </w:rPr>
      </w:pPr>
      <w:r>
        <w:rPr>
          <w:rFonts w:ascii="Avenir Next LT Pro" w:hAnsi="Avenir Next LT Pro" w:cs="Arial"/>
          <w:sz w:val="24"/>
          <w:szCs w:val="24"/>
          <w:lang w:val="es-ES"/>
        </w:rPr>
        <w:lastRenderedPageBreak/>
        <w:t xml:space="preserve">Una función computable es aquella donde existe un algoritmo para ella, sin importar su implementación; </w:t>
      </w:r>
      <w:r w:rsidR="009F1481">
        <w:rPr>
          <w:rFonts w:ascii="Avenir Next LT Pro" w:hAnsi="Avenir Next LT Pro" w:cs="Arial"/>
          <w:sz w:val="24"/>
          <w:szCs w:val="24"/>
          <w:lang w:val="es-ES"/>
        </w:rPr>
        <w:t>Utilizando</w:t>
      </w:r>
      <w:r>
        <w:rPr>
          <w:rFonts w:ascii="Avenir Next LT Pro" w:hAnsi="Avenir Next LT Pro" w:cs="Arial"/>
          <w:sz w:val="24"/>
          <w:szCs w:val="24"/>
          <w:lang w:val="es-ES"/>
        </w:rPr>
        <w:t xml:space="preserve"> el método recursivo generacional, permite </w:t>
      </w:r>
      <w:r w:rsidR="009F1481">
        <w:rPr>
          <w:rFonts w:ascii="Avenir Next LT Pro" w:hAnsi="Avenir Next LT Pro" w:cs="Arial"/>
          <w:sz w:val="24"/>
          <w:szCs w:val="24"/>
          <w:lang w:val="es-ES"/>
        </w:rPr>
        <w:t>que,</w:t>
      </w:r>
      <w:r>
        <w:rPr>
          <w:rFonts w:ascii="Avenir Next LT Pro" w:hAnsi="Avenir Next LT Pro" w:cs="Arial"/>
          <w:sz w:val="24"/>
          <w:szCs w:val="24"/>
          <w:lang w:val="es-ES"/>
        </w:rPr>
        <w:t xml:space="preserve"> a partir de un conjunto básico de funciones computables,</w:t>
      </w:r>
      <w:r w:rsidR="009F1481">
        <w:rPr>
          <w:rFonts w:ascii="Avenir Next LT Pro" w:hAnsi="Avenir Next LT Pro" w:cs="Arial"/>
          <w:sz w:val="24"/>
          <w:szCs w:val="24"/>
          <w:lang w:val="es-ES"/>
        </w:rPr>
        <w:t xml:space="preserve"> consideradas como funciones iniciales,</w:t>
      </w:r>
      <w:r>
        <w:rPr>
          <w:rFonts w:ascii="Avenir Next LT Pro" w:hAnsi="Avenir Next LT Pro" w:cs="Arial"/>
          <w:sz w:val="24"/>
          <w:szCs w:val="24"/>
          <w:lang w:val="es-ES"/>
        </w:rPr>
        <w:t xml:space="preserve"> pueda</w:t>
      </w:r>
      <w:r w:rsidR="009F1481">
        <w:rPr>
          <w:rFonts w:ascii="Avenir Next LT Pro" w:hAnsi="Avenir Next LT Pro" w:cs="Arial"/>
          <w:sz w:val="24"/>
          <w:szCs w:val="24"/>
          <w:lang w:val="es-ES"/>
        </w:rPr>
        <w:t xml:space="preserve">n </w:t>
      </w:r>
      <w:r>
        <w:rPr>
          <w:rFonts w:ascii="Avenir Next LT Pro" w:hAnsi="Avenir Next LT Pro" w:cs="Arial"/>
          <w:sz w:val="24"/>
          <w:szCs w:val="24"/>
          <w:lang w:val="es-ES"/>
        </w:rPr>
        <w:t xml:space="preserve">construirse las demás combinándolas en forma recursiva, obteniendo el </w:t>
      </w:r>
      <w:r w:rsidR="009F1481">
        <w:rPr>
          <w:rFonts w:ascii="Avenir Next LT Pro" w:hAnsi="Avenir Next LT Pro" w:cs="Arial"/>
          <w:sz w:val="24"/>
          <w:szCs w:val="24"/>
          <w:lang w:val="es-ES"/>
        </w:rPr>
        <w:t xml:space="preserve">conjunto mayor de todas las funciones ejecutables. Una función de esta clase puede calcularse por medio de una máquina de </w:t>
      </w:r>
      <w:proofErr w:type="spellStart"/>
      <w:r w:rsidR="009F1481">
        <w:rPr>
          <w:rFonts w:ascii="Avenir Next LT Pro" w:hAnsi="Avenir Next LT Pro" w:cs="Arial"/>
          <w:sz w:val="24"/>
          <w:szCs w:val="24"/>
          <w:lang w:val="es-ES"/>
        </w:rPr>
        <w:t>Touring</w:t>
      </w:r>
      <w:proofErr w:type="spellEnd"/>
      <w:r w:rsidR="009F1481">
        <w:rPr>
          <w:rFonts w:ascii="Avenir Next LT Pro" w:hAnsi="Avenir Next LT Pro" w:cs="Arial"/>
          <w:sz w:val="24"/>
          <w:szCs w:val="24"/>
          <w:lang w:val="es-ES"/>
        </w:rPr>
        <w:t>.</w:t>
      </w:r>
    </w:p>
    <w:p w14:paraId="27C41D64" w14:textId="55603EC6" w:rsidR="000B2176" w:rsidRDefault="000B2176" w:rsidP="000B2176">
      <w:pPr>
        <w:ind w:firstLine="708"/>
        <w:jc w:val="both"/>
        <w:rPr>
          <w:rFonts w:ascii="Avenir Next LT Pro" w:hAnsi="Avenir Next LT Pro" w:cs="Arial"/>
          <w:sz w:val="24"/>
          <w:szCs w:val="24"/>
          <w:lang w:val="es-ES"/>
        </w:rPr>
      </w:pPr>
      <w:r>
        <w:rPr>
          <w:rFonts w:ascii="Avenir Next LT Pro" w:hAnsi="Avenir Next LT Pro" w:cs="Arial"/>
          <w:sz w:val="24"/>
          <w:szCs w:val="24"/>
          <w:lang w:val="es-ES"/>
        </w:rPr>
        <w:t>Los problemas propuestos en este modelo teórico para entender los problemas computables o no computables condujeron al desarrollo de los ordenadores reales.</w:t>
      </w:r>
      <w:r w:rsidR="003720A0">
        <w:rPr>
          <w:rFonts w:ascii="Avenir Next LT Pro" w:hAnsi="Avenir Next LT Pro" w:cs="Arial"/>
          <w:sz w:val="24"/>
          <w:szCs w:val="24"/>
          <w:lang w:val="es-ES"/>
        </w:rPr>
        <w:t xml:space="preserve"> </w:t>
      </w:r>
    </w:p>
    <w:p w14:paraId="735002F8" w14:textId="77777777" w:rsidR="003C6328" w:rsidRPr="003C6328" w:rsidRDefault="003C6328" w:rsidP="003C6328">
      <w:pPr>
        <w:jc w:val="both"/>
        <w:rPr>
          <w:rFonts w:ascii="Avenir Next LT Pro" w:hAnsi="Avenir Next LT Pro" w:cs="Arial"/>
          <w:sz w:val="24"/>
          <w:szCs w:val="24"/>
          <w:lang w:val="es-ES"/>
        </w:rPr>
      </w:pPr>
    </w:p>
    <w:p w14:paraId="1EE4EEF7" w14:textId="0109E521" w:rsidR="004923AF" w:rsidRPr="003C6328" w:rsidRDefault="004923AF" w:rsidP="00815669">
      <w:pPr>
        <w:jc w:val="both"/>
        <w:rPr>
          <w:rFonts w:ascii="Avenir Next LT Pro" w:hAnsi="Avenir Next LT Pro" w:cs="Arial"/>
          <w:i/>
          <w:iCs/>
          <w:sz w:val="26"/>
          <w:szCs w:val="26"/>
        </w:rPr>
      </w:pPr>
    </w:p>
    <w:p w14:paraId="73A7D75C" w14:textId="08FDE35B" w:rsidR="00702BE2" w:rsidRPr="003C6328" w:rsidRDefault="00702BE2" w:rsidP="00815669">
      <w:pPr>
        <w:jc w:val="both"/>
        <w:rPr>
          <w:rFonts w:ascii="Avenir Next LT Pro" w:hAnsi="Avenir Next LT Pro" w:cs="Arial"/>
          <w:i/>
          <w:iCs/>
          <w:sz w:val="26"/>
          <w:szCs w:val="26"/>
        </w:rPr>
      </w:pPr>
    </w:p>
    <w:p w14:paraId="0F07CD8A" w14:textId="3964D271" w:rsidR="00702BE2" w:rsidRPr="003C6328" w:rsidRDefault="00702BE2" w:rsidP="00815669">
      <w:pPr>
        <w:jc w:val="both"/>
        <w:rPr>
          <w:rFonts w:ascii="Avenir Next LT Pro" w:hAnsi="Avenir Next LT Pro" w:cs="Arial"/>
          <w:i/>
          <w:iCs/>
          <w:sz w:val="26"/>
          <w:szCs w:val="26"/>
        </w:rPr>
      </w:pPr>
    </w:p>
    <w:p w14:paraId="6BEA1270" w14:textId="0DD24748" w:rsidR="00702BE2" w:rsidRPr="003C6328" w:rsidRDefault="00702BE2" w:rsidP="00815669">
      <w:pPr>
        <w:jc w:val="both"/>
        <w:rPr>
          <w:rFonts w:ascii="Avenir Next LT Pro" w:hAnsi="Avenir Next LT Pro" w:cs="Arial"/>
          <w:i/>
          <w:iCs/>
          <w:sz w:val="26"/>
          <w:szCs w:val="26"/>
        </w:rPr>
      </w:pPr>
    </w:p>
    <w:p w14:paraId="57053A8B" w14:textId="7EA3D8D5" w:rsidR="00702BE2" w:rsidRPr="003C6328" w:rsidRDefault="00702BE2" w:rsidP="00815669">
      <w:pPr>
        <w:jc w:val="both"/>
        <w:rPr>
          <w:rFonts w:ascii="Avenir Next LT Pro" w:hAnsi="Avenir Next LT Pro" w:cs="Arial"/>
          <w:i/>
          <w:iCs/>
          <w:sz w:val="26"/>
          <w:szCs w:val="26"/>
        </w:rPr>
      </w:pPr>
    </w:p>
    <w:p w14:paraId="6EC26A9F" w14:textId="338150B8" w:rsidR="00702BE2" w:rsidRPr="003C6328" w:rsidRDefault="00702BE2" w:rsidP="00815669">
      <w:pPr>
        <w:jc w:val="both"/>
        <w:rPr>
          <w:rFonts w:ascii="Avenir Next LT Pro" w:hAnsi="Avenir Next LT Pro" w:cs="Arial"/>
          <w:i/>
          <w:iCs/>
          <w:sz w:val="26"/>
          <w:szCs w:val="26"/>
        </w:rPr>
      </w:pPr>
    </w:p>
    <w:p w14:paraId="03027F89" w14:textId="11E35256" w:rsidR="00702BE2" w:rsidRPr="003C6328" w:rsidRDefault="00702BE2" w:rsidP="00815669">
      <w:pPr>
        <w:jc w:val="both"/>
        <w:rPr>
          <w:rFonts w:ascii="Avenir Next LT Pro" w:hAnsi="Avenir Next LT Pro" w:cs="Arial"/>
          <w:i/>
          <w:iCs/>
          <w:sz w:val="26"/>
          <w:szCs w:val="26"/>
        </w:rPr>
      </w:pPr>
    </w:p>
    <w:p w14:paraId="58DA5D1F" w14:textId="4C3361BA" w:rsidR="00702BE2" w:rsidRPr="003C6328" w:rsidRDefault="00702BE2" w:rsidP="00815669">
      <w:pPr>
        <w:jc w:val="both"/>
        <w:rPr>
          <w:rFonts w:ascii="Avenir Next LT Pro" w:hAnsi="Avenir Next LT Pro" w:cs="Arial"/>
          <w:i/>
          <w:iCs/>
          <w:sz w:val="26"/>
          <w:szCs w:val="26"/>
        </w:rPr>
      </w:pPr>
    </w:p>
    <w:p w14:paraId="6A38F2E3" w14:textId="25CAD1E6" w:rsidR="00702BE2" w:rsidRPr="003C6328" w:rsidRDefault="00702BE2" w:rsidP="00815669">
      <w:pPr>
        <w:jc w:val="both"/>
        <w:rPr>
          <w:rFonts w:ascii="Avenir Next LT Pro" w:hAnsi="Avenir Next LT Pro" w:cs="Arial"/>
          <w:i/>
          <w:iCs/>
          <w:sz w:val="26"/>
          <w:szCs w:val="26"/>
        </w:rPr>
      </w:pPr>
    </w:p>
    <w:p w14:paraId="70E31974" w14:textId="206168C7" w:rsidR="00702BE2" w:rsidRPr="009F1481" w:rsidRDefault="00702BE2" w:rsidP="00815669">
      <w:pPr>
        <w:jc w:val="both"/>
        <w:rPr>
          <w:rFonts w:ascii="Avenir Next LT Pro Light" w:hAnsi="Avenir Next LT Pro Light" w:cs="Arial"/>
          <w:b/>
          <w:bCs/>
          <w:sz w:val="26"/>
          <w:szCs w:val="26"/>
        </w:rPr>
      </w:pPr>
      <w:r w:rsidRPr="009F1481">
        <w:rPr>
          <w:rFonts w:ascii="Avenir Next LT Pro Light" w:hAnsi="Avenir Next LT Pro Light" w:cs="Arial"/>
          <w:b/>
          <w:bCs/>
          <w:sz w:val="26"/>
          <w:szCs w:val="26"/>
        </w:rPr>
        <w:t>Referencias:</w:t>
      </w:r>
    </w:p>
    <w:p w14:paraId="53FD690B" w14:textId="7D7283E5" w:rsidR="009F1481" w:rsidRPr="009F1481" w:rsidRDefault="009F1481" w:rsidP="00815669">
      <w:pPr>
        <w:jc w:val="both"/>
        <w:rPr>
          <w:rFonts w:ascii="Avenir Next LT Pro" w:hAnsi="Avenir Next LT Pro" w:cs="Arial"/>
          <w:sz w:val="24"/>
          <w:szCs w:val="24"/>
        </w:rPr>
      </w:pPr>
      <w:proofErr w:type="spellStart"/>
      <w:r w:rsidRPr="009F1481">
        <w:rPr>
          <w:rFonts w:ascii="Avenir Next LT Pro" w:hAnsi="Avenir Next LT Pro" w:cs="Arial"/>
          <w:sz w:val="24"/>
          <w:szCs w:val="24"/>
        </w:rPr>
        <w:t>Cortéz</w:t>
      </w:r>
      <w:proofErr w:type="spellEnd"/>
      <w:r w:rsidRPr="009F1481">
        <w:rPr>
          <w:rFonts w:ascii="Avenir Next LT Pro" w:hAnsi="Avenir Next LT Pro" w:cs="Arial"/>
          <w:sz w:val="24"/>
          <w:szCs w:val="24"/>
        </w:rPr>
        <w:t xml:space="preserve">, Augusto (2004) Teoría de la Complejidad Computacional y Teoría de la Computabilidad. Consultado el 30/04/2021. Recuperado de: </w:t>
      </w:r>
      <w:r w:rsidRPr="009F1481">
        <w:rPr>
          <w:rFonts w:ascii="Avenir Next LT Pro" w:hAnsi="Avenir Next LT Pro" w:cs="Arial"/>
          <w:sz w:val="24"/>
          <w:szCs w:val="24"/>
        </w:rPr>
        <w:t>https://revistasinvestigacion.unmsm.edu.pe/index.php/sistem/article/download/3216/2685/</w:t>
      </w:r>
    </w:p>
    <w:p w14:paraId="7C495E4F" w14:textId="2D3AF296" w:rsidR="00702BE2" w:rsidRDefault="00702BE2" w:rsidP="002C6CE7">
      <w:pPr>
        <w:jc w:val="both"/>
        <w:rPr>
          <w:rFonts w:ascii="Avenir Next LT Pro" w:hAnsi="Avenir Next LT Pro" w:cs="Arial"/>
          <w:sz w:val="24"/>
          <w:szCs w:val="24"/>
        </w:rPr>
      </w:pPr>
      <w:proofErr w:type="gramStart"/>
      <w:r w:rsidRPr="003C6328">
        <w:rPr>
          <w:rFonts w:ascii="Avenir Next LT Pro" w:hAnsi="Avenir Next LT Pro" w:cs="Arial"/>
          <w:sz w:val="24"/>
          <w:szCs w:val="24"/>
        </w:rPr>
        <w:t>GeeksforGeeks.(</w:t>
      </w:r>
      <w:proofErr w:type="gramEnd"/>
      <w:r w:rsidRPr="003C6328">
        <w:rPr>
          <w:rFonts w:ascii="Avenir Next LT Pro" w:hAnsi="Avenir Next LT Pro" w:cs="Arial"/>
          <w:sz w:val="24"/>
          <w:szCs w:val="24"/>
        </w:rPr>
        <w:t>2019).</w:t>
      </w:r>
      <w:r w:rsidRPr="003C6328">
        <w:rPr>
          <w:rFonts w:ascii="Avenir Next LT Pro" w:hAnsi="Avenir Next LT Pro"/>
          <w:sz w:val="20"/>
          <w:szCs w:val="20"/>
        </w:rPr>
        <w:t xml:space="preserve"> </w:t>
      </w:r>
      <w:r w:rsidRPr="003C6328">
        <w:rPr>
          <w:rFonts w:ascii="Avenir Next LT Pro" w:hAnsi="Avenir Next LT Pro" w:cs="Arial"/>
          <w:sz w:val="24"/>
          <w:szCs w:val="24"/>
        </w:rPr>
        <w:t xml:space="preserve">Decidable and </w:t>
      </w:r>
      <w:r w:rsidRPr="003C6328">
        <w:rPr>
          <w:rFonts w:ascii="Avenir Next LT Pro" w:hAnsi="Avenir Next LT Pro" w:cs="Arial"/>
          <w:i/>
          <w:iCs/>
          <w:sz w:val="24"/>
          <w:szCs w:val="24"/>
        </w:rPr>
        <w:t>Undecidable problems in Theory of Computation</w:t>
      </w:r>
      <w:r w:rsidRPr="003C6328">
        <w:rPr>
          <w:rFonts w:ascii="Avenir Next LT Pro" w:hAnsi="Avenir Next LT Pro" w:cs="Arial"/>
          <w:sz w:val="24"/>
          <w:szCs w:val="24"/>
        </w:rPr>
        <w:t>. Consultado el 30/04/2021.Recuperado de: https://www.geeksforgeeks.org/decidable-and-undecidable-problems-in-theory-of-computation/</w:t>
      </w:r>
    </w:p>
    <w:p w14:paraId="49792AD9" w14:textId="3DDB75A2" w:rsidR="009F1481" w:rsidRPr="003C6328" w:rsidRDefault="009F1481" w:rsidP="002C6CE7">
      <w:pPr>
        <w:jc w:val="both"/>
        <w:rPr>
          <w:rFonts w:ascii="Avenir Next LT Pro" w:hAnsi="Avenir Next LT Pro" w:cs="Arial"/>
          <w:sz w:val="24"/>
          <w:szCs w:val="24"/>
        </w:rPr>
      </w:pPr>
      <w:r>
        <w:rPr>
          <w:rFonts w:ascii="Avenir Next LT Pro" w:hAnsi="Avenir Next LT Pro" w:cs="Arial"/>
          <w:sz w:val="24"/>
          <w:szCs w:val="24"/>
        </w:rPr>
        <w:t>Rodríguez, Clara (2019) Una Introducción a la Teoría de la Computabilidad desde una perspectiva de Programación Lógica.</w:t>
      </w:r>
    </w:p>
    <w:p w14:paraId="6BEDF92E" w14:textId="237D4FBA" w:rsidR="00702BE2" w:rsidRPr="00702BE2" w:rsidRDefault="00702BE2" w:rsidP="00702BE2">
      <w:pPr>
        <w:tabs>
          <w:tab w:val="left" w:pos="3828"/>
        </w:tabs>
        <w:rPr>
          <w:rFonts w:ascii="Arial" w:hAnsi="Arial" w:cs="Arial"/>
          <w:sz w:val="24"/>
          <w:szCs w:val="24"/>
        </w:rPr>
      </w:pPr>
      <w:r>
        <w:rPr>
          <w:rFonts w:ascii="Arial" w:hAnsi="Arial" w:cs="Arial"/>
          <w:sz w:val="24"/>
          <w:szCs w:val="24"/>
        </w:rPr>
        <w:tab/>
      </w:r>
    </w:p>
    <w:sectPr w:rsidR="00702BE2" w:rsidRPr="00702BE2" w:rsidSect="003C6328">
      <w:headerReference w:type="default" r:id="rId6"/>
      <w:headerReference w:type="firs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C4171" w14:textId="77777777" w:rsidR="00060F64" w:rsidRDefault="00060F64" w:rsidP="00E46EBE">
      <w:pPr>
        <w:spacing w:after="0" w:line="240" w:lineRule="auto"/>
      </w:pPr>
      <w:r>
        <w:separator/>
      </w:r>
    </w:p>
  </w:endnote>
  <w:endnote w:type="continuationSeparator" w:id="0">
    <w:p w14:paraId="48D7D7DD" w14:textId="77777777" w:rsidR="00060F64" w:rsidRDefault="00060F64" w:rsidP="00E46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Lao UI">
    <w:panose1 w:val="020B0502040204020203"/>
    <w:charset w:val="00"/>
    <w:family w:val="swiss"/>
    <w:pitch w:val="variable"/>
    <w:sig w:usb0="02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65F2D" w14:textId="77777777" w:rsidR="00060F64" w:rsidRDefault="00060F64" w:rsidP="00E46EBE">
      <w:pPr>
        <w:spacing w:after="0" w:line="240" w:lineRule="auto"/>
      </w:pPr>
      <w:r>
        <w:separator/>
      </w:r>
    </w:p>
  </w:footnote>
  <w:footnote w:type="continuationSeparator" w:id="0">
    <w:p w14:paraId="7005FD9E" w14:textId="77777777" w:rsidR="00060F64" w:rsidRDefault="00060F64" w:rsidP="00E46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1581" w14:textId="77777777" w:rsidR="00E46EBE" w:rsidRDefault="00E46EBE" w:rsidP="00E46EBE">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8DFD" w14:textId="77777777" w:rsidR="003C6328" w:rsidRPr="00350A77" w:rsidRDefault="003C6328" w:rsidP="003C6328">
    <w:pPr>
      <w:pStyle w:val="Encabezado"/>
      <w:jc w:val="right"/>
      <w:rPr>
        <w:rFonts w:ascii="Avenir Next LT Pro Light" w:hAnsi="Avenir Next LT Pro Light" w:cs="Lao UI"/>
        <w:sz w:val="20"/>
        <w:szCs w:val="20"/>
      </w:rPr>
    </w:pPr>
    <w:r w:rsidRPr="00350A77">
      <w:rPr>
        <w:rFonts w:ascii="Avenir Next LT Pro Light" w:hAnsi="Avenir Next LT Pro Light" w:cs="Lao UI"/>
        <w:noProof/>
        <w:sz w:val="20"/>
        <w:szCs w:val="20"/>
      </w:rPr>
      <w:drawing>
        <wp:anchor distT="0" distB="0" distL="114300" distR="114300" simplePos="0" relativeHeight="251659264" behindDoc="0" locked="0" layoutInCell="1" allowOverlap="1" wp14:anchorId="2A18E766" wp14:editId="1871EB94">
          <wp:simplePos x="0" y="0"/>
          <wp:positionH relativeFrom="margin">
            <wp:align>left</wp:align>
          </wp:positionH>
          <wp:positionV relativeFrom="paragraph">
            <wp:posOffset>131445</wp:posOffset>
          </wp:positionV>
          <wp:extent cx="2057400" cy="541237"/>
          <wp:effectExtent l="0" t="0" r="0" b="0"/>
          <wp:wrapSquare wrapText="bothSides"/>
          <wp:docPr id="2" name="Imagen 2" descr="Imagen que contiene firmar, rojo, estacion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nologico-de-monterrey-blue.png"/>
                  <pic:cNvPicPr/>
                </pic:nvPicPr>
                <pic:blipFill>
                  <a:blip r:embed="rId1">
                    <a:extLst>
                      <a:ext uri="{28A0092B-C50C-407E-A947-70E740481C1C}">
                        <a14:useLocalDpi xmlns:a14="http://schemas.microsoft.com/office/drawing/2010/main" val="0"/>
                      </a:ext>
                    </a:extLst>
                  </a:blip>
                  <a:stretch>
                    <a:fillRect/>
                  </a:stretch>
                </pic:blipFill>
                <pic:spPr>
                  <a:xfrm>
                    <a:off x="0" y="0"/>
                    <a:ext cx="2057400" cy="541237"/>
                  </a:xfrm>
                  <a:prstGeom prst="rect">
                    <a:avLst/>
                  </a:prstGeom>
                </pic:spPr>
              </pic:pic>
            </a:graphicData>
          </a:graphic>
          <wp14:sizeRelH relativeFrom="page">
            <wp14:pctWidth>0</wp14:pctWidth>
          </wp14:sizeRelH>
          <wp14:sizeRelV relativeFrom="page">
            <wp14:pctHeight>0</wp14:pctHeight>
          </wp14:sizeRelV>
        </wp:anchor>
      </w:drawing>
    </w:r>
    <w:r w:rsidRPr="00350A77">
      <w:rPr>
        <w:rFonts w:ascii="Avenir Next LT Pro Light" w:hAnsi="Avenir Next LT Pro Light" w:cs="Lao UI"/>
        <w:sz w:val="20"/>
        <w:szCs w:val="20"/>
      </w:rPr>
      <w:t xml:space="preserve">Abraham Mendoza Pérez - A01274857 </w:t>
    </w:r>
  </w:p>
  <w:p w14:paraId="1EC5ED9E" w14:textId="77777777" w:rsidR="003C6328" w:rsidRPr="00350A77" w:rsidRDefault="003C6328" w:rsidP="003C6328">
    <w:pPr>
      <w:pStyle w:val="Encabezado"/>
      <w:jc w:val="right"/>
      <w:rPr>
        <w:rFonts w:ascii="Avenir Next LT Pro Light" w:hAnsi="Avenir Next LT Pro Light" w:cs="Lao UI"/>
        <w:sz w:val="20"/>
        <w:szCs w:val="20"/>
      </w:rPr>
    </w:pPr>
    <w:r w:rsidRPr="00350A77">
      <w:rPr>
        <w:rFonts w:ascii="Avenir Next LT Pro Light" w:hAnsi="Avenir Next LT Pro Light" w:cs="Lao UI"/>
        <w:sz w:val="20"/>
        <w:szCs w:val="20"/>
      </w:rPr>
      <w:t>Aldo Alejandro Degollado – A01638391</w:t>
    </w:r>
  </w:p>
  <w:p w14:paraId="2A397D8C" w14:textId="77777777" w:rsidR="003C6328" w:rsidRPr="00350A77" w:rsidRDefault="003C6328" w:rsidP="003C6328">
    <w:pPr>
      <w:pStyle w:val="Encabezado"/>
      <w:jc w:val="right"/>
      <w:rPr>
        <w:rFonts w:ascii="Avenir Next LT Pro Light" w:hAnsi="Avenir Next LT Pro Light" w:cs="Lao UI"/>
        <w:sz w:val="20"/>
        <w:szCs w:val="20"/>
      </w:rPr>
    </w:pPr>
    <w:r w:rsidRPr="00350A77">
      <w:rPr>
        <w:rFonts w:ascii="Avenir Next LT Pro Light" w:hAnsi="Avenir Next LT Pro Light" w:cs="Lao UI"/>
        <w:sz w:val="20"/>
        <w:szCs w:val="20"/>
      </w:rPr>
      <w:t>Luis Alonso Martínez García - A01636255</w:t>
    </w:r>
  </w:p>
  <w:p w14:paraId="7A9231B5" w14:textId="77777777" w:rsidR="003C6328" w:rsidRPr="00350A77" w:rsidRDefault="003C6328" w:rsidP="003C6328">
    <w:pPr>
      <w:pStyle w:val="Encabezado"/>
      <w:jc w:val="right"/>
      <w:rPr>
        <w:rFonts w:ascii="Avenir Next LT Pro Light" w:hAnsi="Avenir Next LT Pro Light" w:cs="Lao UI"/>
        <w:sz w:val="20"/>
        <w:szCs w:val="20"/>
      </w:rPr>
    </w:pPr>
    <w:r w:rsidRPr="00350A77">
      <w:rPr>
        <w:rFonts w:ascii="Avenir Next LT Pro Light" w:hAnsi="Avenir Next LT Pro Light" w:cs="Lao UI"/>
        <w:sz w:val="20"/>
        <w:szCs w:val="20"/>
      </w:rPr>
      <w:t>ITESM Campus Guadalajara</w:t>
    </w:r>
  </w:p>
  <w:p w14:paraId="5589E264" w14:textId="77777777" w:rsidR="003C6328" w:rsidRPr="00350A77" w:rsidRDefault="003C6328" w:rsidP="003C6328">
    <w:pPr>
      <w:pStyle w:val="Encabezado"/>
      <w:jc w:val="right"/>
      <w:rPr>
        <w:rFonts w:ascii="Avenir Next LT Pro Light" w:hAnsi="Avenir Next LT Pro Light" w:cs="Lao UI"/>
        <w:sz w:val="20"/>
        <w:szCs w:val="20"/>
      </w:rPr>
    </w:pPr>
    <w:r>
      <w:rPr>
        <w:rFonts w:ascii="Avenir Next LT Pro Light" w:hAnsi="Avenir Next LT Pro Light" w:cs="Lao UI"/>
        <w:sz w:val="20"/>
        <w:szCs w:val="20"/>
      </w:rPr>
      <w:t>Implementación de Métodos Computacionales</w:t>
    </w:r>
  </w:p>
  <w:p w14:paraId="25BEF710" w14:textId="63674CE4" w:rsidR="003C6328" w:rsidRPr="00350A77" w:rsidRDefault="003C6328" w:rsidP="003C6328">
    <w:pPr>
      <w:pStyle w:val="Encabezado"/>
      <w:jc w:val="right"/>
      <w:rPr>
        <w:rFonts w:ascii="Avenir Next LT Pro Light" w:hAnsi="Avenir Next LT Pro Light" w:cs="Lao UI"/>
        <w:sz w:val="20"/>
        <w:szCs w:val="20"/>
      </w:rPr>
    </w:pPr>
    <w:r>
      <w:rPr>
        <w:rFonts w:ascii="Avenir Next LT Pro Light" w:hAnsi="Avenir Next LT Pro Light" w:cs="Lao UI"/>
        <w:sz w:val="20"/>
        <w:szCs w:val="20"/>
      </w:rPr>
      <w:t>30</w:t>
    </w:r>
    <w:r w:rsidRPr="00350A77">
      <w:rPr>
        <w:rFonts w:ascii="Avenir Next LT Pro Light" w:hAnsi="Avenir Next LT Pro Light" w:cs="Lao UI"/>
        <w:sz w:val="20"/>
        <w:szCs w:val="20"/>
      </w:rPr>
      <w:t xml:space="preserve"> de </w:t>
    </w:r>
    <w:r>
      <w:rPr>
        <w:rFonts w:ascii="Avenir Next LT Pro Light" w:hAnsi="Avenir Next LT Pro Light" w:cs="Lao UI"/>
        <w:sz w:val="20"/>
        <w:szCs w:val="20"/>
      </w:rPr>
      <w:t>abril</w:t>
    </w:r>
    <w:r w:rsidRPr="00350A77">
      <w:rPr>
        <w:rFonts w:ascii="Avenir Next LT Pro Light" w:hAnsi="Avenir Next LT Pro Light" w:cs="Lao UI"/>
        <w:sz w:val="20"/>
        <w:szCs w:val="20"/>
      </w:rPr>
      <w:t xml:space="preserve"> de 2021</w:t>
    </w:r>
  </w:p>
  <w:p w14:paraId="366E4EF8" w14:textId="77777777" w:rsidR="003C6328" w:rsidRDefault="003C632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BE"/>
    <w:rsid w:val="00060F64"/>
    <w:rsid w:val="000B2176"/>
    <w:rsid w:val="00126E68"/>
    <w:rsid w:val="00143EC4"/>
    <w:rsid w:val="002C6CE7"/>
    <w:rsid w:val="003720A0"/>
    <w:rsid w:val="003C6328"/>
    <w:rsid w:val="004923AF"/>
    <w:rsid w:val="006B24D2"/>
    <w:rsid w:val="00702BE2"/>
    <w:rsid w:val="00815669"/>
    <w:rsid w:val="009F1481"/>
    <w:rsid w:val="00A608B8"/>
    <w:rsid w:val="00D330DF"/>
    <w:rsid w:val="00E46E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E4DD"/>
  <w15:chartTrackingRefBased/>
  <w15:docId w15:val="{CE41F69C-8FE2-4576-BA4A-D4A2453A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E46EBE"/>
  </w:style>
  <w:style w:type="paragraph" w:styleId="Encabezado">
    <w:name w:val="header"/>
    <w:basedOn w:val="Normal"/>
    <w:link w:val="EncabezadoCar"/>
    <w:uiPriority w:val="99"/>
    <w:unhideWhenUsed/>
    <w:rsid w:val="00E46E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6EBE"/>
  </w:style>
  <w:style w:type="paragraph" w:styleId="Piedepgina">
    <w:name w:val="footer"/>
    <w:basedOn w:val="Normal"/>
    <w:link w:val="PiedepginaCar"/>
    <w:uiPriority w:val="99"/>
    <w:unhideWhenUsed/>
    <w:rsid w:val="00E46E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6EBE"/>
  </w:style>
  <w:style w:type="character" w:styleId="Textodelmarcadordeposicin">
    <w:name w:val="Placeholder Text"/>
    <w:basedOn w:val="Fuentedeprrafopredeter"/>
    <w:uiPriority w:val="99"/>
    <w:semiHidden/>
    <w:rsid w:val="00E46EBE"/>
    <w:rPr>
      <w:color w:val="808080"/>
    </w:rPr>
  </w:style>
  <w:style w:type="character" w:styleId="Hipervnculo">
    <w:name w:val="Hyperlink"/>
    <w:basedOn w:val="Fuentedeprrafopredeter"/>
    <w:uiPriority w:val="99"/>
    <w:unhideWhenUsed/>
    <w:rsid w:val="009F1481"/>
    <w:rPr>
      <w:color w:val="0563C1" w:themeColor="hyperlink"/>
      <w:u w:val="single"/>
    </w:rPr>
  </w:style>
  <w:style w:type="character" w:styleId="Mencinsinresolver">
    <w:name w:val="Unresolved Mention"/>
    <w:basedOn w:val="Fuentedeprrafopredeter"/>
    <w:uiPriority w:val="99"/>
    <w:semiHidden/>
    <w:unhideWhenUsed/>
    <w:rsid w:val="009F1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45958">
      <w:bodyDiv w:val="1"/>
      <w:marLeft w:val="0"/>
      <w:marRight w:val="0"/>
      <w:marTop w:val="0"/>
      <w:marBottom w:val="0"/>
      <w:divBdr>
        <w:top w:val="none" w:sz="0" w:space="0" w:color="auto"/>
        <w:left w:val="none" w:sz="0" w:space="0" w:color="auto"/>
        <w:bottom w:val="none" w:sz="0" w:space="0" w:color="auto"/>
        <w:right w:val="none" w:sz="0" w:space="0" w:color="auto"/>
      </w:divBdr>
    </w:div>
    <w:div w:id="123674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414</Words>
  <Characters>2279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Alonso Garcia</cp:lastModifiedBy>
  <cp:revision>2</cp:revision>
  <dcterms:created xsi:type="dcterms:W3CDTF">2021-04-30T22:57:00Z</dcterms:created>
  <dcterms:modified xsi:type="dcterms:W3CDTF">2021-05-01T01:20:00Z</dcterms:modified>
</cp:coreProperties>
</file>