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7204" w14:textId="77777777" w:rsidR="00646B36" w:rsidRPr="00646B36" w:rsidRDefault="00646B36" w:rsidP="00646B36">
      <w:pPr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646B3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CASE STUDY: Strategic Profitability &amp; Sales Intelligence</w:t>
      </w:r>
    </w:p>
    <w:p w14:paraId="02D4CEC3" w14:textId="77777777" w:rsidR="00646B36" w:rsidRPr="00646B36" w:rsidRDefault="00646B36" w:rsidP="00646B36">
      <w:pPr>
        <w:jc w:val="both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646B36"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  <w:t>Transforming Transactional Data into Executive Insights</w:t>
      </w:r>
    </w:p>
    <w:p w14:paraId="4C21C3BA" w14:textId="2C13D24A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t>1. Executive Summary</w:t>
      </w:r>
    </w:p>
    <w:p w14:paraId="465E8E76" w14:textId="77777777" w:rsidR="002207B4" w:rsidRPr="002207B4" w:rsidRDefault="002207B4" w:rsidP="00646B36">
      <w:pPr>
        <w:jc w:val="both"/>
      </w:pPr>
      <w:r w:rsidRPr="002207B4">
        <w:t xml:space="preserve">Project Overview: An end-to-end Business Intelligence solution leveraging 8,300+ retail transactions to provide a "Single Source of Truth" for the </w:t>
      </w:r>
      <w:proofErr w:type="spellStart"/>
      <w:r w:rsidRPr="002207B4">
        <w:t>Famochi</w:t>
      </w:r>
      <w:proofErr w:type="spellEnd"/>
      <w:r w:rsidRPr="002207B4">
        <w:t xml:space="preserve"> leadership team.</w:t>
      </w:r>
      <w:r w:rsidRPr="002207B4">
        <w:br/>
        <w:t>Key Value Add: Shifted organizational decision-making from intuition-based to data-driven by identifying high-margin product drivers and quantifying customer lifetime value.</w:t>
      </w:r>
    </w:p>
    <w:p w14:paraId="63DB9372" w14:textId="77777777" w:rsidR="00451033" w:rsidRPr="00451033" w:rsidRDefault="00451033" w:rsidP="00646B36">
      <w:pPr>
        <w:jc w:val="both"/>
      </w:pPr>
    </w:p>
    <w:p w14:paraId="7EE1B328" w14:textId="27BEF577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t>2. Strategic Context &amp; Challenge</w:t>
      </w:r>
    </w:p>
    <w:p w14:paraId="33A2F061" w14:textId="77777777" w:rsidR="002207B4" w:rsidRPr="002207B4" w:rsidRDefault="002207B4" w:rsidP="00646B36">
      <w:pPr>
        <w:jc w:val="both"/>
      </w:pPr>
      <w:r w:rsidRPr="002207B4">
        <w:t>Business Landscape: Monitoring multi-category retail performance (Office Supplies, Furniture, Technology, Consumables) across a diverse U.S. market since January 2021.</w:t>
      </w:r>
    </w:p>
    <w:p w14:paraId="0CEC93FB" w14:textId="77777777" w:rsidR="002207B4" w:rsidRPr="002207B4" w:rsidRDefault="002207B4" w:rsidP="00646B36">
      <w:pPr>
        <w:jc w:val="both"/>
      </w:pPr>
      <w:r w:rsidRPr="002207B4">
        <w:t>The Problem: Senior leadership faced "Information Silos." Without consolidated visibility into profitability and customer growth, tactical decisions regarding pricing, inventory, and marketing lacked empirical backing.</w:t>
      </w:r>
    </w:p>
    <w:p w14:paraId="6AF5B662" w14:textId="77777777" w:rsidR="002207B4" w:rsidRPr="002207B4" w:rsidRDefault="002207B4" w:rsidP="00646B36">
      <w:pPr>
        <w:jc w:val="both"/>
      </w:pPr>
      <w:r w:rsidRPr="002207B4">
        <w:t>Stakeholders:</w:t>
      </w:r>
    </w:p>
    <w:p w14:paraId="6F62C243" w14:textId="77777777" w:rsidR="002207B4" w:rsidRPr="002207B4" w:rsidRDefault="002207B4" w:rsidP="00646B36">
      <w:pPr>
        <w:numPr>
          <w:ilvl w:val="0"/>
          <w:numId w:val="19"/>
        </w:numPr>
        <w:jc w:val="both"/>
      </w:pPr>
      <w:r w:rsidRPr="002207B4">
        <w:t>Executive Management: Strategic annual planning.</w:t>
      </w:r>
    </w:p>
    <w:p w14:paraId="3AC37D80" w14:textId="77777777" w:rsidR="002207B4" w:rsidRPr="002207B4" w:rsidRDefault="002207B4" w:rsidP="00646B36">
      <w:pPr>
        <w:numPr>
          <w:ilvl w:val="0"/>
          <w:numId w:val="19"/>
        </w:numPr>
        <w:jc w:val="both"/>
      </w:pPr>
      <w:r w:rsidRPr="002207B4">
        <w:t>Sales &amp; Operations: Monthly tactical performance monitoring.</w:t>
      </w:r>
    </w:p>
    <w:p w14:paraId="78B26665" w14:textId="77777777" w:rsidR="002207B4" w:rsidRPr="002207B4" w:rsidRDefault="002207B4" w:rsidP="00646B36">
      <w:pPr>
        <w:numPr>
          <w:ilvl w:val="0"/>
          <w:numId w:val="19"/>
        </w:numPr>
        <w:jc w:val="both"/>
      </w:pPr>
      <w:r w:rsidRPr="002207B4">
        <w:t>Finance: Margin analysis and profit optimization.</w:t>
      </w:r>
    </w:p>
    <w:p w14:paraId="6F0F3B28" w14:textId="79B4659C" w:rsidR="002207B4" w:rsidRPr="002207B4" w:rsidRDefault="002207B4" w:rsidP="00646B36">
      <w:pPr>
        <w:jc w:val="both"/>
      </w:pPr>
    </w:p>
    <w:p w14:paraId="365D6126" w14:textId="77777777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t>3. KPI &amp; Measurement Framework</w:t>
      </w:r>
    </w:p>
    <w:p w14:paraId="3764ACC5" w14:textId="77777777" w:rsidR="002207B4" w:rsidRPr="002207B4" w:rsidRDefault="002207B4" w:rsidP="00646B36">
      <w:pPr>
        <w:jc w:val="both"/>
      </w:pPr>
      <w:r w:rsidRPr="002207B4">
        <w:t>To ensure technical output met business needs, I architected a framework around four critical pillars: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414"/>
        <w:gridCol w:w="4680"/>
      </w:tblGrid>
      <w:tr w:rsidR="002207B4" w:rsidRPr="002207B4" w14:paraId="23BD8B24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C44E3B9" w14:textId="77777777" w:rsidR="002207B4" w:rsidRPr="002207B4" w:rsidRDefault="002207B4" w:rsidP="00646B36">
            <w:pPr>
              <w:jc w:val="both"/>
            </w:pPr>
            <w:r w:rsidRPr="002207B4">
              <w:t>Pillar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9E10818" w14:textId="77777777" w:rsidR="002207B4" w:rsidRPr="002207B4" w:rsidRDefault="002207B4" w:rsidP="00646B36">
            <w:pPr>
              <w:jc w:val="both"/>
            </w:pPr>
            <w:r w:rsidRPr="002207B4">
              <w:t>Key Performance Indicators (KPIs)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9008364" w14:textId="77777777" w:rsidR="002207B4" w:rsidRPr="002207B4" w:rsidRDefault="002207B4" w:rsidP="00646B36">
            <w:pPr>
              <w:jc w:val="both"/>
            </w:pPr>
            <w:r w:rsidRPr="002207B4">
              <w:t>Business Objective</w:t>
            </w:r>
          </w:p>
        </w:tc>
      </w:tr>
      <w:tr w:rsidR="002207B4" w:rsidRPr="002207B4" w14:paraId="26638F9B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8FA8A3" w14:textId="77777777" w:rsidR="002207B4" w:rsidRPr="002207B4" w:rsidRDefault="002207B4" w:rsidP="00646B36">
            <w:pPr>
              <w:jc w:val="both"/>
            </w:pPr>
            <w:r w:rsidRPr="002207B4">
              <w:t>Growth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4556C5" w14:textId="77777777" w:rsidR="002207B4" w:rsidRPr="002207B4" w:rsidRDefault="002207B4" w:rsidP="00646B36">
            <w:pPr>
              <w:jc w:val="both"/>
            </w:pPr>
            <w:r w:rsidRPr="002207B4">
              <w:t>Total Sales &amp; Customer Count (YoY)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1EB071" w14:textId="77777777" w:rsidR="002207B4" w:rsidRPr="002207B4" w:rsidRDefault="002207B4" w:rsidP="00646B36">
            <w:pPr>
              <w:jc w:val="both"/>
            </w:pPr>
            <w:r w:rsidRPr="002207B4">
              <w:t>Measure market expansion &amp; revenue velocity.</w:t>
            </w:r>
          </w:p>
        </w:tc>
      </w:tr>
      <w:tr w:rsidR="002207B4" w:rsidRPr="002207B4" w14:paraId="41727086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88FBC2" w14:textId="77777777" w:rsidR="002207B4" w:rsidRPr="002207B4" w:rsidRDefault="002207B4" w:rsidP="00646B36">
            <w:pPr>
              <w:jc w:val="both"/>
            </w:pPr>
            <w:r w:rsidRPr="002207B4">
              <w:lastRenderedPageBreak/>
              <w:t>Efficiency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2F2223" w14:textId="77777777" w:rsidR="002207B4" w:rsidRPr="002207B4" w:rsidRDefault="002207B4" w:rsidP="00646B36">
            <w:pPr>
              <w:jc w:val="both"/>
            </w:pPr>
            <w:r w:rsidRPr="002207B4">
              <w:t>Total Profit &amp; Profit Margin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3D5853" w14:textId="77777777" w:rsidR="002207B4" w:rsidRPr="002207B4" w:rsidRDefault="002207B4" w:rsidP="00646B36">
            <w:pPr>
              <w:jc w:val="both"/>
            </w:pPr>
            <w:r w:rsidRPr="002207B4">
              <w:t>Identify margin leakage and high-yield categories.</w:t>
            </w:r>
          </w:p>
        </w:tc>
      </w:tr>
      <w:tr w:rsidR="002207B4" w:rsidRPr="002207B4" w14:paraId="2A13D137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538EA2" w14:textId="77777777" w:rsidR="002207B4" w:rsidRPr="002207B4" w:rsidRDefault="002207B4" w:rsidP="00646B36">
            <w:pPr>
              <w:jc w:val="both"/>
            </w:pPr>
            <w:r w:rsidRPr="002207B4">
              <w:t>Seasonality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93C168" w14:textId="77777777" w:rsidR="002207B4" w:rsidRPr="002207B4" w:rsidRDefault="002207B4" w:rsidP="00646B36">
            <w:pPr>
              <w:jc w:val="both"/>
            </w:pPr>
            <w:r w:rsidRPr="002207B4">
              <w:t>Sales/Profit Trends by Month/Year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D6F837B" w14:textId="77777777" w:rsidR="002207B4" w:rsidRPr="002207B4" w:rsidRDefault="002207B4" w:rsidP="00646B36">
            <w:pPr>
              <w:jc w:val="both"/>
            </w:pPr>
            <w:r w:rsidRPr="002207B4">
              <w:t>Inform inventory cycles and peak-season hiring.</w:t>
            </w:r>
          </w:p>
        </w:tc>
      </w:tr>
      <w:tr w:rsidR="002207B4" w:rsidRPr="002207B4" w14:paraId="4B3C059E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4DE20D" w14:textId="77777777" w:rsidR="002207B4" w:rsidRPr="002207B4" w:rsidRDefault="002207B4" w:rsidP="00646B36">
            <w:pPr>
              <w:jc w:val="both"/>
            </w:pPr>
            <w:r w:rsidRPr="002207B4">
              <w:t>Segmentation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E5F9F8" w14:textId="77777777" w:rsidR="002207B4" w:rsidRPr="002207B4" w:rsidRDefault="002207B4" w:rsidP="00646B36">
            <w:pPr>
              <w:jc w:val="both"/>
            </w:pPr>
            <w:r w:rsidRPr="002207B4">
              <w:t>Top 5 Customers &amp; Sales by State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B3727D" w14:textId="77777777" w:rsidR="002207B4" w:rsidRPr="002207B4" w:rsidRDefault="002207B4" w:rsidP="00646B36">
            <w:pPr>
              <w:jc w:val="both"/>
            </w:pPr>
            <w:r w:rsidRPr="002207B4">
              <w:t>Optimize account management and regional logistics.</w:t>
            </w:r>
          </w:p>
        </w:tc>
      </w:tr>
    </w:tbl>
    <w:p w14:paraId="58B060EE" w14:textId="77777777" w:rsidR="002207B4" w:rsidRPr="002207B4" w:rsidRDefault="002207B4" w:rsidP="00646B36">
      <w:pPr>
        <w:jc w:val="both"/>
      </w:pPr>
      <w:r w:rsidRPr="002207B4">
        <w:pict w14:anchorId="025CFE9B">
          <v:rect id="_x0000_i1137" style="width:0;height:.75pt" o:hralign="center" o:hrstd="t" o:hr="t" fillcolor="#a0a0a0" stroked="f"/>
        </w:pict>
      </w:r>
    </w:p>
    <w:p w14:paraId="1FCCFAB0" w14:textId="77777777" w:rsidR="00451033" w:rsidRPr="00451033" w:rsidRDefault="00451033" w:rsidP="00646B36">
      <w:pPr>
        <w:jc w:val="both"/>
      </w:pPr>
    </w:p>
    <w:p w14:paraId="01835ED6" w14:textId="078F4EC1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t>4. Technical Methodology (The Solution)</w:t>
      </w:r>
    </w:p>
    <w:p w14:paraId="27D9D916" w14:textId="77777777" w:rsidR="002207B4" w:rsidRPr="002207B4" w:rsidRDefault="002207B4" w:rsidP="00646B36">
      <w:pPr>
        <w:jc w:val="both"/>
      </w:pPr>
      <w:r w:rsidRPr="002207B4">
        <w:t>Phase I: Data Engineering &amp; Governance</w:t>
      </w:r>
    </w:p>
    <w:p w14:paraId="6B69F450" w14:textId="77777777" w:rsidR="002207B4" w:rsidRPr="002207B4" w:rsidRDefault="002207B4" w:rsidP="00646B36">
      <w:pPr>
        <w:numPr>
          <w:ilvl w:val="0"/>
          <w:numId w:val="20"/>
        </w:numPr>
        <w:jc w:val="both"/>
      </w:pPr>
      <w:r w:rsidRPr="002207B4">
        <w:t>Audit: Profiled 8,315 records to ensure 100% data integrity.</w:t>
      </w:r>
    </w:p>
    <w:p w14:paraId="5ACE85CD" w14:textId="77777777" w:rsidR="002207B4" w:rsidRPr="002207B4" w:rsidRDefault="002207B4" w:rsidP="00646B36">
      <w:pPr>
        <w:numPr>
          <w:ilvl w:val="0"/>
          <w:numId w:val="20"/>
        </w:numPr>
        <w:jc w:val="both"/>
      </w:pPr>
      <w:r w:rsidRPr="002207B4">
        <w:t>ETL (Power Query): Executed advanced cleaning—handling null values, resolving negative profit anomalies, and normalizing product sub-categories.</w:t>
      </w:r>
    </w:p>
    <w:p w14:paraId="3FEFFEE3" w14:textId="77777777" w:rsidR="002207B4" w:rsidRPr="002207B4" w:rsidRDefault="002207B4" w:rsidP="00646B36">
      <w:pPr>
        <w:numPr>
          <w:ilvl w:val="0"/>
          <w:numId w:val="20"/>
        </w:numPr>
        <w:jc w:val="both"/>
      </w:pPr>
      <w:r w:rsidRPr="002207B4">
        <w:t>Reliability: Standardized date formats to ensure accurate YoY and MoM time-series analysis.</w:t>
      </w:r>
    </w:p>
    <w:p w14:paraId="75121624" w14:textId="77777777" w:rsidR="002207B4" w:rsidRPr="002207B4" w:rsidRDefault="002207B4" w:rsidP="00646B36">
      <w:pPr>
        <w:jc w:val="both"/>
      </w:pPr>
      <w:r w:rsidRPr="002207B4">
        <w:t>Phase II: Analytics &amp; Visualization</w:t>
      </w:r>
    </w:p>
    <w:p w14:paraId="51E84E73" w14:textId="77777777" w:rsidR="002207B4" w:rsidRPr="002207B4" w:rsidRDefault="002207B4" w:rsidP="00646B36">
      <w:pPr>
        <w:numPr>
          <w:ilvl w:val="0"/>
          <w:numId w:val="21"/>
        </w:numPr>
        <w:jc w:val="both"/>
      </w:pPr>
      <w:r w:rsidRPr="002207B4">
        <w:t>Exploratory Data Analysis (EDA): Discovered hidden correlations between specific sub-categories and high-profit margins.</w:t>
      </w:r>
    </w:p>
    <w:p w14:paraId="581676DB" w14:textId="77777777" w:rsidR="002207B4" w:rsidRPr="002207B4" w:rsidRDefault="002207B4" w:rsidP="00646B36">
      <w:pPr>
        <w:numPr>
          <w:ilvl w:val="0"/>
          <w:numId w:val="21"/>
        </w:numPr>
        <w:jc w:val="both"/>
      </w:pPr>
      <w:r w:rsidRPr="002207B4">
        <w:t>Interface Design: Developed a high-density, interactive dashboard in Power BI featuring:</w:t>
      </w:r>
    </w:p>
    <w:p w14:paraId="70DA8AAB" w14:textId="77777777" w:rsidR="002207B4" w:rsidRPr="002207B4" w:rsidRDefault="002207B4" w:rsidP="00646B36">
      <w:pPr>
        <w:numPr>
          <w:ilvl w:val="1"/>
          <w:numId w:val="21"/>
        </w:numPr>
        <w:jc w:val="both"/>
      </w:pPr>
      <w:r w:rsidRPr="002207B4">
        <w:t>Geospatial Mapping: To visualize regional sales density.</w:t>
      </w:r>
    </w:p>
    <w:p w14:paraId="0B06BD88" w14:textId="77777777" w:rsidR="002207B4" w:rsidRPr="002207B4" w:rsidRDefault="002207B4" w:rsidP="00646B36">
      <w:pPr>
        <w:numPr>
          <w:ilvl w:val="1"/>
          <w:numId w:val="21"/>
        </w:numPr>
        <w:jc w:val="both"/>
      </w:pPr>
      <w:r w:rsidRPr="002207B4">
        <w:t>Trend Analysis: Line charts for identifying cyclical performance dips.</w:t>
      </w:r>
    </w:p>
    <w:p w14:paraId="1CA1C42E" w14:textId="77777777" w:rsidR="002207B4" w:rsidRPr="002207B4" w:rsidRDefault="002207B4" w:rsidP="00646B36">
      <w:pPr>
        <w:numPr>
          <w:ilvl w:val="1"/>
          <w:numId w:val="21"/>
        </w:numPr>
        <w:jc w:val="both"/>
      </w:pPr>
      <w:r w:rsidRPr="002207B4">
        <w:t>Comparison Bars: For rapid category-level performance benchmarking.</w:t>
      </w:r>
    </w:p>
    <w:p w14:paraId="04EFCDEA" w14:textId="2C6C4D8A" w:rsidR="002207B4" w:rsidRPr="002207B4" w:rsidRDefault="002207B4" w:rsidP="00646B36">
      <w:pPr>
        <w:jc w:val="both"/>
      </w:pPr>
    </w:p>
    <w:p w14:paraId="002617FA" w14:textId="77777777" w:rsidR="002E495E" w:rsidRDefault="002E495E" w:rsidP="00646B36">
      <w:pPr>
        <w:jc w:val="both"/>
        <w:rPr>
          <w:b/>
          <w:bCs/>
        </w:rPr>
      </w:pPr>
    </w:p>
    <w:p w14:paraId="551A1EA7" w14:textId="77777777" w:rsidR="002E495E" w:rsidRDefault="002E495E" w:rsidP="00646B36">
      <w:pPr>
        <w:jc w:val="both"/>
        <w:rPr>
          <w:b/>
          <w:bCs/>
        </w:rPr>
      </w:pPr>
    </w:p>
    <w:p w14:paraId="7EBB3C22" w14:textId="507289B7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lastRenderedPageBreak/>
        <w:t>5. Business Impact &amp; ROI</w:t>
      </w:r>
    </w:p>
    <w:p w14:paraId="6FFED20B" w14:textId="77777777" w:rsidR="002207B4" w:rsidRPr="002207B4" w:rsidRDefault="002207B4" w:rsidP="00646B36">
      <w:pPr>
        <w:numPr>
          <w:ilvl w:val="0"/>
          <w:numId w:val="22"/>
        </w:numPr>
        <w:jc w:val="both"/>
      </w:pPr>
      <w:r w:rsidRPr="002207B4">
        <w:t>Operational Excellence: Reduced manual reporting time by providing an automated, refreshable reporting asset.</w:t>
      </w:r>
    </w:p>
    <w:p w14:paraId="1DCCED34" w14:textId="77777777" w:rsidR="002207B4" w:rsidRPr="002207B4" w:rsidRDefault="002207B4" w:rsidP="00646B36">
      <w:pPr>
        <w:numPr>
          <w:ilvl w:val="0"/>
          <w:numId w:val="22"/>
        </w:numPr>
        <w:jc w:val="both"/>
      </w:pPr>
      <w:r w:rsidRPr="002207B4">
        <w:t xml:space="preserve">Strategic Clarity: Enabled Finance to isolate the Top 5 Customers contributing to </w:t>
      </w:r>
      <w:proofErr w:type="gramStart"/>
      <w:r w:rsidRPr="002207B4">
        <w:t>the majority of</w:t>
      </w:r>
      <w:proofErr w:type="gramEnd"/>
      <w:r w:rsidRPr="002207B4">
        <w:t xml:space="preserve"> net profit, shifting the focus toward high-value retention.</w:t>
      </w:r>
    </w:p>
    <w:p w14:paraId="59B4AB72" w14:textId="77777777" w:rsidR="002207B4" w:rsidRPr="002207B4" w:rsidRDefault="002207B4" w:rsidP="00646B36">
      <w:pPr>
        <w:numPr>
          <w:ilvl w:val="0"/>
          <w:numId w:val="22"/>
        </w:numPr>
        <w:jc w:val="both"/>
      </w:pPr>
      <w:r w:rsidRPr="002207B4">
        <w:t>Informed Planning: Provided a historical baseline for 2026 quarterly forecasting and inventory allocation.</w:t>
      </w:r>
    </w:p>
    <w:p w14:paraId="0322202A" w14:textId="493A1FD1" w:rsidR="002207B4" w:rsidRPr="002207B4" w:rsidRDefault="002207B4" w:rsidP="00646B36">
      <w:pPr>
        <w:jc w:val="both"/>
      </w:pPr>
    </w:p>
    <w:p w14:paraId="4F38A660" w14:textId="77777777" w:rsidR="002207B4" w:rsidRPr="002207B4" w:rsidRDefault="002207B4" w:rsidP="00646B36">
      <w:pPr>
        <w:jc w:val="both"/>
        <w:rPr>
          <w:b/>
          <w:bCs/>
        </w:rPr>
      </w:pPr>
      <w:r w:rsidRPr="002207B4">
        <w:rPr>
          <w:b/>
          <w:bCs/>
        </w:rPr>
        <w:t>6. Expert Takeaways</w:t>
      </w:r>
    </w:p>
    <w:p w14:paraId="4B5396C8" w14:textId="77777777" w:rsidR="002207B4" w:rsidRPr="002207B4" w:rsidRDefault="002207B4" w:rsidP="00646B36">
      <w:pPr>
        <w:numPr>
          <w:ilvl w:val="0"/>
          <w:numId w:val="23"/>
        </w:numPr>
        <w:jc w:val="both"/>
      </w:pPr>
      <w:r w:rsidRPr="002207B4">
        <w:t>KPI-First Philosophy: BI value is derived from the questions it answers, not the tools used to build it.</w:t>
      </w:r>
    </w:p>
    <w:p w14:paraId="60CC4255" w14:textId="77777777" w:rsidR="002207B4" w:rsidRPr="002207B4" w:rsidRDefault="002207B4" w:rsidP="00646B36">
      <w:pPr>
        <w:numPr>
          <w:ilvl w:val="0"/>
          <w:numId w:val="23"/>
        </w:numPr>
        <w:jc w:val="both"/>
      </w:pPr>
      <w:r w:rsidRPr="002207B4">
        <w:t>Data Integrity: Rigorous validation at the cleaning stage is the only way to prevent "Garbage In, Garbage Out."</w:t>
      </w:r>
    </w:p>
    <w:p w14:paraId="1719A241" w14:textId="77777777" w:rsidR="002207B4" w:rsidRPr="002207B4" w:rsidRDefault="002207B4" w:rsidP="00646B36">
      <w:pPr>
        <w:numPr>
          <w:ilvl w:val="0"/>
          <w:numId w:val="23"/>
        </w:numPr>
        <w:jc w:val="both"/>
      </w:pPr>
      <w:r w:rsidRPr="002207B4">
        <w:t>Decision-Ready Design: Visual storytelling is successful only when it translates complex numbers into immediate executive action.</w:t>
      </w:r>
    </w:p>
    <w:p w14:paraId="0D1778F8" w14:textId="77777777" w:rsidR="000E6D4F" w:rsidRDefault="000E6D4F" w:rsidP="00646B36">
      <w:pPr>
        <w:jc w:val="both"/>
      </w:pPr>
    </w:p>
    <w:p w14:paraId="405AFCEC" w14:textId="77777777" w:rsidR="005614E1" w:rsidRPr="005614E1" w:rsidRDefault="005614E1" w:rsidP="005614E1">
      <w:r w:rsidRPr="005614E1">
        <w:rPr>
          <w:b/>
          <w:bCs/>
        </w:rPr>
        <w:t>Author:</w:t>
      </w:r>
      <w:r w:rsidRPr="005614E1">
        <w:t> Oluwafemi Lawrence</w:t>
      </w:r>
      <w:r w:rsidRPr="005614E1">
        <w:br/>
      </w:r>
      <w:r w:rsidRPr="005614E1">
        <w:rPr>
          <w:b/>
          <w:bCs/>
        </w:rPr>
        <w:t>Tools:</w:t>
      </w:r>
      <w:r w:rsidRPr="005614E1">
        <w:t> Power BI | Power Query | Excel | DAX</w:t>
      </w:r>
      <w:r w:rsidRPr="005614E1">
        <w:br/>
      </w:r>
      <w:r w:rsidRPr="005614E1">
        <w:rPr>
          <w:b/>
          <w:bCs/>
        </w:rPr>
        <w:t>Focus:</w:t>
      </w:r>
      <w:r w:rsidRPr="005614E1">
        <w:t> Sales Intelligence | Business Analytics | Profit Optimization</w:t>
      </w:r>
    </w:p>
    <w:p w14:paraId="49E2C320" w14:textId="77777777" w:rsidR="005614E1" w:rsidRPr="00451033" w:rsidRDefault="005614E1" w:rsidP="00646B36">
      <w:pPr>
        <w:jc w:val="both"/>
      </w:pPr>
    </w:p>
    <w:sectPr w:rsidR="005614E1" w:rsidRPr="004510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5F9"/>
    <w:multiLevelType w:val="multilevel"/>
    <w:tmpl w:val="10A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28A0"/>
    <w:multiLevelType w:val="multilevel"/>
    <w:tmpl w:val="68E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F10"/>
    <w:multiLevelType w:val="multilevel"/>
    <w:tmpl w:val="2BC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B61"/>
    <w:multiLevelType w:val="multilevel"/>
    <w:tmpl w:val="DFD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2350"/>
    <w:multiLevelType w:val="multilevel"/>
    <w:tmpl w:val="C1E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0BCB"/>
    <w:multiLevelType w:val="multilevel"/>
    <w:tmpl w:val="2D1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D7320"/>
    <w:multiLevelType w:val="multilevel"/>
    <w:tmpl w:val="EA2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20996"/>
    <w:multiLevelType w:val="multilevel"/>
    <w:tmpl w:val="D3F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266E0"/>
    <w:multiLevelType w:val="multilevel"/>
    <w:tmpl w:val="ED6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A4CD8"/>
    <w:multiLevelType w:val="multilevel"/>
    <w:tmpl w:val="89E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A2FE6"/>
    <w:multiLevelType w:val="multilevel"/>
    <w:tmpl w:val="6B3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610CD"/>
    <w:multiLevelType w:val="multilevel"/>
    <w:tmpl w:val="933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F6EFA"/>
    <w:multiLevelType w:val="multilevel"/>
    <w:tmpl w:val="77A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F00B1"/>
    <w:multiLevelType w:val="multilevel"/>
    <w:tmpl w:val="65F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F1049"/>
    <w:multiLevelType w:val="multilevel"/>
    <w:tmpl w:val="CC2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81837"/>
    <w:multiLevelType w:val="multilevel"/>
    <w:tmpl w:val="5EF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86990"/>
    <w:multiLevelType w:val="multilevel"/>
    <w:tmpl w:val="2126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D3447"/>
    <w:multiLevelType w:val="multilevel"/>
    <w:tmpl w:val="6CA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C7546"/>
    <w:multiLevelType w:val="multilevel"/>
    <w:tmpl w:val="98E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C043D"/>
    <w:multiLevelType w:val="multilevel"/>
    <w:tmpl w:val="B17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F537C"/>
    <w:multiLevelType w:val="multilevel"/>
    <w:tmpl w:val="294E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84233"/>
    <w:multiLevelType w:val="multilevel"/>
    <w:tmpl w:val="ACE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E4B49"/>
    <w:multiLevelType w:val="multilevel"/>
    <w:tmpl w:val="E51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54228">
    <w:abstractNumId w:val="5"/>
  </w:num>
  <w:num w:numId="2" w16cid:durableId="426735387">
    <w:abstractNumId w:val="4"/>
  </w:num>
  <w:num w:numId="3" w16cid:durableId="1682782447">
    <w:abstractNumId w:val="7"/>
  </w:num>
  <w:num w:numId="4" w16cid:durableId="648706716">
    <w:abstractNumId w:val="15"/>
  </w:num>
  <w:num w:numId="5" w16cid:durableId="390466240">
    <w:abstractNumId w:val="2"/>
  </w:num>
  <w:num w:numId="6" w16cid:durableId="1887716606">
    <w:abstractNumId w:val="3"/>
  </w:num>
  <w:num w:numId="7" w16cid:durableId="846673348">
    <w:abstractNumId w:val="22"/>
  </w:num>
  <w:num w:numId="8" w16cid:durableId="1372849678">
    <w:abstractNumId w:val="16"/>
  </w:num>
  <w:num w:numId="9" w16cid:durableId="1316104419">
    <w:abstractNumId w:val="11"/>
  </w:num>
  <w:num w:numId="10" w16cid:durableId="564604846">
    <w:abstractNumId w:val="12"/>
  </w:num>
  <w:num w:numId="11" w16cid:durableId="1898202932">
    <w:abstractNumId w:val="17"/>
  </w:num>
  <w:num w:numId="12" w16cid:durableId="1647856907">
    <w:abstractNumId w:val="14"/>
  </w:num>
  <w:num w:numId="13" w16cid:durableId="216278723">
    <w:abstractNumId w:val="20"/>
  </w:num>
  <w:num w:numId="14" w16cid:durableId="758793984">
    <w:abstractNumId w:val="9"/>
  </w:num>
  <w:num w:numId="15" w16cid:durableId="275258609">
    <w:abstractNumId w:val="21"/>
  </w:num>
  <w:num w:numId="16" w16cid:durableId="1297372631">
    <w:abstractNumId w:val="18"/>
  </w:num>
  <w:num w:numId="17" w16cid:durableId="1061631921">
    <w:abstractNumId w:val="19"/>
  </w:num>
  <w:num w:numId="18" w16cid:durableId="1753430913">
    <w:abstractNumId w:val="8"/>
  </w:num>
  <w:num w:numId="19" w16cid:durableId="674920709">
    <w:abstractNumId w:val="6"/>
  </w:num>
  <w:num w:numId="20" w16cid:durableId="871497817">
    <w:abstractNumId w:val="0"/>
  </w:num>
  <w:num w:numId="21" w16cid:durableId="445545711">
    <w:abstractNumId w:val="1"/>
  </w:num>
  <w:num w:numId="22" w16cid:durableId="2140755235">
    <w:abstractNumId w:val="10"/>
  </w:num>
  <w:num w:numId="23" w16cid:durableId="1782215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F2"/>
    <w:rsid w:val="000B410E"/>
    <w:rsid w:val="000E6D4F"/>
    <w:rsid w:val="001B0F89"/>
    <w:rsid w:val="002207B4"/>
    <w:rsid w:val="00237BF2"/>
    <w:rsid w:val="002E495E"/>
    <w:rsid w:val="003D0B99"/>
    <w:rsid w:val="00451033"/>
    <w:rsid w:val="005614E1"/>
    <w:rsid w:val="00646B36"/>
    <w:rsid w:val="008A12CB"/>
    <w:rsid w:val="00BD2AE4"/>
    <w:rsid w:val="00C2238A"/>
    <w:rsid w:val="00E3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5F72"/>
  <w15:chartTrackingRefBased/>
  <w15:docId w15:val="{1B30FBF8-A454-44D6-A269-637744A8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443</Words>
  <Characters>2937</Characters>
  <Application>Microsoft Office Word</Application>
  <DocSecurity>0</DocSecurity>
  <Lines>59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Lawrence</dc:creator>
  <cp:keywords/>
  <dc:description/>
  <cp:lastModifiedBy>Oluwafemi Lawrence</cp:lastModifiedBy>
  <cp:revision>8</cp:revision>
  <dcterms:created xsi:type="dcterms:W3CDTF">2026-01-07T13:37:00Z</dcterms:created>
  <dcterms:modified xsi:type="dcterms:W3CDTF">2026-01-12T20:02:00Z</dcterms:modified>
</cp:coreProperties>
</file>