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6F4C0" w14:textId="53095EF9" w:rsidR="00C134A7" w:rsidRDefault="00C134A7">
      <w:pPr>
        <w:rPr>
          <w:rFonts w:ascii="Arial" w:hAnsi="Arial" w:cs="Arial"/>
          <w:color w:val="000000" w:themeColor="text1"/>
          <w:sz w:val="40"/>
          <w:szCs w:val="40"/>
          <w:shd w:val="clear" w:color="auto" w:fill="FFFFFF"/>
        </w:rPr>
      </w:pPr>
      <w:r w:rsidRPr="00AC402E">
        <w:rPr>
          <w:rFonts w:ascii="Arial" w:hAnsi="Arial" w:cs="Arial"/>
          <w:color w:val="000000" w:themeColor="text1"/>
          <w:sz w:val="40"/>
          <w:szCs w:val="40"/>
          <w:shd w:val="clear" w:color="auto" w:fill="FFFFFF"/>
        </w:rPr>
        <w:t>Introduction</w:t>
      </w:r>
    </w:p>
    <w:p w14:paraId="298D62F4" w14:textId="77777777" w:rsidR="004B4922" w:rsidRPr="00AC402E" w:rsidRDefault="004B4922">
      <w:pPr>
        <w:rPr>
          <w:rFonts w:ascii="Arial" w:hAnsi="Arial" w:cs="Arial"/>
          <w:color w:val="000000" w:themeColor="text1"/>
          <w:sz w:val="40"/>
          <w:szCs w:val="40"/>
          <w:shd w:val="clear" w:color="auto" w:fill="FFFFFF"/>
        </w:rPr>
      </w:pPr>
    </w:p>
    <w:p w14:paraId="2CC0EA51" w14:textId="769349FC" w:rsidR="00AC402E" w:rsidRPr="005E703F" w:rsidRDefault="00AC402E" w:rsidP="00C134A7">
      <w:pPr>
        <w:rPr>
          <w:rFonts w:ascii="Arial" w:hAnsi="Arial" w:cs="Arial"/>
          <w:sz w:val="20"/>
          <w:szCs w:val="20"/>
          <w:shd w:val="clear" w:color="auto" w:fill="FFFFFF"/>
        </w:rPr>
      </w:pPr>
      <w:r w:rsidRPr="005E703F">
        <w:rPr>
          <w:rFonts w:ascii="Arial" w:hAnsi="Arial" w:cs="Arial"/>
          <w:b/>
          <w:bCs/>
          <w:color w:val="000000" w:themeColor="text1"/>
          <w:sz w:val="20"/>
          <w:szCs w:val="20"/>
          <w:shd w:val="clear" w:color="auto" w:fill="FFFFFF"/>
        </w:rPr>
        <w:t>Myocardial infarction</w:t>
      </w:r>
      <w:r w:rsidRPr="005E703F">
        <w:rPr>
          <w:rFonts w:ascii="Arial" w:hAnsi="Arial" w:cs="Arial"/>
          <w:color w:val="000000" w:themeColor="text1"/>
          <w:sz w:val="20"/>
          <w:szCs w:val="20"/>
          <w:shd w:val="clear" w:color="auto" w:fill="FFFFFF"/>
        </w:rPr>
        <w:t> (</w:t>
      </w:r>
      <w:r w:rsidRPr="005E703F">
        <w:rPr>
          <w:rFonts w:ascii="Arial" w:hAnsi="Arial" w:cs="Arial"/>
          <w:b/>
          <w:bCs/>
          <w:color w:val="000000" w:themeColor="text1"/>
          <w:sz w:val="20"/>
          <w:szCs w:val="20"/>
          <w:shd w:val="clear" w:color="auto" w:fill="FFFFFF"/>
        </w:rPr>
        <w:t>MI</w:t>
      </w:r>
      <w:r w:rsidRPr="005E703F">
        <w:rPr>
          <w:rFonts w:ascii="Arial" w:hAnsi="Arial" w:cs="Arial"/>
          <w:color w:val="000000" w:themeColor="text1"/>
          <w:sz w:val="20"/>
          <w:szCs w:val="20"/>
          <w:shd w:val="clear" w:color="auto" w:fill="FFFFFF"/>
        </w:rPr>
        <w:t>), also known as a </w:t>
      </w:r>
      <w:r w:rsidRPr="005E703F">
        <w:rPr>
          <w:rFonts w:ascii="Arial" w:hAnsi="Arial" w:cs="Arial"/>
          <w:b/>
          <w:bCs/>
          <w:color w:val="000000" w:themeColor="text1"/>
          <w:sz w:val="20"/>
          <w:szCs w:val="20"/>
          <w:shd w:val="clear" w:color="auto" w:fill="FFFFFF"/>
        </w:rPr>
        <w:t>heart attack</w:t>
      </w:r>
      <w:r w:rsidRPr="005E703F">
        <w:rPr>
          <w:rFonts w:ascii="Arial" w:hAnsi="Arial" w:cs="Arial"/>
          <w:color w:val="000000" w:themeColor="text1"/>
          <w:sz w:val="20"/>
          <w:szCs w:val="20"/>
          <w:shd w:val="clear" w:color="auto" w:fill="FFFFFF"/>
        </w:rPr>
        <w:t>, occurs when </w:t>
      </w:r>
      <w:hyperlink r:id="rId6" w:tooltip="Hemodynamics" w:history="1">
        <w:r w:rsidRPr="005E703F">
          <w:rPr>
            <w:rStyle w:val="Hyperlink"/>
            <w:rFonts w:ascii="Arial" w:hAnsi="Arial" w:cs="Arial"/>
            <w:color w:val="000000" w:themeColor="text1"/>
            <w:sz w:val="20"/>
            <w:szCs w:val="20"/>
            <w:u w:val="none"/>
            <w:shd w:val="clear" w:color="auto" w:fill="FFFFFF"/>
          </w:rPr>
          <w:t>blood flow</w:t>
        </w:r>
      </w:hyperlink>
      <w:r w:rsidRPr="005E703F">
        <w:rPr>
          <w:rFonts w:ascii="Arial" w:hAnsi="Arial" w:cs="Arial"/>
          <w:color w:val="000000" w:themeColor="text1"/>
          <w:sz w:val="20"/>
          <w:szCs w:val="20"/>
          <w:shd w:val="clear" w:color="auto" w:fill="FFFFFF"/>
        </w:rPr>
        <w:t> decreases or stops to a part of the </w:t>
      </w:r>
      <w:hyperlink r:id="rId7" w:tooltip="Heart" w:history="1">
        <w:r w:rsidRPr="005E703F">
          <w:rPr>
            <w:rStyle w:val="Hyperlink"/>
            <w:rFonts w:ascii="Arial" w:hAnsi="Arial" w:cs="Arial"/>
            <w:color w:val="000000" w:themeColor="text1"/>
            <w:sz w:val="20"/>
            <w:szCs w:val="20"/>
            <w:u w:val="none"/>
            <w:shd w:val="clear" w:color="auto" w:fill="FFFFFF"/>
          </w:rPr>
          <w:t>heart</w:t>
        </w:r>
      </w:hyperlink>
      <w:r w:rsidRPr="005E703F">
        <w:rPr>
          <w:rFonts w:ascii="Arial" w:hAnsi="Arial" w:cs="Arial"/>
          <w:color w:val="000000" w:themeColor="text1"/>
          <w:sz w:val="20"/>
          <w:szCs w:val="20"/>
          <w:shd w:val="clear" w:color="auto" w:fill="FFFFFF"/>
        </w:rPr>
        <w:t>, causing damage to the </w:t>
      </w:r>
      <w:hyperlink r:id="rId8" w:tooltip="Cardiac muscle" w:history="1">
        <w:r w:rsidRPr="005E703F">
          <w:rPr>
            <w:rStyle w:val="Hyperlink"/>
            <w:rFonts w:ascii="Arial" w:hAnsi="Arial" w:cs="Arial"/>
            <w:color w:val="000000" w:themeColor="text1"/>
            <w:sz w:val="20"/>
            <w:szCs w:val="20"/>
            <w:u w:val="none"/>
            <w:shd w:val="clear" w:color="auto" w:fill="FFFFFF"/>
          </w:rPr>
          <w:t>heart muscle</w:t>
        </w:r>
      </w:hyperlink>
      <w:r w:rsidRPr="005E703F">
        <w:rPr>
          <w:rFonts w:ascii="Arial" w:hAnsi="Arial" w:cs="Arial"/>
          <w:color w:val="000000" w:themeColor="text1"/>
          <w:sz w:val="20"/>
          <w:szCs w:val="20"/>
        </w:rPr>
        <w:t>[1]</w:t>
      </w:r>
      <w:r w:rsidRPr="005E703F">
        <w:rPr>
          <w:rFonts w:ascii="Arial" w:hAnsi="Arial" w:cs="Arial"/>
          <w:color w:val="000000" w:themeColor="text1"/>
          <w:sz w:val="20"/>
          <w:szCs w:val="20"/>
          <w:shd w:val="clear" w:color="auto" w:fill="FFFFFF"/>
        </w:rPr>
        <w:t>.</w:t>
      </w:r>
      <w:hyperlink r:id="rId9" w:anchor="cite_note-HLB2014-1" w:history="1"/>
      <w:r w:rsidRPr="005E703F">
        <w:rPr>
          <w:rFonts w:ascii="Arial" w:hAnsi="Arial" w:cs="Arial"/>
          <w:color w:val="000000" w:themeColor="text1"/>
          <w:sz w:val="20"/>
          <w:szCs w:val="20"/>
          <w:shd w:val="clear" w:color="auto" w:fill="FFFFFF"/>
        </w:rPr>
        <w:t> The most common symptom is </w:t>
      </w:r>
      <w:hyperlink r:id="rId10" w:tooltip="Chest pain" w:history="1">
        <w:r w:rsidRPr="005E703F">
          <w:rPr>
            <w:rStyle w:val="Hyperlink"/>
            <w:rFonts w:ascii="Arial" w:hAnsi="Arial" w:cs="Arial"/>
            <w:color w:val="000000" w:themeColor="text1"/>
            <w:sz w:val="20"/>
            <w:szCs w:val="20"/>
            <w:u w:val="none"/>
            <w:shd w:val="clear" w:color="auto" w:fill="FFFFFF"/>
          </w:rPr>
          <w:t>chest pain</w:t>
        </w:r>
      </w:hyperlink>
      <w:r w:rsidRPr="005E703F">
        <w:rPr>
          <w:rFonts w:ascii="Arial" w:hAnsi="Arial" w:cs="Arial"/>
          <w:color w:val="000000" w:themeColor="text1"/>
          <w:sz w:val="20"/>
          <w:szCs w:val="20"/>
          <w:shd w:val="clear" w:color="auto" w:fill="FFFFFF"/>
        </w:rPr>
        <w:t> or </w:t>
      </w:r>
      <w:hyperlink r:id="rId11" w:tooltip="Angina" w:history="1">
        <w:r w:rsidRPr="005E703F">
          <w:rPr>
            <w:rStyle w:val="Hyperlink"/>
            <w:rFonts w:ascii="Arial" w:hAnsi="Arial" w:cs="Arial"/>
            <w:color w:val="000000" w:themeColor="text1"/>
            <w:sz w:val="20"/>
            <w:szCs w:val="20"/>
            <w:u w:val="none"/>
            <w:shd w:val="clear" w:color="auto" w:fill="FFFFFF"/>
          </w:rPr>
          <w:t>discomfort</w:t>
        </w:r>
      </w:hyperlink>
      <w:r w:rsidRPr="005E703F">
        <w:rPr>
          <w:rFonts w:ascii="Arial" w:hAnsi="Arial" w:cs="Arial"/>
          <w:color w:val="000000" w:themeColor="text1"/>
          <w:sz w:val="20"/>
          <w:szCs w:val="20"/>
          <w:shd w:val="clear" w:color="auto" w:fill="FFFFFF"/>
        </w:rPr>
        <w:t> which may travel into the shoulder, arm, back, neck or jaw[1]. Often it occurs in the centre or left side of the chest and lasts for more than a few minutes [1]. The discomfort may occasionally feel like </w:t>
      </w:r>
      <w:hyperlink r:id="rId12" w:tooltip="Heartburn" w:history="1">
        <w:r w:rsidRPr="005E703F">
          <w:rPr>
            <w:rStyle w:val="Hyperlink"/>
            <w:rFonts w:ascii="Arial" w:hAnsi="Arial" w:cs="Arial"/>
            <w:color w:val="000000" w:themeColor="text1"/>
            <w:sz w:val="20"/>
            <w:szCs w:val="20"/>
            <w:u w:val="none"/>
            <w:shd w:val="clear" w:color="auto" w:fill="FFFFFF"/>
          </w:rPr>
          <w:t>heartburn</w:t>
        </w:r>
      </w:hyperlink>
      <w:r w:rsidRPr="005E703F">
        <w:rPr>
          <w:rFonts w:ascii="Arial" w:hAnsi="Arial" w:cs="Arial"/>
          <w:color w:val="000000" w:themeColor="text1"/>
          <w:sz w:val="20"/>
          <w:szCs w:val="20"/>
        </w:rPr>
        <w:t>[1]</w:t>
      </w:r>
      <w:r w:rsidRPr="005E703F">
        <w:rPr>
          <w:rFonts w:ascii="Arial" w:hAnsi="Arial" w:cs="Arial"/>
          <w:color w:val="000000" w:themeColor="text1"/>
          <w:sz w:val="20"/>
          <w:szCs w:val="20"/>
          <w:shd w:val="clear" w:color="auto" w:fill="FFFFFF"/>
        </w:rPr>
        <w:t>. Other symptoms may include </w:t>
      </w:r>
      <w:hyperlink r:id="rId13" w:tooltip="Shortness of breath" w:history="1">
        <w:r w:rsidRPr="005E703F">
          <w:rPr>
            <w:rStyle w:val="Hyperlink"/>
            <w:rFonts w:ascii="Arial" w:hAnsi="Arial" w:cs="Arial"/>
            <w:color w:val="000000" w:themeColor="text1"/>
            <w:sz w:val="20"/>
            <w:szCs w:val="20"/>
            <w:u w:val="none"/>
            <w:shd w:val="clear" w:color="auto" w:fill="FFFFFF"/>
          </w:rPr>
          <w:t>shortness of breath</w:t>
        </w:r>
      </w:hyperlink>
      <w:r w:rsidRPr="005E703F">
        <w:rPr>
          <w:rFonts w:ascii="Arial" w:hAnsi="Arial" w:cs="Arial"/>
          <w:color w:val="000000" w:themeColor="text1"/>
          <w:sz w:val="20"/>
          <w:szCs w:val="20"/>
          <w:shd w:val="clear" w:color="auto" w:fill="FFFFFF"/>
        </w:rPr>
        <w:t>, nausea, </w:t>
      </w:r>
      <w:hyperlink r:id="rId14" w:tooltip="Presyncope" w:history="1">
        <w:r w:rsidRPr="005E703F">
          <w:rPr>
            <w:rStyle w:val="Hyperlink"/>
            <w:rFonts w:ascii="Arial" w:hAnsi="Arial" w:cs="Arial"/>
            <w:color w:val="000000" w:themeColor="text1"/>
            <w:sz w:val="20"/>
            <w:szCs w:val="20"/>
            <w:u w:val="none"/>
            <w:shd w:val="clear" w:color="auto" w:fill="FFFFFF"/>
          </w:rPr>
          <w:t>feeling faint</w:t>
        </w:r>
      </w:hyperlink>
      <w:r w:rsidRPr="005E703F">
        <w:rPr>
          <w:rFonts w:ascii="Arial" w:hAnsi="Arial" w:cs="Arial"/>
          <w:color w:val="000000" w:themeColor="text1"/>
          <w:sz w:val="20"/>
          <w:szCs w:val="20"/>
          <w:shd w:val="clear" w:color="auto" w:fill="FFFFFF"/>
        </w:rPr>
        <w:t>, a </w:t>
      </w:r>
      <w:hyperlink r:id="rId15" w:tooltip="Diaphoresis" w:history="1">
        <w:r w:rsidRPr="005E703F">
          <w:rPr>
            <w:rStyle w:val="Hyperlink"/>
            <w:rFonts w:ascii="Arial" w:hAnsi="Arial" w:cs="Arial"/>
            <w:color w:val="000000" w:themeColor="text1"/>
            <w:sz w:val="20"/>
            <w:szCs w:val="20"/>
            <w:u w:val="none"/>
            <w:shd w:val="clear" w:color="auto" w:fill="FFFFFF"/>
          </w:rPr>
          <w:t>cold sweat</w:t>
        </w:r>
      </w:hyperlink>
      <w:r w:rsidRPr="005E703F">
        <w:rPr>
          <w:rFonts w:ascii="Arial" w:hAnsi="Arial" w:cs="Arial"/>
          <w:color w:val="000000" w:themeColor="text1"/>
          <w:sz w:val="20"/>
          <w:szCs w:val="20"/>
          <w:shd w:val="clear" w:color="auto" w:fill="FFFFFF"/>
        </w:rPr>
        <w:t> or </w:t>
      </w:r>
      <w:hyperlink r:id="rId16" w:tooltip="Fatigue (medical)" w:history="1">
        <w:r w:rsidRPr="005E703F">
          <w:rPr>
            <w:rStyle w:val="Hyperlink"/>
            <w:rFonts w:ascii="Arial" w:hAnsi="Arial" w:cs="Arial"/>
            <w:color w:val="000000" w:themeColor="text1"/>
            <w:sz w:val="20"/>
            <w:szCs w:val="20"/>
            <w:u w:val="none"/>
            <w:shd w:val="clear" w:color="auto" w:fill="FFFFFF"/>
          </w:rPr>
          <w:t>feeling tired</w:t>
        </w:r>
      </w:hyperlink>
      <w:r w:rsidRPr="005E703F">
        <w:rPr>
          <w:rFonts w:ascii="Arial" w:hAnsi="Arial" w:cs="Arial"/>
          <w:color w:val="000000" w:themeColor="text1"/>
          <w:sz w:val="20"/>
          <w:szCs w:val="20"/>
        </w:rPr>
        <w:t>[1]</w:t>
      </w:r>
      <w:r w:rsidRPr="005E703F">
        <w:rPr>
          <w:rFonts w:ascii="Arial" w:hAnsi="Arial" w:cs="Arial"/>
          <w:color w:val="000000" w:themeColor="text1"/>
          <w:sz w:val="20"/>
          <w:szCs w:val="20"/>
          <w:shd w:val="clear" w:color="auto" w:fill="FFFFFF"/>
        </w:rPr>
        <w:t xml:space="preserve">. </w:t>
      </w:r>
      <w:r w:rsidR="006A5339" w:rsidRPr="005E703F">
        <w:rPr>
          <w:rFonts w:ascii="Arial" w:hAnsi="Arial" w:cs="Arial"/>
          <w:color w:val="222222"/>
          <w:sz w:val="20"/>
          <w:szCs w:val="20"/>
          <w:shd w:val="clear" w:color="auto" w:fill="FFFFFF"/>
        </w:rPr>
        <w:t> </w:t>
      </w:r>
      <w:r w:rsidR="006A5339" w:rsidRPr="005E703F">
        <w:rPr>
          <w:rFonts w:ascii="Arial" w:hAnsi="Arial" w:cs="Arial"/>
          <w:color w:val="000000" w:themeColor="text1"/>
          <w:sz w:val="20"/>
          <w:szCs w:val="20"/>
          <w:shd w:val="clear" w:color="auto" w:fill="FFFFFF"/>
        </w:rPr>
        <w:t>Risk factors include </w:t>
      </w:r>
      <w:hyperlink r:id="rId17" w:tooltip="Hypertension" w:history="1">
        <w:r w:rsidR="006A5339" w:rsidRPr="005E703F">
          <w:rPr>
            <w:rStyle w:val="Hyperlink"/>
            <w:rFonts w:ascii="Arial" w:hAnsi="Arial" w:cs="Arial"/>
            <w:color w:val="000000" w:themeColor="text1"/>
            <w:sz w:val="20"/>
            <w:szCs w:val="20"/>
            <w:u w:val="none"/>
            <w:shd w:val="clear" w:color="auto" w:fill="FFFFFF"/>
          </w:rPr>
          <w:t>high blood pressure</w:t>
        </w:r>
      </w:hyperlink>
      <w:r w:rsidR="006A5339" w:rsidRPr="005E703F">
        <w:rPr>
          <w:rFonts w:ascii="Arial" w:hAnsi="Arial" w:cs="Arial"/>
          <w:color w:val="000000" w:themeColor="text1"/>
          <w:sz w:val="20"/>
          <w:szCs w:val="20"/>
          <w:shd w:val="clear" w:color="auto" w:fill="FFFFFF"/>
        </w:rPr>
        <w:t>, </w:t>
      </w:r>
      <w:hyperlink r:id="rId18" w:tooltip="Tobacco smoking" w:history="1">
        <w:r w:rsidR="006A5339" w:rsidRPr="005E703F">
          <w:rPr>
            <w:rStyle w:val="Hyperlink"/>
            <w:rFonts w:ascii="Arial" w:hAnsi="Arial" w:cs="Arial"/>
            <w:color w:val="000000" w:themeColor="text1"/>
            <w:sz w:val="20"/>
            <w:szCs w:val="20"/>
            <w:u w:val="none"/>
            <w:shd w:val="clear" w:color="auto" w:fill="FFFFFF"/>
          </w:rPr>
          <w:t>smoking</w:t>
        </w:r>
      </w:hyperlink>
      <w:r w:rsidR="006A5339" w:rsidRPr="005E703F">
        <w:rPr>
          <w:rFonts w:ascii="Arial" w:hAnsi="Arial" w:cs="Arial"/>
          <w:color w:val="000000" w:themeColor="text1"/>
          <w:sz w:val="20"/>
          <w:szCs w:val="20"/>
          <w:shd w:val="clear" w:color="auto" w:fill="FFFFFF"/>
        </w:rPr>
        <w:t>, </w:t>
      </w:r>
      <w:hyperlink r:id="rId19" w:tooltip="Diabetes mellitus" w:history="1">
        <w:r w:rsidR="006A5339" w:rsidRPr="005E703F">
          <w:rPr>
            <w:rStyle w:val="Hyperlink"/>
            <w:rFonts w:ascii="Arial" w:hAnsi="Arial" w:cs="Arial"/>
            <w:color w:val="000000" w:themeColor="text1"/>
            <w:sz w:val="20"/>
            <w:szCs w:val="20"/>
            <w:u w:val="none"/>
            <w:shd w:val="clear" w:color="auto" w:fill="FFFFFF"/>
          </w:rPr>
          <w:t>diabetes</w:t>
        </w:r>
      </w:hyperlink>
      <w:r w:rsidR="006A5339" w:rsidRPr="005E703F">
        <w:rPr>
          <w:rFonts w:ascii="Arial" w:hAnsi="Arial" w:cs="Arial"/>
          <w:color w:val="000000" w:themeColor="text1"/>
          <w:sz w:val="20"/>
          <w:szCs w:val="20"/>
          <w:shd w:val="clear" w:color="auto" w:fill="FFFFFF"/>
        </w:rPr>
        <w:t>, </w:t>
      </w:r>
      <w:hyperlink r:id="rId20" w:tooltip="Lack of exercise" w:history="1">
        <w:r w:rsidR="006A5339" w:rsidRPr="005E703F">
          <w:rPr>
            <w:rStyle w:val="Hyperlink"/>
            <w:rFonts w:ascii="Arial" w:hAnsi="Arial" w:cs="Arial"/>
            <w:color w:val="000000" w:themeColor="text1"/>
            <w:sz w:val="20"/>
            <w:szCs w:val="20"/>
            <w:u w:val="none"/>
            <w:shd w:val="clear" w:color="auto" w:fill="FFFFFF"/>
          </w:rPr>
          <w:t>lack of exercise</w:t>
        </w:r>
      </w:hyperlink>
      <w:r w:rsidR="006A5339" w:rsidRPr="005E703F">
        <w:rPr>
          <w:rFonts w:ascii="Arial" w:hAnsi="Arial" w:cs="Arial"/>
          <w:color w:val="000000" w:themeColor="text1"/>
          <w:sz w:val="20"/>
          <w:szCs w:val="20"/>
          <w:shd w:val="clear" w:color="auto" w:fill="FFFFFF"/>
        </w:rPr>
        <w:t>, </w:t>
      </w:r>
      <w:hyperlink r:id="rId21" w:tooltip="Obesity" w:history="1">
        <w:r w:rsidR="006A5339" w:rsidRPr="005E703F">
          <w:rPr>
            <w:rStyle w:val="Hyperlink"/>
            <w:rFonts w:ascii="Arial" w:hAnsi="Arial" w:cs="Arial"/>
            <w:color w:val="000000" w:themeColor="text1"/>
            <w:sz w:val="20"/>
            <w:szCs w:val="20"/>
            <w:u w:val="none"/>
            <w:shd w:val="clear" w:color="auto" w:fill="FFFFFF"/>
          </w:rPr>
          <w:t>obesity</w:t>
        </w:r>
      </w:hyperlink>
      <w:r w:rsidR="006A5339" w:rsidRPr="005E703F">
        <w:rPr>
          <w:rFonts w:ascii="Arial" w:hAnsi="Arial" w:cs="Arial"/>
          <w:color w:val="000000" w:themeColor="text1"/>
          <w:sz w:val="20"/>
          <w:szCs w:val="20"/>
          <w:shd w:val="clear" w:color="auto" w:fill="FFFFFF"/>
        </w:rPr>
        <w:t>, </w:t>
      </w:r>
      <w:hyperlink r:id="rId22" w:tooltip="Hypercholesterolaemia" w:history="1">
        <w:r w:rsidR="006A5339" w:rsidRPr="005E703F">
          <w:rPr>
            <w:rStyle w:val="Hyperlink"/>
            <w:rFonts w:ascii="Arial" w:hAnsi="Arial" w:cs="Arial"/>
            <w:color w:val="000000" w:themeColor="text1"/>
            <w:sz w:val="20"/>
            <w:szCs w:val="20"/>
            <w:u w:val="none"/>
            <w:shd w:val="clear" w:color="auto" w:fill="FFFFFF"/>
          </w:rPr>
          <w:t>high blood cholesterol</w:t>
        </w:r>
      </w:hyperlink>
      <w:r w:rsidR="006A5339" w:rsidRPr="005E703F">
        <w:rPr>
          <w:rFonts w:ascii="Arial" w:hAnsi="Arial" w:cs="Arial"/>
          <w:color w:val="000000" w:themeColor="text1"/>
          <w:sz w:val="20"/>
          <w:szCs w:val="20"/>
          <w:shd w:val="clear" w:color="auto" w:fill="FFFFFF"/>
        </w:rPr>
        <w:t>, poor diet and excessive </w:t>
      </w:r>
      <w:hyperlink r:id="rId23" w:tooltip="Alcohol (drug)" w:history="1">
        <w:r w:rsidR="006A5339" w:rsidRPr="005E703F">
          <w:rPr>
            <w:rStyle w:val="Hyperlink"/>
            <w:rFonts w:ascii="Arial" w:hAnsi="Arial" w:cs="Arial"/>
            <w:color w:val="000000" w:themeColor="text1"/>
            <w:sz w:val="20"/>
            <w:szCs w:val="20"/>
            <w:u w:val="none"/>
            <w:shd w:val="clear" w:color="auto" w:fill="FFFFFF"/>
          </w:rPr>
          <w:t>alcohol</w:t>
        </w:r>
      </w:hyperlink>
      <w:r w:rsidR="006A5339" w:rsidRPr="005E703F">
        <w:rPr>
          <w:rFonts w:ascii="Arial" w:hAnsi="Arial" w:cs="Arial"/>
          <w:color w:val="000000" w:themeColor="text1"/>
          <w:sz w:val="20"/>
          <w:szCs w:val="20"/>
          <w:shd w:val="clear" w:color="auto" w:fill="FFFFFF"/>
        </w:rPr>
        <w:t> intake, among others[2][3].</w:t>
      </w:r>
      <w:r w:rsidR="008F2D37" w:rsidRPr="005E703F">
        <w:rPr>
          <w:rFonts w:ascii="Arial" w:hAnsi="Arial" w:cs="Arial"/>
          <w:color w:val="222222"/>
          <w:sz w:val="20"/>
          <w:szCs w:val="20"/>
          <w:shd w:val="clear" w:color="auto" w:fill="FFFFFF"/>
        </w:rPr>
        <w:t xml:space="preserve"> </w:t>
      </w:r>
      <w:r w:rsidR="008F2D37" w:rsidRPr="005E703F">
        <w:rPr>
          <w:rFonts w:ascii="Arial" w:hAnsi="Arial" w:cs="Arial"/>
          <w:sz w:val="20"/>
          <w:szCs w:val="20"/>
          <w:shd w:val="clear" w:color="auto" w:fill="FFFFFF"/>
        </w:rPr>
        <w:t>Myocardial infarctions are generally clinically classified into ST elevation MI (STEMI) and non-ST elevation MI (NSTEMI). These are based on changes to an </w:t>
      </w:r>
      <w:hyperlink r:id="rId24" w:tooltip="ECG" w:history="1">
        <w:r w:rsidR="008F2D37" w:rsidRPr="005E703F">
          <w:rPr>
            <w:rStyle w:val="Hyperlink"/>
            <w:rFonts w:ascii="Arial" w:hAnsi="Arial" w:cs="Arial"/>
            <w:color w:val="auto"/>
            <w:sz w:val="20"/>
            <w:szCs w:val="20"/>
            <w:u w:val="none"/>
            <w:shd w:val="clear" w:color="auto" w:fill="FFFFFF"/>
          </w:rPr>
          <w:t>ECG</w:t>
        </w:r>
      </w:hyperlink>
      <w:r w:rsidR="008F2D37" w:rsidRPr="005E703F">
        <w:rPr>
          <w:rFonts w:ascii="Arial" w:hAnsi="Arial" w:cs="Arial"/>
          <w:sz w:val="20"/>
          <w:szCs w:val="20"/>
        </w:rPr>
        <w:t>[4]</w:t>
      </w:r>
      <w:r w:rsidR="008F2D37" w:rsidRPr="005E703F">
        <w:rPr>
          <w:rFonts w:ascii="Arial" w:hAnsi="Arial" w:cs="Arial"/>
          <w:sz w:val="20"/>
          <w:szCs w:val="20"/>
          <w:shd w:val="clear" w:color="auto" w:fill="FFFFFF"/>
        </w:rPr>
        <w:t xml:space="preserve">. STEMIs make up about 25 – 40% of myocardial </w:t>
      </w:r>
      <w:r w:rsidR="008929F2" w:rsidRPr="005E703F">
        <w:rPr>
          <w:rFonts w:ascii="Arial" w:hAnsi="Arial" w:cs="Arial"/>
          <w:sz w:val="20"/>
          <w:szCs w:val="20"/>
          <w:shd w:val="clear" w:color="auto" w:fill="FFFFFF"/>
        </w:rPr>
        <w:t>infarctions [</w:t>
      </w:r>
      <w:r w:rsidR="008F2D37" w:rsidRPr="005E703F">
        <w:rPr>
          <w:rFonts w:ascii="Arial" w:hAnsi="Arial" w:cs="Arial"/>
          <w:sz w:val="20"/>
          <w:szCs w:val="20"/>
          <w:shd w:val="clear" w:color="auto" w:fill="FFFFFF"/>
        </w:rPr>
        <w:t xml:space="preserve">5]. </w:t>
      </w:r>
      <w:r w:rsidR="000043B1" w:rsidRPr="005E703F">
        <w:rPr>
          <w:rFonts w:ascii="Arial" w:hAnsi="Arial" w:cs="Arial"/>
          <w:sz w:val="20"/>
          <w:szCs w:val="20"/>
          <w:shd w:val="clear" w:color="auto" w:fill="FFFFFF"/>
        </w:rPr>
        <w:t xml:space="preserve">Worldwide, about 15.9 million myocardial infarctions occurred in 2015[6]. More than 3 million people had an ST elevation MI, and more than 4 million had an </w:t>
      </w:r>
      <w:proofErr w:type="gramStart"/>
      <w:r w:rsidR="000043B1" w:rsidRPr="005E703F">
        <w:rPr>
          <w:rFonts w:ascii="Arial" w:hAnsi="Arial" w:cs="Arial"/>
          <w:sz w:val="20"/>
          <w:szCs w:val="20"/>
          <w:shd w:val="clear" w:color="auto" w:fill="FFFFFF"/>
        </w:rPr>
        <w:t>NSTEMI[</w:t>
      </w:r>
      <w:proofErr w:type="gramEnd"/>
      <w:r w:rsidR="000043B1" w:rsidRPr="005E703F">
        <w:rPr>
          <w:rFonts w:ascii="Arial" w:hAnsi="Arial" w:cs="Arial"/>
          <w:sz w:val="20"/>
          <w:szCs w:val="20"/>
          <w:shd w:val="clear" w:color="auto" w:fill="FFFFFF"/>
        </w:rPr>
        <w:t xml:space="preserve">7]. STEMIs occur about twice as often in men as </w:t>
      </w:r>
      <w:proofErr w:type="gramStart"/>
      <w:r w:rsidR="000043B1" w:rsidRPr="005E703F">
        <w:rPr>
          <w:rFonts w:ascii="Arial" w:hAnsi="Arial" w:cs="Arial"/>
          <w:sz w:val="20"/>
          <w:szCs w:val="20"/>
          <w:shd w:val="clear" w:color="auto" w:fill="FFFFFF"/>
        </w:rPr>
        <w:t>women[</w:t>
      </w:r>
      <w:proofErr w:type="gramEnd"/>
      <w:r w:rsidR="000043B1" w:rsidRPr="005E703F">
        <w:rPr>
          <w:rFonts w:ascii="Arial" w:hAnsi="Arial" w:cs="Arial"/>
          <w:sz w:val="20"/>
          <w:szCs w:val="20"/>
          <w:shd w:val="clear" w:color="auto" w:fill="FFFFFF"/>
        </w:rPr>
        <w:t>8]. In the developed world, the risk of death in those who have had an STEMI is about 10</w:t>
      </w:r>
      <w:proofErr w:type="gramStart"/>
      <w:r w:rsidR="000043B1" w:rsidRPr="005E703F">
        <w:rPr>
          <w:rFonts w:ascii="Arial" w:hAnsi="Arial" w:cs="Arial"/>
          <w:sz w:val="20"/>
          <w:szCs w:val="20"/>
          <w:shd w:val="clear" w:color="auto" w:fill="FFFFFF"/>
        </w:rPr>
        <w:t>%[</w:t>
      </w:r>
      <w:proofErr w:type="gramEnd"/>
      <w:r w:rsidR="000043B1" w:rsidRPr="005E703F">
        <w:rPr>
          <w:rFonts w:ascii="Arial" w:hAnsi="Arial" w:cs="Arial"/>
          <w:sz w:val="20"/>
          <w:szCs w:val="20"/>
          <w:shd w:val="clear" w:color="auto" w:fill="FFFFFF"/>
        </w:rPr>
        <w:t>9]. Rates of MI for a given age have decreased globally between 1990 and 2010[11].</w:t>
      </w:r>
    </w:p>
    <w:p w14:paraId="7D4F45D1" w14:textId="060CD787" w:rsidR="008656E9" w:rsidRPr="005E703F" w:rsidRDefault="008656E9" w:rsidP="00C134A7">
      <w:pPr>
        <w:rPr>
          <w:rFonts w:ascii="Arial" w:hAnsi="Arial" w:cs="Arial"/>
          <w:sz w:val="20"/>
          <w:szCs w:val="20"/>
          <w:shd w:val="clear" w:color="auto" w:fill="FFFFFF"/>
        </w:rPr>
      </w:pPr>
      <w:r w:rsidRPr="005E703F">
        <w:rPr>
          <w:rFonts w:ascii="Arial" w:hAnsi="Arial" w:cs="Arial"/>
          <w:sz w:val="20"/>
          <w:szCs w:val="20"/>
          <w:shd w:val="clear" w:color="auto" w:fill="FFFFFF"/>
        </w:rPr>
        <w:t>The main cause behind MI is the obstruction of coronary arteries</w:t>
      </w:r>
      <w:r w:rsidR="00A755F0" w:rsidRPr="005E703F">
        <w:rPr>
          <w:rFonts w:ascii="Arial" w:hAnsi="Arial" w:cs="Arial"/>
          <w:sz w:val="20"/>
          <w:szCs w:val="20"/>
          <w:shd w:val="clear" w:color="auto" w:fill="FFFFFF"/>
        </w:rPr>
        <w:t xml:space="preserve"> or sometimes the underlining issue </w:t>
      </w:r>
      <w:r w:rsidR="00C6016D" w:rsidRPr="005E703F">
        <w:rPr>
          <w:rFonts w:ascii="Arial" w:hAnsi="Arial" w:cs="Arial"/>
          <w:sz w:val="20"/>
          <w:szCs w:val="20"/>
          <w:shd w:val="clear" w:color="auto" w:fill="FFFFFF"/>
        </w:rPr>
        <w:t xml:space="preserve">behind the obstruction </w:t>
      </w:r>
      <w:r w:rsidR="00A755F0" w:rsidRPr="005E703F">
        <w:rPr>
          <w:rFonts w:ascii="Arial" w:hAnsi="Arial" w:cs="Arial"/>
          <w:sz w:val="20"/>
          <w:szCs w:val="20"/>
          <w:shd w:val="clear" w:color="auto" w:fill="FFFFFF"/>
        </w:rPr>
        <w:t xml:space="preserve">can be the extreme slow flow of </w:t>
      </w:r>
      <w:proofErr w:type="gramStart"/>
      <w:r w:rsidR="00A755F0" w:rsidRPr="005E703F">
        <w:rPr>
          <w:rFonts w:ascii="Arial" w:hAnsi="Arial" w:cs="Arial"/>
          <w:sz w:val="20"/>
          <w:szCs w:val="20"/>
          <w:shd w:val="clear" w:color="auto" w:fill="FFFFFF"/>
        </w:rPr>
        <w:t>blood</w:t>
      </w:r>
      <w:r w:rsidR="001E3850" w:rsidRPr="005E703F">
        <w:rPr>
          <w:rFonts w:ascii="Arial" w:hAnsi="Arial" w:cs="Arial"/>
          <w:sz w:val="20"/>
          <w:szCs w:val="20"/>
          <w:shd w:val="clear" w:color="auto" w:fill="FFFFFF"/>
        </w:rPr>
        <w:t>[</w:t>
      </w:r>
      <w:proofErr w:type="gramEnd"/>
      <w:r w:rsidR="001E3850" w:rsidRPr="005E703F">
        <w:rPr>
          <w:rFonts w:ascii="Arial" w:hAnsi="Arial" w:cs="Arial"/>
          <w:sz w:val="20"/>
          <w:szCs w:val="20"/>
          <w:shd w:val="clear" w:color="auto" w:fill="FFFFFF"/>
        </w:rPr>
        <w:t>12]</w:t>
      </w:r>
      <w:r w:rsidR="00A755F0" w:rsidRPr="005E703F">
        <w:rPr>
          <w:rFonts w:ascii="Arial" w:hAnsi="Arial" w:cs="Arial"/>
          <w:sz w:val="20"/>
          <w:szCs w:val="20"/>
          <w:shd w:val="clear" w:color="auto" w:fill="FFFFFF"/>
        </w:rPr>
        <w:t xml:space="preserve">. The reason behind the sudden blockage the specific artery is the formation of </w:t>
      </w:r>
      <w:proofErr w:type="gramStart"/>
      <w:r w:rsidR="001B5990" w:rsidRPr="005E703F">
        <w:rPr>
          <w:rFonts w:ascii="Arial" w:hAnsi="Arial" w:cs="Arial"/>
          <w:sz w:val="20"/>
          <w:szCs w:val="20"/>
          <w:shd w:val="clear" w:color="auto" w:fill="FFFFFF"/>
        </w:rPr>
        <w:t>thrombus</w:t>
      </w:r>
      <w:r w:rsidR="001E3850" w:rsidRPr="005E703F">
        <w:rPr>
          <w:rFonts w:ascii="Arial" w:hAnsi="Arial" w:cs="Arial"/>
          <w:sz w:val="20"/>
          <w:szCs w:val="20"/>
          <w:shd w:val="clear" w:color="auto" w:fill="FFFFFF"/>
        </w:rPr>
        <w:t>[</w:t>
      </w:r>
      <w:proofErr w:type="gramEnd"/>
      <w:r w:rsidR="001E3850" w:rsidRPr="005E703F">
        <w:rPr>
          <w:rFonts w:ascii="Arial" w:hAnsi="Arial" w:cs="Arial"/>
          <w:sz w:val="20"/>
          <w:szCs w:val="20"/>
          <w:shd w:val="clear" w:color="auto" w:fill="FFFFFF"/>
        </w:rPr>
        <w:t>12]</w:t>
      </w:r>
      <w:r w:rsidR="001B5990" w:rsidRPr="005E703F">
        <w:rPr>
          <w:rFonts w:ascii="Arial" w:hAnsi="Arial" w:cs="Arial"/>
          <w:sz w:val="20"/>
          <w:szCs w:val="20"/>
          <w:shd w:val="clear" w:color="auto" w:fill="FFFFFF"/>
        </w:rPr>
        <w:t>. Thrombus</w:t>
      </w:r>
      <w:r w:rsidR="00A755F0" w:rsidRPr="005E703F">
        <w:rPr>
          <w:rFonts w:ascii="Arial" w:hAnsi="Arial" w:cs="Arial"/>
          <w:sz w:val="20"/>
          <w:szCs w:val="20"/>
          <w:shd w:val="clear" w:color="auto" w:fill="FFFFFF"/>
        </w:rPr>
        <w:t xml:space="preserve"> refers to a blood clot,</w:t>
      </w:r>
      <w:r w:rsidR="001B5990" w:rsidRPr="005E703F">
        <w:rPr>
          <w:rFonts w:ascii="Arial" w:hAnsi="Arial" w:cs="Arial"/>
          <w:sz w:val="20"/>
          <w:szCs w:val="20"/>
          <w:shd w:val="clear" w:color="auto" w:fill="FFFFFF"/>
        </w:rPr>
        <w:t xml:space="preserve"> </w:t>
      </w:r>
      <w:r w:rsidR="003B5611" w:rsidRPr="005E703F">
        <w:rPr>
          <w:rFonts w:ascii="Arial" w:hAnsi="Arial" w:cs="Arial"/>
          <w:sz w:val="20"/>
          <w:szCs w:val="20"/>
          <w:shd w:val="clear" w:color="auto" w:fill="FFFFFF"/>
        </w:rPr>
        <w:t>atherosclerosis (</w:t>
      </w:r>
      <w:r w:rsidR="001B5990" w:rsidRPr="005E703F">
        <w:rPr>
          <w:rFonts w:ascii="Arial" w:hAnsi="Arial" w:cs="Arial"/>
          <w:sz w:val="20"/>
          <w:szCs w:val="20"/>
          <w:shd w:val="clear" w:color="auto" w:fill="FFFFFF"/>
        </w:rPr>
        <w:t>a condition in which plaque builds in the arteries which are responsible to carry oxygen-rich blood to heart and other parts of body)</w:t>
      </w:r>
      <w:r w:rsidR="001E3850" w:rsidRPr="005E703F">
        <w:rPr>
          <w:rFonts w:ascii="Arial" w:hAnsi="Arial" w:cs="Arial"/>
          <w:sz w:val="20"/>
          <w:szCs w:val="20"/>
          <w:shd w:val="clear" w:color="auto" w:fill="FFFFFF"/>
        </w:rPr>
        <w:t>[12]</w:t>
      </w:r>
      <w:r w:rsidR="001B5990" w:rsidRPr="005E703F">
        <w:rPr>
          <w:rFonts w:ascii="Arial" w:hAnsi="Arial" w:cs="Arial"/>
          <w:sz w:val="20"/>
          <w:szCs w:val="20"/>
          <w:shd w:val="clear" w:color="auto" w:fill="FFFFFF"/>
        </w:rPr>
        <w:t>.</w:t>
      </w:r>
      <w:r w:rsidR="003B5611" w:rsidRPr="005E703F">
        <w:rPr>
          <w:rFonts w:ascii="Arial" w:hAnsi="Arial" w:cs="Arial"/>
          <w:sz w:val="20"/>
          <w:szCs w:val="20"/>
          <w:shd w:val="clear" w:color="auto" w:fill="FFFFFF"/>
        </w:rPr>
        <w:t>When heart beats way faster than it is supposed to do or a person is having low blood pressure then there is a great chance of slow blood flow in a coronary artery thus the demand of oxygen is greater than the supply which results in heart attack even without formation of blood clot</w:t>
      </w:r>
      <w:r w:rsidR="001E3850" w:rsidRPr="005E703F">
        <w:rPr>
          <w:rFonts w:ascii="Arial" w:hAnsi="Arial" w:cs="Arial"/>
          <w:sz w:val="20"/>
          <w:szCs w:val="20"/>
          <w:shd w:val="clear" w:color="auto" w:fill="FFFFFF"/>
        </w:rPr>
        <w:t>[12]</w:t>
      </w:r>
      <w:r w:rsidR="003B5611" w:rsidRPr="005E703F">
        <w:rPr>
          <w:rFonts w:ascii="Arial" w:hAnsi="Arial" w:cs="Arial"/>
          <w:sz w:val="20"/>
          <w:szCs w:val="20"/>
          <w:shd w:val="clear" w:color="auto" w:fill="FFFFFF"/>
        </w:rPr>
        <w:t xml:space="preserve">. The symptoms that develop with each heart attack and the chances of survival solely </w:t>
      </w:r>
      <w:r w:rsidR="001E3850" w:rsidRPr="005E703F">
        <w:rPr>
          <w:rFonts w:ascii="Arial" w:hAnsi="Arial" w:cs="Arial"/>
          <w:sz w:val="20"/>
          <w:szCs w:val="20"/>
          <w:shd w:val="clear" w:color="auto" w:fill="FFFFFF"/>
        </w:rPr>
        <w:t>depend</w:t>
      </w:r>
      <w:r w:rsidR="003B5611" w:rsidRPr="005E703F">
        <w:rPr>
          <w:rFonts w:ascii="Arial" w:hAnsi="Arial" w:cs="Arial"/>
          <w:sz w:val="20"/>
          <w:szCs w:val="20"/>
          <w:shd w:val="clear" w:color="auto" w:fill="FFFFFF"/>
        </w:rPr>
        <w:t xml:space="preserve"> on the location and th</w:t>
      </w:r>
      <w:r w:rsidR="001E3850" w:rsidRPr="005E703F">
        <w:rPr>
          <w:rFonts w:ascii="Arial" w:hAnsi="Arial" w:cs="Arial"/>
          <w:sz w:val="20"/>
          <w:szCs w:val="20"/>
          <w:shd w:val="clear" w:color="auto" w:fill="FFFFFF"/>
        </w:rPr>
        <w:t>e</w:t>
      </w:r>
      <w:r w:rsidR="003B5611" w:rsidRPr="005E703F">
        <w:rPr>
          <w:rFonts w:ascii="Arial" w:hAnsi="Arial" w:cs="Arial"/>
          <w:sz w:val="20"/>
          <w:szCs w:val="20"/>
          <w:shd w:val="clear" w:color="auto" w:fill="FFFFFF"/>
        </w:rPr>
        <w:t xml:space="preserve"> extent of coronary artery </w:t>
      </w:r>
      <w:proofErr w:type="gramStart"/>
      <w:r w:rsidR="003B5611" w:rsidRPr="005E703F">
        <w:rPr>
          <w:rFonts w:ascii="Arial" w:hAnsi="Arial" w:cs="Arial"/>
          <w:sz w:val="20"/>
          <w:szCs w:val="20"/>
          <w:shd w:val="clear" w:color="auto" w:fill="FFFFFF"/>
        </w:rPr>
        <w:t>blockage</w:t>
      </w:r>
      <w:r w:rsidR="001E3850" w:rsidRPr="005E703F">
        <w:rPr>
          <w:rFonts w:ascii="Arial" w:hAnsi="Arial" w:cs="Arial"/>
          <w:sz w:val="20"/>
          <w:szCs w:val="20"/>
          <w:shd w:val="clear" w:color="auto" w:fill="FFFFFF"/>
        </w:rPr>
        <w:t>[</w:t>
      </w:r>
      <w:proofErr w:type="gramEnd"/>
      <w:r w:rsidR="001E3850" w:rsidRPr="005E703F">
        <w:rPr>
          <w:rFonts w:ascii="Arial" w:hAnsi="Arial" w:cs="Arial"/>
          <w:sz w:val="20"/>
          <w:szCs w:val="20"/>
          <w:shd w:val="clear" w:color="auto" w:fill="FFFFFF"/>
        </w:rPr>
        <w:t>12]</w:t>
      </w:r>
      <w:r w:rsidR="003B5611" w:rsidRPr="005E703F">
        <w:rPr>
          <w:rFonts w:ascii="Arial" w:hAnsi="Arial" w:cs="Arial"/>
          <w:sz w:val="20"/>
          <w:szCs w:val="20"/>
          <w:shd w:val="clear" w:color="auto" w:fill="FFFFFF"/>
        </w:rPr>
        <w:t xml:space="preserve">. </w:t>
      </w:r>
      <w:r w:rsidR="003B5611" w:rsidRPr="005E703F">
        <w:rPr>
          <w:rFonts w:ascii="Arial" w:hAnsi="Arial" w:cs="Arial"/>
          <w:color w:val="444444"/>
          <w:sz w:val="20"/>
          <w:szCs w:val="20"/>
          <w:shd w:val="clear" w:color="auto" w:fill="FFFFFF"/>
        </w:rPr>
        <w:t>Atherosclerosis</w:t>
      </w:r>
      <w:r w:rsidR="003B5611" w:rsidRPr="005E703F">
        <w:rPr>
          <w:rFonts w:ascii="Arial" w:hAnsi="Arial" w:cs="Arial"/>
          <w:sz w:val="20"/>
          <w:szCs w:val="20"/>
          <w:shd w:val="clear" w:color="auto" w:fill="FFFFFF"/>
        </w:rPr>
        <w:t xml:space="preserve"> is the main reason behind major heart attacks all over the globe</w:t>
      </w:r>
      <w:r w:rsidR="001E3850" w:rsidRPr="005E703F">
        <w:rPr>
          <w:rFonts w:ascii="Arial" w:hAnsi="Arial" w:cs="Arial"/>
          <w:sz w:val="20"/>
          <w:szCs w:val="20"/>
          <w:shd w:val="clear" w:color="auto" w:fill="FFFFFF"/>
        </w:rPr>
        <w:t xml:space="preserve">, the risk factors associated with heart attack and </w:t>
      </w:r>
      <w:r w:rsidR="001E3850" w:rsidRPr="005E703F">
        <w:rPr>
          <w:rFonts w:ascii="Arial" w:hAnsi="Arial" w:cs="Arial"/>
          <w:color w:val="444444"/>
          <w:sz w:val="20"/>
          <w:szCs w:val="20"/>
          <w:shd w:val="clear" w:color="auto" w:fill="FFFFFF"/>
        </w:rPr>
        <w:t>atherosclerosis are basically the same:</w:t>
      </w:r>
    </w:p>
    <w:p w14:paraId="60E96EA3" w14:textId="6D0769E3"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 xml:space="preserve">Hypertension (High blood </w:t>
      </w:r>
      <w:proofErr w:type="gramStart"/>
      <w:r w:rsidRPr="005E703F">
        <w:rPr>
          <w:rFonts w:ascii="Arial" w:hAnsi="Arial" w:cs="Arial"/>
          <w:color w:val="000000" w:themeColor="text1"/>
          <w:sz w:val="20"/>
          <w:szCs w:val="20"/>
          <w:shd w:val="clear" w:color="auto" w:fill="FFFFFF"/>
        </w:rPr>
        <w:t>pressure)[</w:t>
      </w:r>
      <w:proofErr w:type="gramEnd"/>
      <w:r w:rsidRPr="005E703F">
        <w:rPr>
          <w:rFonts w:ascii="Arial" w:hAnsi="Arial" w:cs="Arial"/>
          <w:color w:val="000000" w:themeColor="text1"/>
          <w:sz w:val="20"/>
          <w:szCs w:val="20"/>
          <w:shd w:val="clear" w:color="auto" w:fill="FFFFFF"/>
        </w:rPr>
        <w:t>12]</w:t>
      </w:r>
    </w:p>
    <w:p w14:paraId="652FAD4D" w14:textId="0A534499"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proofErr w:type="gramStart"/>
      <w:r w:rsidRPr="005E703F">
        <w:rPr>
          <w:rFonts w:ascii="Arial" w:hAnsi="Arial" w:cs="Arial"/>
          <w:color w:val="000000" w:themeColor="text1"/>
          <w:sz w:val="20"/>
          <w:szCs w:val="20"/>
          <w:shd w:val="clear" w:color="auto" w:fill="FFFFFF"/>
        </w:rPr>
        <w:t>Diabetes[</w:t>
      </w:r>
      <w:proofErr w:type="gramEnd"/>
      <w:r w:rsidRPr="005E703F">
        <w:rPr>
          <w:rFonts w:ascii="Arial" w:hAnsi="Arial" w:cs="Arial"/>
          <w:color w:val="000000" w:themeColor="text1"/>
          <w:sz w:val="20"/>
          <w:szCs w:val="20"/>
          <w:shd w:val="clear" w:color="auto" w:fill="FFFFFF"/>
        </w:rPr>
        <w:t>12]</w:t>
      </w:r>
    </w:p>
    <w:p w14:paraId="4DE3FB11" w14:textId="35D5219A"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proofErr w:type="gramStart"/>
      <w:r w:rsidRPr="005E703F">
        <w:rPr>
          <w:rFonts w:ascii="Arial" w:hAnsi="Arial" w:cs="Arial"/>
          <w:color w:val="000000" w:themeColor="text1"/>
          <w:sz w:val="20"/>
          <w:szCs w:val="20"/>
          <w:shd w:val="clear" w:color="auto" w:fill="FFFFFF"/>
        </w:rPr>
        <w:t>Smoking[</w:t>
      </w:r>
      <w:proofErr w:type="gramEnd"/>
      <w:r w:rsidRPr="005E703F">
        <w:rPr>
          <w:rFonts w:ascii="Arial" w:hAnsi="Arial" w:cs="Arial"/>
          <w:color w:val="000000" w:themeColor="text1"/>
          <w:sz w:val="20"/>
          <w:szCs w:val="20"/>
          <w:shd w:val="clear" w:color="auto" w:fill="FFFFFF"/>
        </w:rPr>
        <w:t>12]</w:t>
      </w:r>
    </w:p>
    <w:p w14:paraId="64286521" w14:textId="5AA69BF7"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proofErr w:type="gramStart"/>
      <w:r w:rsidRPr="005E703F">
        <w:rPr>
          <w:rFonts w:ascii="Arial" w:hAnsi="Arial" w:cs="Arial"/>
          <w:color w:val="000000" w:themeColor="text1"/>
          <w:sz w:val="20"/>
          <w:szCs w:val="20"/>
          <w:shd w:val="clear" w:color="auto" w:fill="FFFFFF"/>
        </w:rPr>
        <w:t>Obesity[</w:t>
      </w:r>
      <w:proofErr w:type="gramEnd"/>
      <w:r w:rsidRPr="005E703F">
        <w:rPr>
          <w:rFonts w:ascii="Arial" w:hAnsi="Arial" w:cs="Arial"/>
          <w:color w:val="000000" w:themeColor="text1"/>
          <w:sz w:val="20"/>
          <w:szCs w:val="20"/>
          <w:shd w:val="clear" w:color="auto" w:fill="FFFFFF"/>
        </w:rPr>
        <w:t>12]</w:t>
      </w:r>
    </w:p>
    <w:p w14:paraId="4DD6097E" w14:textId="01966981"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 xml:space="preserve">No regular </w:t>
      </w:r>
      <w:proofErr w:type="gramStart"/>
      <w:r w:rsidRPr="005E703F">
        <w:rPr>
          <w:rFonts w:ascii="Arial" w:hAnsi="Arial" w:cs="Arial"/>
          <w:color w:val="000000" w:themeColor="text1"/>
          <w:sz w:val="20"/>
          <w:szCs w:val="20"/>
          <w:shd w:val="clear" w:color="auto" w:fill="FFFFFF"/>
        </w:rPr>
        <w:t>exercise[</w:t>
      </w:r>
      <w:proofErr w:type="gramEnd"/>
      <w:r w:rsidRPr="005E703F">
        <w:rPr>
          <w:rFonts w:ascii="Arial" w:hAnsi="Arial" w:cs="Arial"/>
          <w:color w:val="000000" w:themeColor="text1"/>
          <w:sz w:val="20"/>
          <w:szCs w:val="20"/>
          <w:shd w:val="clear" w:color="auto" w:fill="FFFFFF"/>
        </w:rPr>
        <w:t>12]</w:t>
      </w:r>
    </w:p>
    <w:p w14:paraId="758CA192" w14:textId="2AE0361F"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 xml:space="preserve">Low level of good cholesterol (high-density </w:t>
      </w:r>
      <w:proofErr w:type="gramStart"/>
      <w:r w:rsidRPr="005E703F">
        <w:rPr>
          <w:rFonts w:ascii="Arial" w:hAnsi="Arial" w:cs="Arial"/>
          <w:color w:val="000000" w:themeColor="text1"/>
          <w:sz w:val="20"/>
          <w:szCs w:val="20"/>
          <w:shd w:val="clear" w:color="auto" w:fill="FFFFFF"/>
        </w:rPr>
        <w:t>lipoprotein[</w:t>
      </w:r>
      <w:proofErr w:type="gramEnd"/>
      <w:r w:rsidRPr="005E703F">
        <w:rPr>
          <w:rFonts w:ascii="Arial" w:hAnsi="Arial" w:cs="Arial"/>
          <w:color w:val="000000" w:themeColor="text1"/>
          <w:sz w:val="20"/>
          <w:szCs w:val="20"/>
          <w:shd w:val="clear" w:color="auto" w:fill="FFFFFF"/>
        </w:rPr>
        <w:t>12]</w:t>
      </w:r>
    </w:p>
    <w:p w14:paraId="17028FAB" w14:textId="12115BD2" w:rsidR="001E3850" w:rsidRPr="005E703F" w:rsidRDefault="001E3850" w:rsidP="001E3850">
      <w:pPr>
        <w:pStyle w:val="ListParagraph"/>
        <w:numPr>
          <w:ilvl w:val="0"/>
          <w:numId w:val="3"/>
        </w:num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Excessive high level of blood cholesterol (</w:t>
      </w:r>
      <w:r w:rsidRPr="005E703F">
        <w:rPr>
          <w:rFonts w:ascii="Arial" w:hAnsi="Arial" w:cs="Arial"/>
          <w:color w:val="444444"/>
          <w:sz w:val="20"/>
          <w:szCs w:val="20"/>
          <w:shd w:val="clear" w:color="auto" w:fill="FFFFFF"/>
        </w:rPr>
        <w:t>hypercholesterolemia</w:t>
      </w:r>
      <w:proofErr w:type="gramStart"/>
      <w:r w:rsidRPr="005E703F">
        <w:rPr>
          <w:rFonts w:ascii="Arial" w:hAnsi="Arial" w:cs="Arial"/>
          <w:color w:val="000000" w:themeColor="text1"/>
          <w:sz w:val="20"/>
          <w:szCs w:val="20"/>
          <w:shd w:val="clear" w:color="auto" w:fill="FFFFFF"/>
        </w:rPr>
        <w:t>)[</w:t>
      </w:r>
      <w:proofErr w:type="gramEnd"/>
      <w:r w:rsidRPr="005E703F">
        <w:rPr>
          <w:rFonts w:ascii="Arial" w:hAnsi="Arial" w:cs="Arial"/>
          <w:color w:val="000000" w:themeColor="text1"/>
          <w:sz w:val="20"/>
          <w:szCs w:val="20"/>
          <w:shd w:val="clear" w:color="auto" w:fill="FFFFFF"/>
        </w:rPr>
        <w:t>12]</w:t>
      </w:r>
    </w:p>
    <w:p w14:paraId="22184E55" w14:textId="1981E620" w:rsidR="00AA2990" w:rsidRPr="005E703F" w:rsidRDefault="00AA2990" w:rsidP="005E703F">
      <w:pPr>
        <w:rPr>
          <w:rFonts w:ascii="Arial" w:hAnsi="Arial" w:cs="Arial"/>
          <w:color w:val="000000" w:themeColor="text1"/>
          <w:sz w:val="20"/>
          <w:szCs w:val="20"/>
          <w:shd w:val="clear" w:color="auto" w:fill="FFFFFF"/>
        </w:rPr>
      </w:pPr>
    </w:p>
    <w:p w14:paraId="27662BE6" w14:textId="0A50C356" w:rsidR="00AA2990" w:rsidRDefault="00AA2990" w:rsidP="00AA2990">
      <w:pPr>
        <w:rPr>
          <w:rFonts w:ascii="Arial" w:hAnsi="Arial" w:cs="Arial"/>
          <w:color w:val="000000" w:themeColor="text1"/>
          <w:sz w:val="20"/>
          <w:szCs w:val="20"/>
          <w:shd w:val="clear" w:color="auto" w:fill="FFFFFF"/>
        </w:rPr>
      </w:pPr>
      <w:r w:rsidRPr="005E703F">
        <w:rPr>
          <w:rFonts w:ascii="Arial" w:hAnsi="Arial" w:cs="Arial"/>
          <w:color w:val="000000" w:themeColor="text1"/>
          <w:sz w:val="20"/>
          <w:szCs w:val="20"/>
          <w:shd w:val="clear" w:color="auto" w:fill="FFFFFF"/>
        </w:rPr>
        <w:t>Various</w:t>
      </w:r>
      <w:r w:rsidR="005E703F">
        <w:rPr>
          <w:rFonts w:ascii="Arial" w:hAnsi="Arial" w:cs="Arial"/>
          <w:color w:val="000000" w:themeColor="text1"/>
          <w:sz w:val="20"/>
          <w:szCs w:val="20"/>
          <w:shd w:val="clear" w:color="auto" w:fill="FFFFFF"/>
        </w:rPr>
        <w:t xml:space="preserve"> studies were performed for the detection of Myocardial Infarction patients and following observations were drawn.</w:t>
      </w:r>
    </w:p>
    <w:tbl>
      <w:tblPr>
        <w:tblStyle w:val="TableGrid"/>
        <w:tblW w:w="0" w:type="auto"/>
        <w:tblLook w:val="04A0" w:firstRow="1" w:lastRow="0" w:firstColumn="1" w:lastColumn="0" w:noHBand="0" w:noVBand="1"/>
      </w:tblPr>
      <w:tblGrid>
        <w:gridCol w:w="4621"/>
        <w:gridCol w:w="4621"/>
      </w:tblGrid>
      <w:tr w:rsidR="00D87CAB" w14:paraId="2D994AF2" w14:textId="77777777" w:rsidTr="00B0322F">
        <w:trPr>
          <w:trHeight w:val="542"/>
        </w:trPr>
        <w:tc>
          <w:tcPr>
            <w:tcW w:w="4621" w:type="dxa"/>
          </w:tcPr>
          <w:p w14:paraId="1FD1F6ED" w14:textId="68AA6D9D" w:rsidR="00D87CAB" w:rsidRDefault="006B3933" w:rsidP="00B0322F">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Studies</w:t>
            </w:r>
          </w:p>
        </w:tc>
        <w:tc>
          <w:tcPr>
            <w:tcW w:w="4621" w:type="dxa"/>
          </w:tcPr>
          <w:p w14:paraId="54FA9E57" w14:textId="03A3682E" w:rsidR="00D87CAB" w:rsidRDefault="006B3933" w:rsidP="00B0322F">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References</w:t>
            </w:r>
          </w:p>
        </w:tc>
      </w:tr>
      <w:tr w:rsidR="00D87CAB" w14:paraId="1E78FEF6" w14:textId="77777777" w:rsidTr="00D87CAB">
        <w:tc>
          <w:tcPr>
            <w:tcW w:w="4621" w:type="dxa"/>
          </w:tcPr>
          <w:p w14:paraId="6CDCE97F" w14:textId="334E633E" w:rsidR="00D87CAB" w:rsidRDefault="006B3933"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 total integral of one ECG cycle and T-wave integral were taken as features for the detection of MI and the Time-Domain features computed from the 12-lead ECG signals were explored with Fussy Multi-Layer </w:t>
            </w:r>
            <w:proofErr w:type="gramStart"/>
            <w:r>
              <w:rPr>
                <w:rFonts w:ascii="Arial" w:hAnsi="Arial" w:cs="Arial"/>
                <w:color w:val="000000" w:themeColor="text1"/>
                <w:sz w:val="20"/>
                <w:szCs w:val="20"/>
                <w:shd w:val="clear" w:color="auto" w:fill="FFFFFF"/>
              </w:rPr>
              <w:t>Perception(</w:t>
            </w:r>
            <w:proofErr w:type="gramEnd"/>
            <w:r>
              <w:rPr>
                <w:rFonts w:ascii="Arial" w:hAnsi="Arial" w:cs="Arial"/>
                <w:color w:val="000000" w:themeColor="text1"/>
                <w:sz w:val="20"/>
                <w:szCs w:val="20"/>
                <w:shd w:val="clear" w:color="auto" w:fill="FFFFFF"/>
              </w:rPr>
              <w:t>FMLP) network to classify the signal as MI ECG signal.</w:t>
            </w:r>
          </w:p>
        </w:tc>
        <w:tc>
          <w:tcPr>
            <w:tcW w:w="4621" w:type="dxa"/>
          </w:tcPr>
          <w:p w14:paraId="71F6A731" w14:textId="42F15ED1" w:rsidR="00D87CAB" w:rsidRDefault="006B3933" w:rsidP="00AA2990">
            <w:pPr>
              <w:rPr>
                <w:rFonts w:ascii="Arial" w:hAnsi="Arial" w:cs="Arial"/>
                <w:color w:val="000000" w:themeColor="text1"/>
                <w:sz w:val="20"/>
                <w:szCs w:val="20"/>
                <w:shd w:val="clear" w:color="auto" w:fill="FFFFFF"/>
              </w:rPr>
            </w:pPr>
            <w:proofErr w:type="spellStart"/>
            <w:r>
              <w:rPr>
                <w:rFonts w:ascii="Verdana" w:hAnsi="Verdana"/>
                <w:color w:val="000000"/>
                <w:sz w:val="20"/>
                <w:szCs w:val="20"/>
                <w:shd w:val="clear" w:color="auto" w:fill="FFFFFF"/>
              </w:rPr>
              <w:t>Safdarian</w:t>
            </w:r>
            <w:proofErr w:type="spellEnd"/>
            <w:r>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N. ,</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Dabanloo</w:t>
            </w:r>
            <w:proofErr w:type="spellEnd"/>
            <w:r>
              <w:rPr>
                <w:rFonts w:ascii="Verdana" w:hAnsi="Verdana"/>
                <w:color w:val="000000"/>
                <w:sz w:val="20"/>
                <w:szCs w:val="20"/>
                <w:shd w:val="clear" w:color="auto" w:fill="FFFFFF"/>
              </w:rPr>
              <w:t xml:space="preserve">, N. and </w:t>
            </w:r>
            <w:proofErr w:type="spellStart"/>
            <w:r>
              <w:rPr>
                <w:rFonts w:ascii="Verdana" w:hAnsi="Verdana"/>
                <w:color w:val="000000"/>
                <w:sz w:val="20"/>
                <w:szCs w:val="20"/>
                <w:shd w:val="clear" w:color="auto" w:fill="FFFFFF"/>
              </w:rPr>
              <w:t>Attarodi</w:t>
            </w:r>
            <w:proofErr w:type="spellEnd"/>
            <w:r>
              <w:rPr>
                <w:rFonts w:ascii="Verdana" w:hAnsi="Verdana"/>
                <w:color w:val="000000"/>
                <w:sz w:val="20"/>
                <w:szCs w:val="20"/>
                <w:shd w:val="clear" w:color="auto" w:fill="FFFFFF"/>
              </w:rPr>
              <w:t>, G. (2014) A New Pattern Recognition Method for Detection and Localization of Myocardial Infarction Using T-Wave Integral and Total Integral as Extracted Features from One Cycle of ECG Signal. </w:t>
            </w:r>
            <w:r>
              <w:rPr>
                <w:rFonts w:ascii="Verdana" w:hAnsi="Verdana"/>
                <w:i/>
                <w:iCs/>
                <w:color w:val="000000"/>
                <w:sz w:val="20"/>
                <w:szCs w:val="20"/>
                <w:shd w:val="clear" w:color="auto" w:fill="FFFFFF"/>
              </w:rPr>
              <w:t>Journal of Biomedical Science and Engineering</w:t>
            </w:r>
            <w:r>
              <w:rPr>
                <w:rFonts w:ascii="Verdana" w:hAnsi="Verdana"/>
                <w:color w:val="000000"/>
                <w:sz w:val="20"/>
                <w:szCs w:val="20"/>
                <w:shd w:val="clear" w:color="auto" w:fill="FFFFFF"/>
              </w:rPr>
              <w:t>, </w:t>
            </w:r>
            <w:r>
              <w:rPr>
                <w:rFonts w:ascii="Verdana" w:hAnsi="Verdana"/>
                <w:b/>
                <w:bCs/>
                <w:color w:val="000000"/>
                <w:sz w:val="20"/>
                <w:szCs w:val="20"/>
                <w:shd w:val="clear" w:color="auto" w:fill="FFFFFF"/>
              </w:rPr>
              <w:t>7</w:t>
            </w:r>
            <w:r>
              <w:rPr>
                <w:rFonts w:ascii="Verdana" w:hAnsi="Verdana"/>
                <w:color w:val="000000"/>
                <w:sz w:val="20"/>
                <w:szCs w:val="20"/>
                <w:shd w:val="clear" w:color="auto" w:fill="FFFFFF"/>
              </w:rPr>
              <w:t>, 818-824.</w:t>
            </w:r>
          </w:p>
        </w:tc>
      </w:tr>
      <w:tr w:rsidR="0036597D" w:rsidRPr="0036597D" w14:paraId="3AE39190" w14:textId="77777777" w:rsidTr="00D87CAB">
        <w:tc>
          <w:tcPr>
            <w:tcW w:w="4621" w:type="dxa"/>
          </w:tcPr>
          <w:p w14:paraId="22D9D619" w14:textId="2986C9E8" w:rsidR="00D87CAB" w:rsidRDefault="0036597D"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 new multiple instance learning approach is used for the detection of MI. The Hermite </w:t>
            </w:r>
            <w:r>
              <w:rPr>
                <w:rFonts w:ascii="Arial" w:hAnsi="Arial" w:cs="Arial"/>
                <w:color w:val="000000" w:themeColor="text1"/>
                <w:sz w:val="20"/>
                <w:szCs w:val="20"/>
                <w:shd w:val="clear" w:color="auto" w:fill="FFFFFF"/>
              </w:rPr>
              <w:lastRenderedPageBreak/>
              <w:t>functions are used for the decomposition of multi-lead ECG signals and the coefficients obtained are used for the effective detection of MI. The phase space fractal dimension features and artificial neural network classifier are used to train the data to detect MI.</w:t>
            </w:r>
          </w:p>
        </w:tc>
        <w:tc>
          <w:tcPr>
            <w:tcW w:w="4621" w:type="dxa"/>
          </w:tcPr>
          <w:p w14:paraId="5163F557" w14:textId="02B9FD65" w:rsidR="0036597D" w:rsidRPr="0036597D" w:rsidRDefault="0036597D" w:rsidP="0036597D">
            <w:pPr>
              <w:pStyle w:val="Heading1"/>
              <w:shd w:val="clear" w:color="auto" w:fill="FFFFFF"/>
              <w:spacing w:before="0" w:beforeAutospacing="0" w:after="0" w:afterAutospacing="0"/>
              <w:rPr>
                <w:rFonts w:ascii="Arial" w:hAnsi="Arial" w:cs="Arial"/>
                <w:b w:val="0"/>
                <w:bCs w:val="0"/>
                <w:color w:val="000000" w:themeColor="text1"/>
                <w:sz w:val="20"/>
                <w:szCs w:val="20"/>
              </w:rPr>
            </w:pPr>
            <w:hyperlink r:id="rId25" w:history="1">
              <w:r w:rsidRPr="0036597D">
                <w:rPr>
                  <w:rStyle w:val="Hyperlink"/>
                  <w:rFonts w:ascii="Arial" w:hAnsi="Arial" w:cs="Arial"/>
                  <w:b w:val="0"/>
                  <w:bCs w:val="0"/>
                  <w:color w:val="000000" w:themeColor="text1"/>
                  <w:sz w:val="20"/>
                  <w:szCs w:val="20"/>
                  <w:u w:val="none"/>
                  <w:shd w:val="clear" w:color="auto" w:fill="FFFFFF"/>
                </w:rPr>
                <w:t>Li Sun </w:t>
              </w:r>
            </w:hyperlink>
            <w:r w:rsidRPr="0036597D">
              <w:rPr>
                <w:rStyle w:val="authors-info"/>
                <w:rFonts w:ascii="Arial" w:hAnsi="Arial" w:cs="Arial"/>
                <w:b w:val="0"/>
                <w:bCs w:val="0"/>
                <w:color w:val="000000" w:themeColor="text1"/>
                <w:sz w:val="20"/>
                <w:szCs w:val="20"/>
                <w:shd w:val="clear" w:color="auto" w:fill="FFFFFF"/>
              </w:rPr>
              <w:t>; </w:t>
            </w:r>
            <w:proofErr w:type="spellStart"/>
            <w:r w:rsidRPr="0036597D">
              <w:rPr>
                <w:rStyle w:val="blue-tooltip"/>
                <w:rFonts w:ascii="Arial" w:hAnsi="Arial" w:cs="Arial"/>
                <w:b w:val="0"/>
                <w:bCs w:val="0"/>
                <w:color w:val="000000" w:themeColor="text1"/>
                <w:sz w:val="20"/>
                <w:szCs w:val="20"/>
                <w:shd w:val="clear" w:color="auto" w:fill="FFFFFF"/>
              </w:rPr>
              <w:fldChar w:fldCharType="begin"/>
            </w:r>
            <w:r w:rsidRPr="0036597D">
              <w:rPr>
                <w:rStyle w:val="blue-tooltip"/>
                <w:rFonts w:ascii="Arial" w:hAnsi="Arial" w:cs="Arial"/>
                <w:b w:val="0"/>
                <w:bCs w:val="0"/>
                <w:color w:val="000000" w:themeColor="text1"/>
                <w:sz w:val="20"/>
                <w:szCs w:val="20"/>
                <w:shd w:val="clear" w:color="auto" w:fill="FFFFFF"/>
              </w:rPr>
              <w:instrText xml:space="preserve"> HYPERLINK "https://ieeexplore.ieee.org/author/38519464600" </w:instrText>
            </w:r>
            <w:r w:rsidRPr="0036597D">
              <w:rPr>
                <w:rStyle w:val="blue-tooltip"/>
                <w:rFonts w:ascii="Arial" w:hAnsi="Arial" w:cs="Arial"/>
                <w:b w:val="0"/>
                <w:bCs w:val="0"/>
                <w:color w:val="000000" w:themeColor="text1"/>
                <w:sz w:val="20"/>
                <w:szCs w:val="20"/>
                <w:shd w:val="clear" w:color="auto" w:fill="FFFFFF"/>
              </w:rPr>
              <w:fldChar w:fldCharType="separate"/>
            </w:r>
            <w:r w:rsidRPr="0036597D">
              <w:rPr>
                <w:rStyle w:val="Hyperlink"/>
                <w:rFonts w:ascii="Arial" w:hAnsi="Arial" w:cs="Arial"/>
                <w:b w:val="0"/>
                <w:bCs w:val="0"/>
                <w:color w:val="000000" w:themeColor="text1"/>
                <w:sz w:val="20"/>
                <w:szCs w:val="20"/>
                <w:u w:val="none"/>
                <w:shd w:val="clear" w:color="auto" w:fill="FFFFFF"/>
              </w:rPr>
              <w:t>Yanping</w:t>
            </w:r>
            <w:proofErr w:type="spellEnd"/>
            <w:r w:rsidRPr="0036597D">
              <w:rPr>
                <w:rStyle w:val="Hyperlink"/>
                <w:rFonts w:ascii="Arial" w:hAnsi="Arial" w:cs="Arial"/>
                <w:b w:val="0"/>
                <w:bCs w:val="0"/>
                <w:color w:val="000000" w:themeColor="text1"/>
                <w:sz w:val="20"/>
                <w:szCs w:val="20"/>
                <w:u w:val="none"/>
                <w:shd w:val="clear" w:color="auto" w:fill="FFFFFF"/>
              </w:rPr>
              <w:t xml:space="preserve"> Lu </w:t>
            </w:r>
            <w:r w:rsidRPr="0036597D">
              <w:rPr>
                <w:rStyle w:val="blue-tooltip"/>
                <w:rFonts w:ascii="Arial" w:hAnsi="Arial" w:cs="Arial"/>
                <w:b w:val="0"/>
                <w:bCs w:val="0"/>
                <w:color w:val="000000" w:themeColor="text1"/>
                <w:sz w:val="20"/>
                <w:szCs w:val="20"/>
                <w:shd w:val="clear" w:color="auto" w:fill="FFFFFF"/>
              </w:rPr>
              <w:fldChar w:fldCharType="end"/>
            </w:r>
            <w:r w:rsidRPr="0036597D">
              <w:rPr>
                <w:rStyle w:val="authors-info"/>
                <w:rFonts w:ascii="Arial" w:hAnsi="Arial" w:cs="Arial"/>
                <w:b w:val="0"/>
                <w:bCs w:val="0"/>
                <w:color w:val="000000" w:themeColor="text1"/>
                <w:sz w:val="20"/>
                <w:szCs w:val="20"/>
                <w:shd w:val="clear" w:color="auto" w:fill="FFFFFF"/>
              </w:rPr>
              <w:t>; </w:t>
            </w:r>
            <w:proofErr w:type="spellStart"/>
            <w:r w:rsidRPr="0036597D">
              <w:rPr>
                <w:rStyle w:val="blue-tooltip"/>
                <w:rFonts w:ascii="Arial" w:hAnsi="Arial" w:cs="Arial"/>
                <w:b w:val="0"/>
                <w:bCs w:val="0"/>
                <w:color w:val="000000" w:themeColor="text1"/>
                <w:sz w:val="20"/>
                <w:szCs w:val="20"/>
                <w:shd w:val="clear" w:color="auto" w:fill="FFFFFF"/>
              </w:rPr>
              <w:fldChar w:fldCharType="begin"/>
            </w:r>
            <w:r w:rsidRPr="0036597D">
              <w:rPr>
                <w:rStyle w:val="blue-tooltip"/>
                <w:rFonts w:ascii="Arial" w:hAnsi="Arial" w:cs="Arial"/>
                <w:b w:val="0"/>
                <w:bCs w:val="0"/>
                <w:color w:val="000000" w:themeColor="text1"/>
                <w:sz w:val="20"/>
                <w:szCs w:val="20"/>
                <w:shd w:val="clear" w:color="auto" w:fill="FFFFFF"/>
              </w:rPr>
              <w:instrText xml:space="preserve"> HYPERLINK "https://ieeexplore.ieee.org/author/38523866200" </w:instrText>
            </w:r>
            <w:r w:rsidRPr="0036597D">
              <w:rPr>
                <w:rStyle w:val="blue-tooltip"/>
                <w:rFonts w:ascii="Arial" w:hAnsi="Arial" w:cs="Arial"/>
                <w:b w:val="0"/>
                <w:bCs w:val="0"/>
                <w:color w:val="000000" w:themeColor="text1"/>
                <w:sz w:val="20"/>
                <w:szCs w:val="20"/>
                <w:shd w:val="clear" w:color="auto" w:fill="FFFFFF"/>
              </w:rPr>
              <w:fldChar w:fldCharType="separate"/>
            </w:r>
            <w:r w:rsidRPr="0036597D">
              <w:rPr>
                <w:rStyle w:val="Hyperlink"/>
                <w:rFonts w:ascii="Arial" w:hAnsi="Arial" w:cs="Arial"/>
                <w:b w:val="0"/>
                <w:bCs w:val="0"/>
                <w:color w:val="000000" w:themeColor="text1"/>
                <w:sz w:val="20"/>
                <w:szCs w:val="20"/>
                <w:u w:val="none"/>
                <w:shd w:val="clear" w:color="auto" w:fill="FFFFFF"/>
              </w:rPr>
              <w:t>Kaitao</w:t>
            </w:r>
            <w:proofErr w:type="spellEnd"/>
            <w:r w:rsidRPr="0036597D">
              <w:rPr>
                <w:rStyle w:val="Hyperlink"/>
                <w:rFonts w:ascii="Arial" w:hAnsi="Arial" w:cs="Arial"/>
                <w:b w:val="0"/>
                <w:bCs w:val="0"/>
                <w:color w:val="000000" w:themeColor="text1"/>
                <w:sz w:val="20"/>
                <w:szCs w:val="20"/>
                <w:u w:val="none"/>
                <w:shd w:val="clear" w:color="auto" w:fill="FFFFFF"/>
              </w:rPr>
              <w:t xml:space="preserve"> Yang </w:t>
            </w:r>
            <w:r w:rsidRPr="0036597D">
              <w:rPr>
                <w:rStyle w:val="blue-tooltip"/>
                <w:rFonts w:ascii="Arial" w:hAnsi="Arial" w:cs="Arial"/>
                <w:b w:val="0"/>
                <w:bCs w:val="0"/>
                <w:color w:val="000000" w:themeColor="text1"/>
                <w:sz w:val="20"/>
                <w:szCs w:val="20"/>
                <w:shd w:val="clear" w:color="auto" w:fill="FFFFFF"/>
              </w:rPr>
              <w:fldChar w:fldCharType="end"/>
            </w:r>
            <w:r w:rsidRPr="0036597D">
              <w:rPr>
                <w:rStyle w:val="authors-info"/>
                <w:rFonts w:ascii="Arial" w:hAnsi="Arial" w:cs="Arial"/>
                <w:b w:val="0"/>
                <w:bCs w:val="0"/>
                <w:color w:val="000000" w:themeColor="text1"/>
                <w:sz w:val="20"/>
                <w:szCs w:val="20"/>
                <w:shd w:val="clear" w:color="auto" w:fill="FFFFFF"/>
              </w:rPr>
              <w:t>;</w:t>
            </w:r>
            <w:proofErr w:type="spellStart"/>
            <w:r w:rsidRPr="0036597D">
              <w:rPr>
                <w:rStyle w:val="blue-tooltip"/>
                <w:rFonts w:ascii="Arial" w:hAnsi="Arial" w:cs="Arial"/>
                <w:b w:val="0"/>
                <w:bCs w:val="0"/>
                <w:color w:val="000000" w:themeColor="text1"/>
                <w:sz w:val="20"/>
                <w:szCs w:val="20"/>
                <w:shd w:val="clear" w:color="auto" w:fill="FFFFFF"/>
              </w:rPr>
              <w:fldChar w:fldCharType="begin"/>
            </w:r>
            <w:r w:rsidRPr="0036597D">
              <w:rPr>
                <w:rStyle w:val="blue-tooltip"/>
                <w:rFonts w:ascii="Arial" w:hAnsi="Arial" w:cs="Arial"/>
                <w:b w:val="0"/>
                <w:bCs w:val="0"/>
                <w:color w:val="000000" w:themeColor="text1"/>
                <w:sz w:val="20"/>
                <w:szCs w:val="20"/>
                <w:shd w:val="clear" w:color="auto" w:fill="FFFFFF"/>
              </w:rPr>
              <w:instrText xml:space="preserve"> HYPERLINK "https://ieeexplore.ieee.org/author/37336198300" </w:instrText>
            </w:r>
            <w:r w:rsidRPr="0036597D">
              <w:rPr>
                <w:rStyle w:val="blue-tooltip"/>
                <w:rFonts w:ascii="Arial" w:hAnsi="Arial" w:cs="Arial"/>
                <w:b w:val="0"/>
                <w:bCs w:val="0"/>
                <w:color w:val="000000" w:themeColor="text1"/>
                <w:sz w:val="20"/>
                <w:szCs w:val="20"/>
                <w:shd w:val="clear" w:color="auto" w:fill="FFFFFF"/>
              </w:rPr>
              <w:fldChar w:fldCharType="separate"/>
            </w:r>
            <w:r w:rsidRPr="0036597D">
              <w:rPr>
                <w:rStyle w:val="Hyperlink"/>
                <w:rFonts w:ascii="Arial" w:hAnsi="Arial" w:cs="Arial"/>
                <w:b w:val="0"/>
                <w:bCs w:val="0"/>
                <w:color w:val="000000" w:themeColor="text1"/>
                <w:sz w:val="20"/>
                <w:szCs w:val="20"/>
                <w:u w:val="none"/>
                <w:shd w:val="clear" w:color="auto" w:fill="FFFFFF"/>
              </w:rPr>
              <w:t>Shaozi</w:t>
            </w:r>
            <w:proofErr w:type="spellEnd"/>
            <w:r w:rsidRPr="0036597D">
              <w:rPr>
                <w:rStyle w:val="Hyperlink"/>
                <w:rFonts w:ascii="Arial" w:hAnsi="Arial" w:cs="Arial"/>
                <w:b w:val="0"/>
                <w:bCs w:val="0"/>
                <w:color w:val="000000" w:themeColor="text1"/>
                <w:sz w:val="20"/>
                <w:szCs w:val="20"/>
                <w:u w:val="none"/>
                <w:shd w:val="clear" w:color="auto" w:fill="FFFFFF"/>
              </w:rPr>
              <w:t xml:space="preserve"> Li</w:t>
            </w:r>
            <w:r w:rsidRPr="0036597D">
              <w:rPr>
                <w:rStyle w:val="blue-tooltip"/>
                <w:rFonts w:ascii="Arial" w:hAnsi="Arial" w:cs="Arial"/>
                <w:b w:val="0"/>
                <w:bCs w:val="0"/>
                <w:color w:val="000000" w:themeColor="text1"/>
                <w:sz w:val="20"/>
                <w:szCs w:val="20"/>
                <w:shd w:val="clear" w:color="auto" w:fill="FFFFFF"/>
              </w:rPr>
              <w:fldChar w:fldCharType="end"/>
            </w:r>
            <w:r w:rsidRPr="0036597D">
              <w:rPr>
                <w:rStyle w:val="blue-tooltip"/>
                <w:rFonts w:ascii="Arial" w:hAnsi="Arial" w:cs="Arial"/>
                <w:b w:val="0"/>
                <w:bCs w:val="0"/>
                <w:color w:val="000000" w:themeColor="text1"/>
                <w:sz w:val="20"/>
                <w:szCs w:val="20"/>
                <w:shd w:val="clear" w:color="auto" w:fill="FFFFFF"/>
              </w:rPr>
              <w:t>;</w:t>
            </w:r>
            <w:r w:rsidRPr="0036597D">
              <w:rPr>
                <w:rFonts w:ascii="Arial" w:hAnsi="Arial" w:cs="Arial"/>
                <w:b w:val="0"/>
                <w:bCs w:val="0"/>
                <w:color w:val="000000" w:themeColor="text1"/>
                <w:sz w:val="20"/>
                <w:szCs w:val="20"/>
              </w:rPr>
              <w:t xml:space="preserve"> </w:t>
            </w:r>
            <w:r w:rsidRPr="0036597D">
              <w:rPr>
                <w:rFonts w:ascii="Arial" w:hAnsi="Arial" w:cs="Arial"/>
                <w:b w:val="0"/>
                <w:bCs w:val="0"/>
                <w:color w:val="000000" w:themeColor="text1"/>
                <w:sz w:val="20"/>
                <w:szCs w:val="20"/>
              </w:rPr>
              <w:t xml:space="preserve">ECG Analysis Using Multiple Instance Learning </w:t>
            </w:r>
            <w:r w:rsidRPr="0036597D">
              <w:rPr>
                <w:rFonts w:ascii="Arial" w:hAnsi="Arial" w:cs="Arial"/>
                <w:b w:val="0"/>
                <w:bCs w:val="0"/>
                <w:color w:val="000000" w:themeColor="text1"/>
                <w:sz w:val="20"/>
                <w:szCs w:val="20"/>
              </w:rPr>
              <w:lastRenderedPageBreak/>
              <w:t>for Myocardial Infarction Detection</w:t>
            </w:r>
            <w:r>
              <w:rPr>
                <w:rFonts w:ascii="Arial" w:hAnsi="Arial" w:cs="Arial"/>
                <w:b w:val="0"/>
                <w:bCs w:val="0"/>
                <w:color w:val="000000" w:themeColor="text1"/>
                <w:sz w:val="20"/>
                <w:szCs w:val="20"/>
              </w:rPr>
              <w:t>.</w:t>
            </w:r>
          </w:p>
          <w:p w14:paraId="19F72F70" w14:textId="45A1D0B7" w:rsidR="00D87CAB" w:rsidRPr="0036597D" w:rsidRDefault="00D87CAB" w:rsidP="00AA2990">
            <w:pPr>
              <w:rPr>
                <w:rFonts w:ascii="Arial" w:hAnsi="Arial" w:cs="Arial"/>
                <w:color w:val="000000" w:themeColor="text1"/>
                <w:sz w:val="20"/>
                <w:szCs w:val="20"/>
                <w:shd w:val="clear" w:color="auto" w:fill="FFFFFF"/>
              </w:rPr>
            </w:pPr>
          </w:p>
        </w:tc>
      </w:tr>
      <w:tr w:rsidR="00D87CAB" w14:paraId="259FDDE9" w14:textId="77777777" w:rsidTr="00D87CAB">
        <w:tc>
          <w:tcPr>
            <w:tcW w:w="4621" w:type="dxa"/>
          </w:tcPr>
          <w:p w14:paraId="47540BCB" w14:textId="0B78657C" w:rsidR="00D87CAB" w:rsidRDefault="009C4DBE"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T</w:t>
            </w:r>
            <w:r>
              <w:rPr>
                <w:sz w:val="20"/>
                <w:szCs w:val="20"/>
              </w:rPr>
              <w:t>he neuro-fuzzy approach is applied for the diagnosis of the MI patient using multi-lead ECG signals.</w:t>
            </w:r>
          </w:p>
        </w:tc>
        <w:tc>
          <w:tcPr>
            <w:tcW w:w="4621" w:type="dxa"/>
          </w:tcPr>
          <w:p w14:paraId="5A680FD5" w14:textId="5A17BC11" w:rsidR="006A4906" w:rsidRDefault="006A4906" w:rsidP="006A4906">
            <w:pPr>
              <w:pStyle w:val="Heading1"/>
              <w:shd w:val="clear" w:color="auto" w:fill="FFFFFF"/>
              <w:spacing w:before="0" w:beforeAutospacing="0" w:after="0" w:afterAutospacing="0"/>
              <w:rPr>
                <w:rFonts w:ascii="Arial" w:hAnsi="Arial" w:cs="Arial"/>
                <w:color w:val="333333"/>
                <w:sz w:val="38"/>
                <w:szCs w:val="38"/>
              </w:rPr>
            </w:pPr>
            <w:hyperlink r:id="rId26" w:history="1">
              <w:r w:rsidRPr="006A4906">
                <w:rPr>
                  <w:rStyle w:val="Hyperlink"/>
                  <w:rFonts w:ascii="Arial" w:hAnsi="Arial" w:cs="Arial"/>
                  <w:b w:val="0"/>
                  <w:bCs w:val="0"/>
                  <w:color w:val="000000" w:themeColor="text1"/>
                  <w:sz w:val="20"/>
                  <w:szCs w:val="20"/>
                  <w:u w:val="none"/>
                  <w:shd w:val="clear" w:color="auto" w:fill="FFFFFF"/>
                </w:rPr>
                <w:t>H.L. Lu </w:t>
              </w:r>
            </w:hyperlink>
            <w:r w:rsidRPr="006A4906">
              <w:rPr>
                <w:rStyle w:val="authors-info"/>
                <w:rFonts w:ascii="Arial" w:hAnsi="Arial" w:cs="Arial"/>
                <w:b w:val="0"/>
                <w:bCs w:val="0"/>
                <w:color w:val="000000" w:themeColor="text1"/>
                <w:sz w:val="20"/>
                <w:szCs w:val="20"/>
                <w:shd w:val="clear" w:color="auto" w:fill="FFFFFF"/>
              </w:rPr>
              <w:t>; </w:t>
            </w:r>
            <w:hyperlink r:id="rId27" w:history="1">
              <w:r w:rsidRPr="006A4906">
                <w:rPr>
                  <w:rStyle w:val="Hyperlink"/>
                  <w:rFonts w:ascii="Arial" w:hAnsi="Arial" w:cs="Arial"/>
                  <w:b w:val="0"/>
                  <w:bCs w:val="0"/>
                  <w:color w:val="000000" w:themeColor="text1"/>
                  <w:sz w:val="20"/>
                  <w:szCs w:val="20"/>
                  <w:u w:val="none"/>
                  <w:shd w:val="clear" w:color="auto" w:fill="FFFFFF"/>
                </w:rPr>
                <w:t>K. Ong </w:t>
              </w:r>
            </w:hyperlink>
            <w:r w:rsidRPr="006A4906">
              <w:rPr>
                <w:rStyle w:val="authors-info"/>
                <w:rFonts w:ascii="Arial" w:hAnsi="Arial" w:cs="Arial"/>
                <w:b w:val="0"/>
                <w:bCs w:val="0"/>
                <w:color w:val="000000" w:themeColor="text1"/>
                <w:sz w:val="20"/>
                <w:szCs w:val="20"/>
                <w:shd w:val="clear" w:color="auto" w:fill="FFFFFF"/>
              </w:rPr>
              <w:t>; </w:t>
            </w:r>
            <w:hyperlink r:id="rId28" w:history="1">
              <w:r w:rsidRPr="006A4906">
                <w:rPr>
                  <w:rStyle w:val="Hyperlink"/>
                  <w:rFonts w:ascii="Arial" w:hAnsi="Arial" w:cs="Arial"/>
                  <w:b w:val="0"/>
                  <w:bCs w:val="0"/>
                  <w:color w:val="000000" w:themeColor="text1"/>
                  <w:sz w:val="20"/>
                  <w:szCs w:val="20"/>
                  <w:u w:val="none"/>
                  <w:shd w:val="clear" w:color="auto" w:fill="FFFFFF"/>
                </w:rPr>
                <w:t>P. Chia</w:t>
              </w:r>
            </w:hyperlink>
            <w:r w:rsidR="00AC3304">
              <w:rPr>
                <w:rStyle w:val="authors-info"/>
                <w:rFonts w:ascii="Arial" w:hAnsi="Arial" w:cs="Arial"/>
                <w:b w:val="0"/>
                <w:bCs w:val="0"/>
                <w:color w:val="000000" w:themeColor="text1"/>
                <w:sz w:val="20"/>
                <w:szCs w:val="20"/>
                <w:shd w:val="clear" w:color="auto" w:fill="FFFFFF"/>
              </w:rPr>
              <w:t>0</w:t>
            </w:r>
            <w:r>
              <w:rPr>
                <w:rFonts w:ascii="Arial" w:hAnsi="Arial" w:cs="Arial"/>
                <w:color w:val="333333"/>
                <w:sz w:val="38"/>
                <w:szCs w:val="38"/>
              </w:rPr>
              <w:t xml:space="preserve"> </w:t>
            </w:r>
            <w:r w:rsidRPr="006A4906">
              <w:rPr>
                <w:rFonts w:ascii="Arial" w:hAnsi="Arial" w:cs="Arial"/>
                <w:b w:val="0"/>
                <w:bCs w:val="0"/>
                <w:color w:val="333333"/>
                <w:sz w:val="20"/>
                <w:szCs w:val="20"/>
              </w:rPr>
              <w:t>An automated ECG classification system based on a neuro-fuzzy system</w:t>
            </w:r>
          </w:p>
          <w:p w14:paraId="7E553359" w14:textId="33DDE60A" w:rsidR="00D87CAB" w:rsidRPr="006A4906" w:rsidRDefault="00D87CAB" w:rsidP="00AA2990">
            <w:pPr>
              <w:rPr>
                <w:rFonts w:ascii="Arial" w:hAnsi="Arial" w:cs="Arial"/>
                <w:color w:val="000000" w:themeColor="text1"/>
                <w:sz w:val="20"/>
                <w:szCs w:val="20"/>
                <w:shd w:val="clear" w:color="auto" w:fill="FFFFFF"/>
              </w:rPr>
            </w:pPr>
          </w:p>
        </w:tc>
      </w:tr>
      <w:tr w:rsidR="00D87CAB" w14:paraId="0BC8284B" w14:textId="77777777" w:rsidTr="00D87CAB">
        <w:tc>
          <w:tcPr>
            <w:tcW w:w="4621" w:type="dxa"/>
          </w:tcPr>
          <w:p w14:paraId="011101CD" w14:textId="6057D8E0" w:rsidR="00D87CAB" w:rsidRDefault="00C10D3C" w:rsidP="00AA299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 hybrid approach based on the hidden Markov models and Gaussian mixture model is proposed to differentiate the MI and no</w:t>
            </w:r>
            <w:bookmarkStart w:id="0" w:name="_GoBack"/>
            <w:bookmarkEnd w:id="0"/>
            <w:r>
              <w:rPr>
                <w:rFonts w:ascii="Arial" w:hAnsi="Arial" w:cs="Arial"/>
                <w:color w:val="000000" w:themeColor="text1"/>
                <w:sz w:val="20"/>
                <w:szCs w:val="20"/>
                <w:shd w:val="clear" w:color="auto" w:fill="FFFFFF"/>
              </w:rPr>
              <w:t>rmal ECG signals.</w:t>
            </w:r>
          </w:p>
        </w:tc>
        <w:tc>
          <w:tcPr>
            <w:tcW w:w="4621" w:type="dxa"/>
          </w:tcPr>
          <w:p w14:paraId="2C07C2AF" w14:textId="40C48133" w:rsidR="00AC3304" w:rsidRPr="00AC3304" w:rsidRDefault="00AC3304" w:rsidP="00AC3304">
            <w:pPr>
              <w:pStyle w:val="Heading1"/>
              <w:shd w:val="clear" w:color="auto" w:fill="FFFFFF"/>
              <w:spacing w:before="0" w:beforeAutospacing="0" w:after="0" w:afterAutospacing="0"/>
              <w:rPr>
                <w:rFonts w:ascii="Arial" w:hAnsi="Arial" w:cs="Arial"/>
                <w:b w:val="0"/>
                <w:bCs w:val="0"/>
                <w:color w:val="000000" w:themeColor="text1"/>
                <w:sz w:val="20"/>
                <w:szCs w:val="20"/>
              </w:rPr>
            </w:pPr>
            <w:hyperlink r:id="rId29" w:history="1">
              <w:r w:rsidRPr="00AC3304">
                <w:rPr>
                  <w:rStyle w:val="Hyperlink"/>
                  <w:rFonts w:ascii="Arial" w:hAnsi="Arial" w:cs="Arial"/>
                  <w:b w:val="0"/>
                  <w:bCs w:val="0"/>
                  <w:color w:val="000000" w:themeColor="text1"/>
                  <w:sz w:val="20"/>
                  <w:szCs w:val="20"/>
                  <w:u w:val="none"/>
                  <w:shd w:val="clear" w:color="auto" w:fill="FFFFFF"/>
                </w:rPr>
                <w:t>Pei-</w:t>
              </w:r>
              <w:proofErr w:type="spellStart"/>
              <w:r w:rsidRPr="00AC3304">
                <w:rPr>
                  <w:rStyle w:val="Hyperlink"/>
                  <w:rFonts w:ascii="Arial" w:hAnsi="Arial" w:cs="Arial"/>
                  <w:b w:val="0"/>
                  <w:bCs w:val="0"/>
                  <w:color w:val="000000" w:themeColor="text1"/>
                  <w:sz w:val="20"/>
                  <w:szCs w:val="20"/>
                  <w:u w:val="none"/>
                  <w:shd w:val="clear" w:color="auto" w:fill="FFFFFF"/>
                </w:rPr>
                <w:t>Chann</w:t>
              </w:r>
              <w:proofErr w:type="spellEnd"/>
              <w:r w:rsidRPr="00AC3304">
                <w:rPr>
                  <w:rStyle w:val="Hyperlink"/>
                  <w:rFonts w:ascii="Arial" w:hAnsi="Arial" w:cs="Arial"/>
                  <w:b w:val="0"/>
                  <w:bCs w:val="0"/>
                  <w:color w:val="000000" w:themeColor="text1"/>
                  <w:sz w:val="20"/>
                  <w:szCs w:val="20"/>
                  <w:u w:val="none"/>
                  <w:shd w:val="clear" w:color="auto" w:fill="FFFFFF"/>
                </w:rPr>
                <w:t xml:space="preserve"> Chang </w:t>
              </w:r>
            </w:hyperlink>
            <w:r w:rsidRPr="00AC3304">
              <w:rPr>
                <w:rStyle w:val="authors-info"/>
                <w:rFonts w:ascii="Arial" w:hAnsi="Arial" w:cs="Arial"/>
                <w:b w:val="0"/>
                <w:bCs w:val="0"/>
                <w:color w:val="000000" w:themeColor="text1"/>
                <w:sz w:val="20"/>
                <w:szCs w:val="20"/>
                <w:shd w:val="clear" w:color="auto" w:fill="FFFFFF"/>
              </w:rPr>
              <w:t>; </w:t>
            </w:r>
            <w:proofErr w:type="spellStart"/>
            <w:r w:rsidRPr="00AC3304">
              <w:rPr>
                <w:rStyle w:val="blue-tooltip"/>
                <w:rFonts w:ascii="Arial" w:hAnsi="Arial" w:cs="Arial"/>
                <w:b w:val="0"/>
                <w:bCs w:val="0"/>
                <w:color w:val="000000" w:themeColor="text1"/>
                <w:sz w:val="20"/>
                <w:szCs w:val="20"/>
                <w:shd w:val="clear" w:color="auto" w:fill="FFFFFF"/>
              </w:rPr>
              <w:fldChar w:fldCharType="begin"/>
            </w:r>
            <w:r w:rsidRPr="00AC3304">
              <w:rPr>
                <w:rStyle w:val="blue-tooltip"/>
                <w:rFonts w:ascii="Arial" w:hAnsi="Arial" w:cs="Arial"/>
                <w:b w:val="0"/>
                <w:bCs w:val="0"/>
                <w:color w:val="000000" w:themeColor="text1"/>
                <w:sz w:val="20"/>
                <w:szCs w:val="20"/>
                <w:shd w:val="clear" w:color="auto" w:fill="FFFFFF"/>
              </w:rPr>
              <w:instrText xml:space="preserve"> HYPERLINK "https://ieeexplore.ieee.org/author/37393397400" </w:instrText>
            </w:r>
            <w:r w:rsidRPr="00AC3304">
              <w:rPr>
                <w:rStyle w:val="blue-tooltip"/>
                <w:rFonts w:ascii="Arial" w:hAnsi="Arial" w:cs="Arial"/>
                <w:b w:val="0"/>
                <w:bCs w:val="0"/>
                <w:color w:val="000000" w:themeColor="text1"/>
                <w:sz w:val="20"/>
                <w:szCs w:val="20"/>
                <w:shd w:val="clear" w:color="auto" w:fill="FFFFFF"/>
              </w:rPr>
              <w:fldChar w:fldCharType="separate"/>
            </w:r>
            <w:r w:rsidRPr="00AC3304">
              <w:rPr>
                <w:rStyle w:val="Hyperlink"/>
                <w:rFonts w:ascii="Arial" w:hAnsi="Arial" w:cs="Arial"/>
                <w:b w:val="0"/>
                <w:bCs w:val="0"/>
                <w:color w:val="000000" w:themeColor="text1"/>
                <w:sz w:val="20"/>
                <w:szCs w:val="20"/>
                <w:u w:val="none"/>
                <w:shd w:val="clear" w:color="auto" w:fill="FFFFFF"/>
              </w:rPr>
              <w:t>Jui-Chien</w:t>
            </w:r>
            <w:proofErr w:type="spellEnd"/>
            <w:r w:rsidRPr="00AC3304">
              <w:rPr>
                <w:rStyle w:val="Hyperlink"/>
                <w:rFonts w:ascii="Arial" w:hAnsi="Arial" w:cs="Arial"/>
                <w:b w:val="0"/>
                <w:bCs w:val="0"/>
                <w:color w:val="000000" w:themeColor="text1"/>
                <w:sz w:val="20"/>
                <w:szCs w:val="20"/>
                <w:u w:val="none"/>
                <w:shd w:val="clear" w:color="auto" w:fill="FFFFFF"/>
              </w:rPr>
              <w:t xml:space="preserve"> Hsieh </w:t>
            </w:r>
            <w:r w:rsidRPr="00AC3304">
              <w:rPr>
                <w:rStyle w:val="blue-tooltip"/>
                <w:rFonts w:ascii="Arial" w:hAnsi="Arial" w:cs="Arial"/>
                <w:b w:val="0"/>
                <w:bCs w:val="0"/>
                <w:color w:val="000000" w:themeColor="text1"/>
                <w:sz w:val="20"/>
                <w:szCs w:val="20"/>
                <w:shd w:val="clear" w:color="auto" w:fill="FFFFFF"/>
              </w:rPr>
              <w:fldChar w:fldCharType="end"/>
            </w:r>
            <w:r w:rsidRPr="00AC3304">
              <w:rPr>
                <w:rStyle w:val="authors-info"/>
                <w:rFonts w:ascii="Arial" w:hAnsi="Arial" w:cs="Arial"/>
                <w:b w:val="0"/>
                <w:bCs w:val="0"/>
                <w:color w:val="000000" w:themeColor="text1"/>
                <w:sz w:val="20"/>
                <w:szCs w:val="20"/>
                <w:shd w:val="clear" w:color="auto" w:fill="FFFFFF"/>
              </w:rPr>
              <w:t>; </w:t>
            </w:r>
            <w:proofErr w:type="spellStart"/>
            <w:r w:rsidRPr="00AC3304">
              <w:rPr>
                <w:rStyle w:val="blue-tooltip"/>
                <w:rFonts w:ascii="Arial" w:hAnsi="Arial" w:cs="Arial"/>
                <w:b w:val="0"/>
                <w:bCs w:val="0"/>
                <w:color w:val="000000" w:themeColor="text1"/>
                <w:sz w:val="20"/>
                <w:szCs w:val="20"/>
                <w:shd w:val="clear" w:color="auto" w:fill="FFFFFF"/>
              </w:rPr>
              <w:fldChar w:fldCharType="begin"/>
            </w:r>
            <w:r w:rsidRPr="00AC3304">
              <w:rPr>
                <w:rStyle w:val="blue-tooltip"/>
                <w:rFonts w:ascii="Arial" w:hAnsi="Arial" w:cs="Arial"/>
                <w:b w:val="0"/>
                <w:bCs w:val="0"/>
                <w:color w:val="000000" w:themeColor="text1"/>
                <w:sz w:val="20"/>
                <w:szCs w:val="20"/>
                <w:shd w:val="clear" w:color="auto" w:fill="FFFFFF"/>
              </w:rPr>
              <w:instrText xml:space="preserve"> HYPERLINK "https://ieeexplore.ieee.org/author/37577604600" </w:instrText>
            </w:r>
            <w:r w:rsidRPr="00AC3304">
              <w:rPr>
                <w:rStyle w:val="blue-tooltip"/>
                <w:rFonts w:ascii="Arial" w:hAnsi="Arial" w:cs="Arial"/>
                <w:b w:val="0"/>
                <w:bCs w:val="0"/>
                <w:color w:val="000000" w:themeColor="text1"/>
                <w:sz w:val="20"/>
                <w:szCs w:val="20"/>
                <w:shd w:val="clear" w:color="auto" w:fill="FFFFFF"/>
              </w:rPr>
              <w:fldChar w:fldCharType="separate"/>
            </w:r>
            <w:r w:rsidRPr="00AC3304">
              <w:rPr>
                <w:rStyle w:val="Hyperlink"/>
                <w:rFonts w:ascii="Arial" w:hAnsi="Arial" w:cs="Arial"/>
                <w:b w:val="0"/>
                <w:bCs w:val="0"/>
                <w:color w:val="000000" w:themeColor="text1"/>
                <w:sz w:val="20"/>
                <w:szCs w:val="20"/>
                <w:u w:val="none"/>
                <w:shd w:val="clear" w:color="auto" w:fill="FFFFFF"/>
              </w:rPr>
              <w:t>Jyun-Jie</w:t>
            </w:r>
            <w:proofErr w:type="spellEnd"/>
            <w:r w:rsidRPr="00AC3304">
              <w:rPr>
                <w:rStyle w:val="Hyperlink"/>
                <w:rFonts w:ascii="Arial" w:hAnsi="Arial" w:cs="Arial"/>
                <w:b w:val="0"/>
                <w:bCs w:val="0"/>
                <w:color w:val="000000" w:themeColor="text1"/>
                <w:sz w:val="20"/>
                <w:szCs w:val="20"/>
                <w:u w:val="none"/>
                <w:shd w:val="clear" w:color="auto" w:fill="FFFFFF"/>
              </w:rPr>
              <w:t xml:space="preserve"> Lin </w:t>
            </w:r>
            <w:r w:rsidRPr="00AC3304">
              <w:rPr>
                <w:rStyle w:val="blue-tooltip"/>
                <w:rFonts w:ascii="Arial" w:hAnsi="Arial" w:cs="Arial"/>
                <w:b w:val="0"/>
                <w:bCs w:val="0"/>
                <w:color w:val="000000" w:themeColor="text1"/>
                <w:sz w:val="20"/>
                <w:szCs w:val="20"/>
                <w:shd w:val="clear" w:color="auto" w:fill="FFFFFF"/>
              </w:rPr>
              <w:fldChar w:fldCharType="end"/>
            </w:r>
            <w:r w:rsidRPr="00AC3304">
              <w:rPr>
                <w:rStyle w:val="authors-info"/>
                <w:rFonts w:ascii="Arial" w:hAnsi="Arial" w:cs="Arial"/>
                <w:b w:val="0"/>
                <w:bCs w:val="0"/>
                <w:color w:val="000000" w:themeColor="text1"/>
                <w:sz w:val="20"/>
                <w:szCs w:val="20"/>
                <w:shd w:val="clear" w:color="auto" w:fill="FFFFFF"/>
              </w:rPr>
              <w:t>; </w:t>
            </w:r>
            <w:hyperlink r:id="rId30" w:history="1">
              <w:r w:rsidRPr="00AC3304">
                <w:rPr>
                  <w:rStyle w:val="Hyperlink"/>
                  <w:rFonts w:ascii="Arial" w:hAnsi="Arial" w:cs="Arial"/>
                  <w:b w:val="0"/>
                  <w:bCs w:val="0"/>
                  <w:color w:val="000000" w:themeColor="text1"/>
                  <w:sz w:val="20"/>
                  <w:szCs w:val="20"/>
                  <w:u w:val="none"/>
                  <w:shd w:val="clear" w:color="auto" w:fill="FFFFFF"/>
                </w:rPr>
                <w:t>Yen-Hung Chou </w:t>
              </w:r>
            </w:hyperlink>
            <w:r w:rsidRPr="00AC3304">
              <w:rPr>
                <w:rStyle w:val="authors-info"/>
                <w:rFonts w:ascii="Arial" w:hAnsi="Arial" w:cs="Arial"/>
                <w:b w:val="0"/>
                <w:bCs w:val="0"/>
                <w:color w:val="000000" w:themeColor="text1"/>
                <w:sz w:val="20"/>
                <w:szCs w:val="20"/>
                <w:shd w:val="clear" w:color="auto" w:fill="FFFFFF"/>
              </w:rPr>
              <w:t>; </w:t>
            </w:r>
            <w:hyperlink r:id="rId31" w:history="1">
              <w:r w:rsidRPr="00AC3304">
                <w:rPr>
                  <w:rStyle w:val="Hyperlink"/>
                  <w:rFonts w:ascii="Arial" w:hAnsi="Arial" w:cs="Arial"/>
                  <w:b w:val="0"/>
                  <w:bCs w:val="0"/>
                  <w:color w:val="000000" w:themeColor="text1"/>
                  <w:sz w:val="20"/>
                  <w:szCs w:val="20"/>
                  <w:u w:val="none"/>
                  <w:shd w:val="clear" w:color="auto" w:fill="FFFFFF"/>
                </w:rPr>
                <w:t>Chen-Hao Liu</w:t>
              </w:r>
            </w:hyperlink>
            <w:r w:rsidRPr="00AC3304">
              <w:rPr>
                <w:rStyle w:val="authors-info"/>
                <w:rFonts w:ascii="Arial" w:hAnsi="Arial" w:cs="Arial"/>
                <w:b w:val="0"/>
                <w:bCs w:val="0"/>
                <w:color w:val="000000" w:themeColor="text1"/>
                <w:sz w:val="20"/>
                <w:szCs w:val="20"/>
                <w:shd w:val="clear" w:color="auto" w:fill="FFFFFF"/>
              </w:rPr>
              <w:t>;</w:t>
            </w:r>
            <w:r w:rsidRPr="00AC3304">
              <w:rPr>
                <w:rFonts w:ascii="Arial" w:hAnsi="Arial" w:cs="Arial"/>
                <w:b w:val="0"/>
                <w:bCs w:val="0"/>
                <w:color w:val="000000" w:themeColor="text1"/>
                <w:sz w:val="20"/>
                <w:szCs w:val="20"/>
              </w:rPr>
              <w:t xml:space="preserve"> </w:t>
            </w:r>
            <w:r w:rsidRPr="00AC3304">
              <w:rPr>
                <w:rFonts w:ascii="Arial" w:hAnsi="Arial" w:cs="Arial"/>
                <w:b w:val="0"/>
                <w:bCs w:val="0"/>
                <w:color w:val="000000" w:themeColor="text1"/>
                <w:sz w:val="20"/>
                <w:szCs w:val="20"/>
              </w:rPr>
              <w:t>A Hybrid System with Hidden Markov Models and Gaussian Mixture Models for Myocardial Infarction Classification with 12-Lead ECGs</w:t>
            </w:r>
          </w:p>
          <w:p w14:paraId="047EB3E6" w14:textId="40B3E272" w:rsidR="00D87CAB" w:rsidRPr="00AC3304" w:rsidRDefault="00D87CAB" w:rsidP="00AA2990">
            <w:pPr>
              <w:rPr>
                <w:rFonts w:ascii="Arial" w:hAnsi="Arial" w:cs="Arial"/>
                <w:color w:val="000000" w:themeColor="text1"/>
                <w:sz w:val="20"/>
                <w:szCs w:val="20"/>
                <w:shd w:val="clear" w:color="auto" w:fill="FFFFFF"/>
              </w:rPr>
            </w:pPr>
          </w:p>
        </w:tc>
      </w:tr>
      <w:tr w:rsidR="00D87CAB" w14:paraId="005800FE" w14:textId="77777777" w:rsidTr="00D87CAB">
        <w:tc>
          <w:tcPr>
            <w:tcW w:w="4621" w:type="dxa"/>
          </w:tcPr>
          <w:p w14:paraId="18BE8AE4" w14:textId="77777777" w:rsidR="00D87CAB" w:rsidRDefault="00D87CAB" w:rsidP="00AA2990">
            <w:pPr>
              <w:rPr>
                <w:rFonts w:ascii="Arial" w:hAnsi="Arial" w:cs="Arial"/>
                <w:color w:val="000000" w:themeColor="text1"/>
                <w:sz w:val="20"/>
                <w:szCs w:val="20"/>
                <w:shd w:val="clear" w:color="auto" w:fill="FFFFFF"/>
              </w:rPr>
            </w:pPr>
          </w:p>
        </w:tc>
        <w:tc>
          <w:tcPr>
            <w:tcW w:w="4621" w:type="dxa"/>
          </w:tcPr>
          <w:p w14:paraId="60E30587" w14:textId="77777777" w:rsidR="00D87CAB" w:rsidRDefault="00D87CAB" w:rsidP="00AA2990">
            <w:pPr>
              <w:rPr>
                <w:rFonts w:ascii="Arial" w:hAnsi="Arial" w:cs="Arial"/>
                <w:color w:val="000000" w:themeColor="text1"/>
                <w:sz w:val="20"/>
                <w:szCs w:val="20"/>
                <w:shd w:val="clear" w:color="auto" w:fill="FFFFFF"/>
              </w:rPr>
            </w:pPr>
          </w:p>
        </w:tc>
      </w:tr>
      <w:tr w:rsidR="00D87CAB" w14:paraId="396B4739" w14:textId="77777777" w:rsidTr="00D87CAB">
        <w:tc>
          <w:tcPr>
            <w:tcW w:w="4621" w:type="dxa"/>
          </w:tcPr>
          <w:p w14:paraId="4B2ABA02" w14:textId="77777777" w:rsidR="00D87CAB" w:rsidRDefault="00D87CAB" w:rsidP="00AA2990">
            <w:pPr>
              <w:rPr>
                <w:rFonts w:ascii="Arial" w:hAnsi="Arial" w:cs="Arial"/>
                <w:color w:val="000000" w:themeColor="text1"/>
                <w:sz w:val="20"/>
                <w:szCs w:val="20"/>
                <w:shd w:val="clear" w:color="auto" w:fill="FFFFFF"/>
              </w:rPr>
            </w:pPr>
          </w:p>
        </w:tc>
        <w:tc>
          <w:tcPr>
            <w:tcW w:w="4621" w:type="dxa"/>
          </w:tcPr>
          <w:p w14:paraId="412EBF3C" w14:textId="77777777" w:rsidR="00D87CAB" w:rsidRDefault="00D87CAB" w:rsidP="00AA2990">
            <w:pPr>
              <w:rPr>
                <w:rFonts w:ascii="Arial" w:hAnsi="Arial" w:cs="Arial"/>
                <w:color w:val="000000" w:themeColor="text1"/>
                <w:sz w:val="20"/>
                <w:szCs w:val="20"/>
                <w:shd w:val="clear" w:color="auto" w:fill="FFFFFF"/>
              </w:rPr>
            </w:pPr>
          </w:p>
        </w:tc>
      </w:tr>
      <w:tr w:rsidR="00D87CAB" w14:paraId="5D825AD9" w14:textId="77777777" w:rsidTr="00D87CAB">
        <w:tc>
          <w:tcPr>
            <w:tcW w:w="4621" w:type="dxa"/>
          </w:tcPr>
          <w:p w14:paraId="63983B28" w14:textId="77777777" w:rsidR="00D87CAB" w:rsidRDefault="00D87CAB" w:rsidP="00AA2990">
            <w:pPr>
              <w:rPr>
                <w:rFonts w:ascii="Arial" w:hAnsi="Arial" w:cs="Arial"/>
                <w:color w:val="000000" w:themeColor="text1"/>
                <w:sz w:val="20"/>
                <w:szCs w:val="20"/>
                <w:shd w:val="clear" w:color="auto" w:fill="FFFFFF"/>
              </w:rPr>
            </w:pPr>
          </w:p>
        </w:tc>
        <w:tc>
          <w:tcPr>
            <w:tcW w:w="4621" w:type="dxa"/>
          </w:tcPr>
          <w:p w14:paraId="62226B7C" w14:textId="77777777" w:rsidR="00D87CAB" w:rsidRDefault="00D87CAB" w:rsidP="00AA2990">
            <w:pPr>
              <w:rPr>
                <w:rFonts w:ascii="Arial" w:hAnsi="Arial" w:cs="Arial"/>
                <w:color w:val="000000" w:themeColor="text1"/>
                <w:sz w:val="20"/>
                <w:szCs w:val="20"/>
                <w:shd w:val="clear" w:color="auto" w:fill="FFFFFF"/>
              </w:rPr>
            </w:pPr>
          </w:p>
        </w:tc>
      </w:tr>
      <w:tr w:rsidR="00D87CAB" w14:paraId="073D4C44" w14:textId="77777777" w:rsidTr="00D87CAB">
        <w:tc>
          <w:tcPr>
            <w:tcW w:w="4621" w:type="dxa"/>
          </w:tcPr>
          <w:p w14:paraId="6CE418C3" w14:textId="77777777" w:rsidR="00D87CAB" w:rsidRDefault="00D87CAB" w:rsidP="00AA2990">
            <w:pPr>
              <w:rPr>
                <w:rFonts w:ascii="Arial" w:hAnsi="Arial" w:cs="Arial"/>
                <w:color w:val="000000" w:themeColor="text1"/>
                <w:sz w:val="20"/>
                <w:szCs w:val="20"/>
                <w:shd w:val="clear" w:color="auto" w:fill="FFFFFF"/>
              </w:rPr>
            </w:pPr>
          </w:p>
        </w:tc>
        <w:tc>
          <w:tcPr>
            <w:tcW w:w="4621" w:type="dxa"/>
          </w:tcPr>
          <w:p w14:paraId="0596DA31" w14:textId="77777777" w:rsidR="00D87CAB" w:rsidRDefault="00D87CAB" w:rsidP="00AA2990">
            <w:pPr>
              <w:rPr>
                <w:rFonts w:ascii="Arial" w:hAnsi="Arial" w:cs="Arial"/>
                <w:color w:val="000000" w:themeColor="text1"/>
                <w:sz w:val="20"/>
                <w:szCs w:val="20"/>
                <w:shd w:val="clear" w:color="auto" w:fill="FFFFFF"/>
              </w:rPr>
            </w:pPr>
          </w:p>
        </w:tc>
      </w:tr>
      <w:tr w:rsidR="00D87CAB" w14:paraId="3B628E8A" w14:textId="77777777" w:rsidTr="00D87CAB">
        <w:tc>
          <w:tcPr>
            <w:tcW w:w="4621" w:type="dxa"/>
          </w:tcPr>
          <w:p w14:paraId="55A38499" w14:textId="77777777" w:rsidR="00D87CAB" w:rsidRDefault="00D87CAB" w:rsidP="00AA2990">
            <w:pPr>
              <w:rPr>
                <w:rFonts w:ascii="Arial" w:hAnsi="Arial" w:cs="Arial"/>
                <w:color w:val="000000" w:themeColor="text1"/>
                <w:sz w:val="20"/>
                <w:szCs w:val="20"/>
                <w:shd w:val="clear" w:color="auto" w:fill="FFFFFF"/>
              </w:rPr>
            </w:pPr>
          </w:p>
        </w:tc>
        <w:tc>
          <w:tcPr>
            <w:tcW w:w="4621" w:type="dxa"/>
          </w:tcPr>
          <w:p w14:paraId="7D22CEC0" w14:textId="77777777" w:rsidR="00D87CAB" w:rsidRDefault="00D87CAB" w:rsidP="00AA2990">
            <w:pPr>
              <w:rPr>
                <w:rFonts w:ascii="Arial" w:hAnsi="Arial" w:cs="Arial"/>
                <w:color w:val="000000" w:themeColor="text1"/>
                <w:sz w:val="20"/>
                <w:szCs w:val="20"/>
                <w:shd w:val="clear" w:color="auto" w:fill="FFFFFF"/>
              </w:rPr>
            </w:pPr>
          </w:p>
        </w:tc>
      </w:tr>
    </w:tbl>
    <w:p w14:paraId="70130959" w14:textId="77777777" w:rsidR="00AA2990" w:rsidRPr="001E3850" w:rsidRDefault="00AA2990" w:rsidP="00AA2990">
      <w:pPr>
        <w:pStyle w:val="ListParagraph"/>
        <w:rPr>
          <w:rFonts w:ascii="Arial" w:hAnsi="Arial" w:cs="Arial"/>
          <w:color w:val="000000" w:themeColor="text1"/>
          <w:sz w:val="24"/>
          <w:szCs w:val="24"/>
          <w:shd w:val="clear" w:color="auto" w:fill="FFFFFF"/>
        </w:rPr>
      </w:pPr>
    </w:p>
    <w:p w14:paraId="6042CA14" w14:textId="77777777" w:rsidR="008656E9" w:rsidRPr="00AC402E" w:rsidRDefault="008656E9" w:rsidP="00C134A7">
      <w:pPr>
        <w:rPr>
          <w:rFonts w:ascii="Arial" w:hAnsi="Arial" w:cs="Arial"/>
          <w:color w:val="000000" w:themeColor="text1"/>
          <w:sz w:val="24"/>
          <w:szCs w:val="24"/>
          <w:shd w:val="clear" w:color="auto" w:fill="FFFFFF"/>
        </w:rPr>
      </w:pPr>
    </w:p>
    <w:p w14:paraId="4B5DAEA1" w14:textId="64013A37" w:rsidR="00AC402E" w:rsidRPr="00AC402E" w:rsidRDefault="00AC402E" w:rsidP="00C134A7">
      <w:pPr>
        <w:rPr>
          <w:rFonts w:ascii="Arial" w:hAnsi="Arial" w:cs="Arial"/>
          <w:color w:val="000000" w:themeColor="text1"/>
          <w:sz w:val="24"/>
          <w:szCs w:val="24"/>
          <w:shd w:val="clear" w:color="auto" w:fill="FFFFFF"/>
        </w:rPr>
      </w:pPr>
    </w:p>
    <w:p w14:paraId="1E23471E" w14:textId="4A6C1C65" w:rsidR="00AC402E" w:rsidRPr="00AC402E" w:rsidRDefault="00AC402E" w:rsidP="00C134A7">
      <w:pPr>
        <w:rPr>
          <w:rFonts w:ascii="Arial" w:hAnsi="Arial" w:cs="Arial"/>
          <w:color w:val="000000" w:themeColor="text1"/>
          <w:sz w:val="24"/>
          <w:szCs w:val="24"/>
          <w:shd w:val="clear" w:color="auto" w:fill="FFFFFF"/>
        </w:rPr>
      </w:pPr>
    </w:p>
    <w:p w14:paraId="308A2802" w14:textId="3F2D9BFC" w:rsidR="00AC402E" w:rsidRPr="00AC402E" w:rsidRDefault="00AC402E" w:rsidP="00C134A7">
      <w:pPr>
        <w:rPr>
          <w:rFonts w:ascii="Arial" w:hAnsi="Arial" w:cs="Arial"/>
          <w:color w:val="000000" w:themeColor="text1"/>
          <w:sz w:val="24"/>
          <w:szCs w:val="24"/>
          <w:shd w:val="clear" w:color="auto" w:fill="FFFFFF"/>
        </w:rPr>
      </w:pPr>
    </w:p>
    <w:p w14:paraId="53C5E26B" w14:textId="698C14D6" w:rsidR="00AC402E" w:rsidRPr="00AC402E" w:rsidRDefault="00AC402E" w:rsidP="00C134A7">
      <w:pPr>
        <w:rPr>
          <w:rFonts w:ascii="Arial" w:hAnsi="Arial" w:cs="Arial"/>
          <w:color w:val="000000" w:themeColor="text1"/>
          <w:sz w:val="24"/>
          <w:szCs w:val="24"/>
          <w:shd w:val="clear" w:color="auto" w:fill="FFFFFF"/>
        </w:rPr>
      </w:pPr>
    </w:p>
    <w:p w14:paraId="3E083A26" w14:textId="5CAB8690" w:rsidR="00AC402E" w:rsidRPr="00AC402E" w:rsidRDefault="00AC402E" w:rsidP="00C134A7">
      <w:pPr>
        <w:rPr>
          <w:rFonts w:ascii="Arial" w:hAnsi="Arial" w:cs="Arial"/>
          <w:color w:val="000000" w:themeColor="text1"/>
          <w:sz w:val="24"/>
          <w:szCs w:val="24"/>
          <w:shd w:val="clear" w:color="auto" w:fill="FFFFFF"/>
        </w:rPr>
      </w:pPr>
    </w:p>
    <w:p w14:paraId="3B563C72" w14:textId="7659BE19" w:rsidR="00AC402E" w:rsidRPr="00AC402E" w:rsidRDefault="00AC402E" w:rsidP="00C134A7">
      <w:pPr>
        <w:rPr>
          <w:rFonts w:ascii="Arial" w:hAnsi="Arial" w:cs="Arial"/>
          <w:color w:val="000000" w:themeColor="text1"/>
          <w:sz w:val="24"/>
          <w:szCs w:val="24"/>
          <w:shd w:val="clear" w:color="auto" w:fill="FFFFFF"/>
        </w:rPr>
      </w:pPr>
    </w:p>
    <w:p w14:paraId="6BDEB95E" w14:textId="5A7A47C1" w:rsidR="00AC402E" w:rsidRPr="00AC402E" w:rsidRDefault="00AC402E" w:rsidP="00C134A7">
      <w:pPr>
        <w:rPr>
          <w:rFonts w:ascii="Arial" w:hAnsi="Arial" w:cs="Arial"/>
          <w:color w:val="000000" w:themeColor="text1"/>
          <w:sz w:val="24"/>
          <w:szCs w:val="24"/>
          <w:shd w:val="clear" w:color="auto" w:fill="FFFFFF"/>
        </w:rPr>
      </w:pPr>
    </w:p>
    <w:p w14:paraId="201F93A7" w14:textId="76702DA7" w:rsidR="00AC402E" w:rsidRPr="00AC402E" w:rsidRDefault="00AC402E" w:rsidP="00C134A7">
      <w:pPr>
        <w:rPr>
          <w:rFonts w:ascii="Arial" w:hAnsi="Arial" w:cs="Arial"/>
          <w:color w:val="000000" w:themeColor="text1"/>
          <w:sz w:val="24"/>
          <w:szCs w:val="24"/>
          <w:shd w:val="clear" w:color="auto" w:fill="FFFFFF"/>
        </w:rPr>
      </w:pPr>
    </w:p>
    <w:p w14:paraId="48946484" w14:textId="7FE0F7BD" w:rsidR="00AC402E" w:rsidRPr="00AC402E" w:rsidRDefault="00AC402E" w:rsidP="00C134A7">
      <w:pPr>
        <w:rPr>
          <w:rFonts w:ascii="Arial" w:hAnsi="Arial" w:cs="Arial"/>
          <w:color w:val="000000" w:themeColor="text1"/>
          <w:sz w:val="24"/>
          <w:szCs w:val="24"/>
          <w:shd w:val="clear" w:color="auto" w:fill="FFFFFF"/>
        </w:rPr>
      </w:pPr>
    </w:p>
    <w:p w14:paraId="748CFB0D" w14:textId="5F88296B" w:rsidR="00AC402E" w:rsidRPr="00AC402E" w:rsidRDefault="00AC402E" w:rsidP="00C134A7">
      <w:pPr>
        <w:rPr>
          <w:rFonts w:ascii="Arial" w:hAnsi="Arial" w:cs="Arial"/>
          <w:color w:val="000000" w:themeColor="text1"/>
          <w:sz w:val="24"/>
          <w:szCs w:val="24"/>
          <w:shd w:val="clear" w:color="auto" w:fill="FFFFFF"/>
        </w:rPr>
      </w:pPr>
    </w:p>
    <w:p w14:paraId="05A9C5EA" w14:textId="5D1A65E4" w:rsidR="00AC402E" w:rsidRPr="00AC402E" w:rsidRDefault="00AC402E" w:rsidP="00C134A7">
      <w:pPr>
        <w:rPr>
          <w:rFonts w:ascii="Arial" w:hAnsi="Arial" w:cs="Arial"/>
          <w:color w:val="000000" w:themeColor="text1"/>
          <w:sz w:val="24"/>
          <w:szCs w:val="24"/>
          <w:shd w:val="clear" w:color="auto" w:fill="FFFFFF"/>
        </w:rPr>
      </w:pPr>
    </w:p>
    <w:p w14:paraId="58C3CB65" w14:textId="6A5ECD49" w:rsidR="00AC402E" w:rsidRPr="00AC402E" w:rsidRDefault="00AC402E" w:rsidP="00C134A7">
      <w:pPr>
        <w:rPr>
          <w:rFonts w:ascii="Arial" w:hAnsi="Arial" w:cs="Arial"/>
          <w:color w:val="000000" w:themeColor="text1"/>
          <w:sz w:val="24"/>
          <w:szCs w:val="24"/>
          <w:shd w:val="clear" w:color="auto" w:fill="FFFFFF"/>
        </w:rPr>
      </w:pPr>
    </w:p>
    <w:p w14:paraId="51F6636D" w14:textId="74513ABD" w:rsidR="00AC402E" w:rsidRPr="00AC402E" w:rsidRDefault="00AC402E" w:rsidP="00C134A7">
      <w:pPr>
        <w:rPr>
          <w:rFonts w:ascii="Arial" w:hAnsi="Arial" w:cs="Arial"/>
          <w:color w:val="000000" w:themeColor="text1"/>
          <w:sz w:val="24"/>
          <w:szCs w:val="24"/>
          <w:shd w:val="clear" w:color="auto" w:fill="FFFFFF"/>
        </w:rPr>
      </w:pPr>
    </w:p>
    <w:p w14:paraId="6B47654F" w14:textId="2D068342" w:rsidR="00AC402E" w:rsidRPr="00AC402E" w:rsidRDefault="00AC402E" w:rsidP="00C134A7">
      <w:pPr>
        <w:rPr>
          <w:rFonts w:ascii="Arial" w:hAnsi="Arial" w:cs="Arial"/>
          <w:color w:val="000000" w:themeColor="text1"/>
          <w:sz w:val="24"/>
          <w:szCs w:val="24"/>
          <w:shd w:val="clear" w:color="auto" w:fill="FFFFFF"/>
        </w:rPr>
      </w:pPr>
    </w:p>
    <w:p w14:paraId="6DE642AE" w14:textId="359906E5" w:rsidR="00AC402E" w:rsidRPr="00AC402E" w:rsidRDefault="00AC402E" w:rsidP="00C134A7">
      <w:pPr>
        <w:rPr>
          <w:rFonts w:ascii="Arial" w:hAnsi="Arial" w:cs="Arial"/>
          <w:color w:val="000000" w:themeColor="text1"/>
          <w:sz w:val="24"/>
          <w:szCs w:val="24"/>
          <w:shd w:val="clear" w:color="auto" w:fill="FFFFFF"/>
        </w:rPr>
      </w:pPr>
    </w:p>
    <w:p w14:paraId="4ECF543E" w14:textId="02DFA12C" w:rsidR="00AC402E" w:rsidRPr="00AC402E" w:rsidRDefault="00AC402E" w:rsidP="00C134A7">
      <w:pPr>
        <w:rPr>
          <w:rFonts w:ascii="Arial" w:hAnsi="Arial" w:cs="Arial"/>
          <w:color w:val="000000" w:themeColor="text1"/>
          <w:sz w:val="24"/>
          <w:szCs w:val="24"/>
          <w:shd w:val="clear" w:color="auto" w:fill="FFFFFF"/>
        </w:rPr>
      </w:pPr>
    </w:p>
    <w:p w14:paraId="5836D5DF" w14:textId="04ED8522" w:rsidR="00AC402E" w:rsidRPr="00AC402E" w:rsidRDefault="00AC402E" w:rsidP="00C134A7">
      <w:pPr>
        <w:rPr>
          <w:rFonts w:ascii="Arial" w:hAnsi="Arial" w:cs="Arial"/>
          <w:color w:val="000000" w:themeColor="text1"/>
          <w:sz w:val="24"/>
          <w:szCs w:val="24"/>
          <w:shd w:val="clear" w:color="auto" w:fill="FFFFFF"/>
        </w:rPr>
      </w:pPr>
      <w:r w:rsidRPr="00AC402E">
        <w:rPr>
          <w:rFonts w:ascii="Arial" w:hAnsi="Arial" w:cs="Arial"/>
          <w:color w:val="000000" w:themeColor="text1"/>
          <w:sz w:val="24"/>
          <w:szCs w:val="24"/>
          <w:shd w:val="clear" w:color="auto" w:fill="FFFFFF"/>
        </w:rPr>
        <w:t>References:</w:t>
      </w:r>
    </w:p>
    <w:p w14:paraId="250404A6" w14:textId="592477DB" w:rsidR="00AC402E" w:rsidRPr="000A425C" w:rsidRDefault="00016ED2" w:rsidP="00AC402E">
      <w:pPr>
        <w:pStyle w:val="ListParagraph"/>
        <w:numPr>
          <w:ilvl w:val="0"/>
          <w:numId w:val="1"/>
        </w:numPr>
        <w:rPr>
          <w:rStyle w:val="HTMLCite"/>
          <w:i w:val="0"/>
          <w:iCs w:val="0"/>
          <w:sz w:val="20"/>
          <w:szCs w:val="20"/>
        </w:rPr>
      </w:pPr>
      <w:r w:rsidRPr="00016ED2">
        <w:rPr>
          <w:rFonts w:ascii="Arial" w:hAnsi="Arial" w:cs="Arial"/>
          <w:color w:val="222222"/>
          <w:sz w:val="19"/>
          <w:szCs w:val="19"/>
          <w:shd w:val="clear" w:color="auto" w:fill="FFFFFF"/>
        </w:rPr>
        <w:lastRenderedPageBreak/>
        <w:t> </w:t>
      </w:r>
      <w:r w:rsidRPr="000A425C">
        <w:rPr>
          <w:rStyle w:val="HTMLCite"/>
          <w:rFonts w:ascii="Arial" w:hAnsi="Arial" w:cs="Arial"/>
          <w:i w:val="0"/>
          <w:iCs w:val="0"/>
          <w:sz w:val="20"/>
          <w:szCs w:val="20"/>
          <w:shd w:val="clear" w:color="auto" w:fill="FFFFFF"/>
        </w:rPr>
        <w:t>"What Are the Signs and Symptoms of Coronary Heart Disease?". www.nhlbi.nih.gov. September 29, 2014. Archived from the original on 24 February 2015</w:t>
      </w:r>
      <w:r w:rsidRPr="000A425C">
        <w:rPr>
          <w:rStyle w:val="reference-accessdate"/>
          <w:rFonts w:ascii="Arial" w:hAnsi="Arial" w:cs="Arial"/>
          <w:i/>
          <w:iCs/>
          <w:sz w:val="20"/>
          <w:szCs w:val="20"/>
          <w:shd w:val="clear" w:color="auto" w:fill="FFFFFF"/>
        </w:rPr>
        <w:t>. Retrieved </w:t>
      </w:r>
      <w:r w:rsidRPr="000A425C">
        <w:rPr>
          <w:rStyle w:val="nowrap"/>
          <w:rFonts w:ascii="Arial" w:hAnsi="Arial" w:cs="Arial"/>
          <w:i/>
          <w:iCs/>
          <w:sz w:val="20"/>
          <w:szCs w:val="20"/>
          <w:shd w:val="clear" w:color="auto" w:fill="FFFFFF"/>
        </w:rPr>
        <w:t>23 February</w:t>
      </w:r>
      <w:r w:rsidRPr="000A425C">
        <w:rPr>
          <w:rStyle w:val="reference-accessdate"/>
          <w:rFonts w:ascii="Arial" w:hAnsi="Arial" w:cs="Arial"/>
          <w:i/>
          <w:iCs/>
          <w:sz w:val="20"/>
          <w:szCs w:val="20"/>
          <w:shd w:val="clear" w:color="auto" w:fill="FFFFFF"/>
        </w:rPr>
        <w:t> 2015</w:t>
      </w:r>
      <w:r w:rsidRPr="000A425C">
        <w:rPr>
          <w:rStyle w:val="HTMLCite"/>
          <w:rFonts w:ascii="Arial" w:hAnsi="Arial" w:cs="Arial"/>
          <w:i w:val="0"/>
          <w:iCs w:val="0"/>
          <w:sz w:val="20"/>
          <w:szCs w:val="20"/>
          <w:shd w:val="clear" w:color="auto" w:fill="FFFFFF"/>
        </w:rPr>
        <w:t>.</w:t>
      </w:r>
    </w:p>
    <w:p w14:paraId="3F78CE52" w14:textId="77777777" w:rsidR="006A5339" w:rsidRPr="006A5339" w:rsidRDefault="006A5339" w:rsidP="001E3850">
      <w:pPr>
        <w:numPr>
          <w:ilvl w:val="0"/>
          <w:numId w:val="1"/>
        </w:numPr>
        <w:shd w:val="clear" w:color="auto" w:fill="FFFFFF"/>
        <w:spacing w:before="100" w:beforeAutospacing="1" w:after="24" w:line="240" w:lineRule="auto"/>
        <w:rPr>
          <w:rFonts w:ascii="Arial" w:eastAsia="Times New Roman" w:hAnsi="Arial" w:cs="Arial"/>
          <w:sz w:val="20"/>
          <w:szCs w:val="20"/>
          <w:lang w:eastAsia="en-IN"/>
        </w:rPr>
      </w:pPr>
      <w:r w:rsidRPr="006A5339">
        <w:rPr>
          <w:rFonts w:ascii="Arial" w:eastAsia="Times New Roman" w:hAnsi="Arial" w:cs="Arial"/>
          <w:sz w:val="20"/>
          <w:szCs w:val="20"/>
          <w:lang w:eastAsia="en-IN"/>
        </w:rPr>
        <w:t>Mehta PK, Wei J, Wenger NK (February 2015). </w:t>
      </w:r>
      <w:hyperlink r:id="rId32" w:history="1">
        <w:r w:rsidRPr="006A5339">
          <w:rPr>
            <w:rFonts w:ascii="Arial" w:eastAsia="Times New Roman" w:hAnsi="Arial" w:cs="Arial"/>
            <w:sz w:val="20"/>
            <w:szCs w:val="20"/>
            <w:lang w:eastAsia="en-IN"/>
          </w:rPr>
          <w:t>"Ischemic heart disease in women: a focus on risk factors"</w:t>
        </w:r>
      </w:hyperlink>
      <w:r w:rsidRPr="006A5339">
        <w:rPr>
          <w:rFonts w:ascii="Arial" w:eastAsia="Times New Roman" w:hAnsi="Arial" w:cs="Arial"/>
          <w:i/>
          <w:iCs/>
          <w:sz w:val="20"/>
          <w:szCs w:val="20"/>
          <w:lang w:eastAsia="en-IN"/>
        </w:rPr>
        <w:t>. </w:t>
      </w:r>
      <w:r w:rsidRPr="006A5339">
        <w:rPr>
          <w:rFonts w:ascii="Arial" w:eastAsia="Times New Roman" w:hAnsi="Arial" w:cs="Arial"/>
          <w:sz w:val="20"/>
          <w:szCs w:val="20"/>
          <w:lang w:eastAsia="en-IN"/>
        </w:rPr>
        <w:t>Trends in Cardiovascular Medicine</w:t>
      </w:r>
      <w:r w:rsidRPr="006A5339">
        <w:rPr>
          <w:rFonts w:ascii="Arial" w:eastAsia="Times New Roman" w:hAnsi="Arial" w:cs="Arial"/>
          <w:i/>
          <w:iCs/>
          <w:sz w:val="20"/>
          <w:szCs w:val="20"/>
          <w:lang w:eastAsia="en-IN"/>
        </w:rPr>
        <w:t>. </w:t>
      </w:r>
      <w:r w:rsidRPr="006A5339">
        <w:rPr>
          <w:rFonts w:ascii="Arial" w:eastAsia="Times New Roman" w:hAnsi="Arial" w:cs="Arial"/>
          <w:b/>
          <w:bCs/>
          <w:i/>
          <w:iCs/>
          <w:sz w:val="20"/>
          <w:szCs w:val="20"/>
          <w:lang w:eastAsia="en-IN"/>
        </w:rPr>
        <w:t>25</w:t>
      </w:r>
      <w:r w:rsidRPr="006A5339">
        <w:rPr>
          <w:rFonts w:ascii="Arial" w:eastAsia="Times New Roman" w:hAnsi="Arial" w:cs="Arial"/>
          <w:i/>
          <w:iCs/>
          <w:sz w:val="20"/>
          <w:szCs w:val="20"/>
          <w:lang w:eastAsia="en-IN"/>
        </w:rPr>
        <w:t> (2): 140–51. </w:t>
      </w:r>
      <w:hyperlink r:id="rId33" w:tooltip="Digital object identifier" w:history="1">
        <w:r w:rsidRPr="006A5339">
          <w:rPr>
            <w:rFonts w:ascii="Arial" w:eastAsia="Times New Roman" w:hAnsi="Arial" w:cs="Arial"/>
            <w:i/>
            <w:iCs/>
            <w:sz w:val="20"/>
            <w:szCs w:val="20"/>
            <w:lang w:eastAsia="en-IN"/>
          </w:rPr>
          <w:t>doi</w:t>
        </w:r>
      </w:hyperlink>
      <w:r w:rsidRPr="006A5339">
        <w:rPr>
          <w:rFonts w:ascii="Arial" w:eastAsia="Times New Roman" w:hAnsi="Arial" w:cs="Arial"/>
          <w:i/>
          <w:iCs/>
          <w:sz w:val="20"/>
          <w:szCs w:val="20"/>
          <w:lang w:eastAsia="en-IN"/>
        </w:rPr>
        <w:t>:</w:t>
      </w:r>
      <w:hyperlink r:id="rId34" w:history="1">
        <w:r w:rsidRPr="006A5339">
          <w:rPr>
            <w:rFonts w:ascii="Arial" w:eastAsia="Times New Roman" w:hAnsi="Arial" w:cs="Arial"/>
            <w:i/>
            <w:iCs/>
            <w:sz w:val="20"/>
            <w:szCs w:val="20"/>
            <w:lang w:eastAsia="en-IN"/>
          </w:rPr>
          <w:t>10.1016/j.tcm.2014.10.005</w:t>
        </w:r>
      </w:hyperlink>
      <w:r w:rsidRPr="006A5339">
        <w:rPr>
          <w:rFonts w:ascii="Arial" w:eastAsia="Times New Roman" w:hAnsi="Arial" w:cs="Arial"/>
          <w:i/>
          <w:iCs/>
          <w:sz w:val="20"/>
          <w:szCs w:val="20"/>
          <w:lang w:eastAsia="en-IN"/>
        </w:rPr>
        <w:t>. </w:t>
      </w:r>
      <w:hyperlink r:id="rId35" w:tooltip="PubMed Central" w:history="1">
        <w:r w:rsidRPr="006A5339">
          <w:rPr>
            <w:rFonts w:ascii="Arial" w:eastAsia="Times New Roman" w:hAnsi="Arial" w:cs="Arial"/>
            <w:i/>
            <w:iCs/>
            <w:sz w:val="20"/>
            <w:szCs w:val="20"/>
            <w:lang w:eastAsia="en-IN"/>
          </w:rPr>
          <w:t>PMC</w:t>
        </w:r>
      </w:hyperlink>
      <w:r w:rsidRPr="006A5339">
        <w:rPr>
          <w:rFonts w:ascii="Arial" w:eastAsia="Times New Roman" w:hAnsi="Arial" w:cs="Arial"/>
          <w:i/>
          <w:iCs/>
          <w:sz w:val="20"/>
          <w:szCs w:val="20"/>
          <w:lang w:eastAsia="en-IN"/>
        </w:rPr>
        <w:t> </w:t>
      </w:r>
      <w:hyperlink r:id="rId36" w:history="1">
        <w:r w:rsidRPr="006A5339">
          <w:rPr>
            <w:rFonts w:ascii="Arial" w:eastAsia="Times New Roman" w:hAnsi="Arial" w:cs="Arial"/>
            <w:i/>
            <w:iCs/>
            <w:sz w:val="20"/>
            <w:szCs w:val="20"/>
            <w:lang w:eastAsia="en-IN"/>
          </w:rPr>
          <w:t>4336825</w:t>
        </w:r>
      </w:hyperlink>
      <w:r w:rsidRPr="006A5339">
        <w:rPr>
          <w:rFonts w:ascii="Arial" w:eastAsia="Times New Roman" w:hAnsi="Arial" w:cs="Arial"/>
          <w:i/>
          <w:iCs/>
          <w:sz w:val="20"/>
          <w:szCs w:val="20"/>
          <w:lang w:eastAsia="en-IN"/>
        </w:rPr>
        <w:t>. </w:t>
      </w:r>
      <w:hyperlink r:id="rId37" w:tooltip="PubMed Identifier" w:history="1">
        <w:r w:rsidRPr="006A5339">
          <w:rPr>
            <w:rFonts w:ascii="Arial" w:eastAsia="Times New Roman" w:hAnsi="Arial" w:cs="Arial"/>
            <w:i/>
            <w:iCs/>
            <w:sz w:val="20"/>
            <w:szCs w:val="20"/>
            <w:lang w:eastAsia="en-IN"/>
          </w:rPr>
          <w:t>PMID</w:t>
        </w:r>
      </w:hyperlink>
      <w:r w:rsidRPr="006A5339">
        <w:rPr>
          <w:rFonts w:ascii="Arial" w:eastAsia="Times New Roman" w:hAnsi="Arial" w:cs="Arial"/>
          <w:i/>
          <w:iCs/>
          <w:sz w:val="20"/>
          <w:szCs w:val="20"/>
          <w:lang w:eastAsia="en-IN"/>
        </w:rPr>
        <w:t> </w:t>
      </w:r>
      <w:hyperlink r:id="rId38" w:history="1">
        <w:r w:rsidRPr="006A5339">
          <w:rPr>
            <w:rFonts w:ascii="Arial" w:eastAsia="Times New Roman" w:hAnsi="Arial" w:cs="Arial"/>
            <w:sz w:val="20"/>
            <w:szCs w:val="20"/>
            <w:lang w:eastAsia="en-IN"/>
          </w:rPr>
          <w:t>25453985</w:t>
        </w:r>
      </w:hyperlink>
      <w:r w:rsidRPr="006A5339">
        <w:rPr>
          <w:rFonts w:ascii="Arial" w:eastAsia="Times New Roman" w:hAnsi="Arial" w:cs="Arial"/>
          <w:i/>
          <w:iCs/>
          <w:sz w:val="20"/>
          <w:szCs w:val="20"/>
          <w:lang w:eastAsia="en-IN"/>
        </w:rPr>
        <w:t>.</w:t>
      </w:r>
    </w:p>
    <w:p w14:paraId="188FEB18" w14:textId="4E5ECB3F" w:rsidR="006A5339" w:rsidRPr="000A425C" w:rsidRDefault="006A5339" w:rsidP="006A5339">
      <w:pPr>
        <w:numPr>
          <w:ilvl w:val="0"/>
          <w:numId w:val="1"/>
        </w:numPr>
        <w:shd w:val="clear" w:color="auto" w:fill="FFFFFF"/>
        <w:spacing w:before="100" w:beforeAutospacing="1" w:after="24" w:line="240" w:lineRule="auto"/>
        <w:rPr>
          <w:rFonts w:ascii="Arial" w:eastAsia="Times New Roman" w:hAnsi="Arial" w:cs="Arial"/>
          <w:sz w:val="20"/>
          <w:szCs w:val="20"/>
          <w:lang w:eastAsia="en-IN"/>
        </w:rPr>
      </w:pPr>
      <w:proofErr w:type="spellStart"/>
      <w:r w:rsidRPr="006A5339">
        <w:rPr>
          <w:rFonts w:ascii="Arial" w:eastAsia="Times New Roman" w:hAnsi="Arial" w:cs="Arial"/>
          <w:sz w:val="20"/>
          <w:szCs w:val="20"/>
          <w:lang w:eastAsia="en-IN"/>
        </w:rPr>
        <w:t>Mendis</w:t>
      </w:r>
      <w:proofErr w:type="spellEnd"/>
      <w:r w:rsidRPr="006A5339">
        <w:rPr>
          <w:rFonts w:ascii="Arial" w:eastAsia="Times New Roman" w:hAnsi="Arial" w:cs="Arial"/>
          <w:sz w:val="20"/>
          <w:szCs w:val="20"/>
          <w:lang w:eastAsia="en-IN"/>
        </w:rPr>
        <w:t xml:space="preserve">, Shanthi; </w:t>
      </w:r>
      <w:proofErr w:type="spellStart"/>
      <w:r w:rsidRPr="006A5339">
        <w:rPr>
          <w:rFonts w:ascii="Arial" w:eastAsia="Times New Roman" w:hAnsi="Arial" w:cs="Arial"/>
          <w:sz w:val="20"/>
          <w:szCs w:val="20"/>
          <w:lang w:eastAsia="en-IN"/>
        </w:rPr>
        <w:t>Puska</w:t>
      </w:r>
      <w:proofErr w:type="spellEnd"/>
      <w:r w:rsidRPr="006A5339">
        <w:rPr>
          <w:rFonts w:ascii="Arial" w:eastAsia="Times New Roman" w:hAnsi="Arial" w:cs="Arial"/>
          <w:sz w:val="20"/>
          <w:szCs w:val="20"/>
          <w:lang w:eastAsia="en-IN"/>
        </w:rPr>
        <w:t xml:space="preserve">, </w:t>
      </w:r>
      <w:proofErr w:type="spellStart"/>
      <w:r w:rsidRPr="006A5339">
        <w:rPr>
          <w:rFonts w:ascii="Arial" w:eastAsia="Times New Roman" w:hAnsi="Arial" w:cs="Arial"/>
          <w:sz w:val="20"/>
          <w:szCs w:val="20"/>
          <w:lang w:eastAsia="en-IN"/>
        </w:rPr>
        <w:t>Pekka</w:t>
      </w:r>
      <w:proofErr w:type="spellEnd"/>
      <w:r w:rsidRPr="006A5339">
        <w:rPr>
          <w:rFonts w:ascii="Arial" w:eastAsia="Times New Roman" w:hAnsi="Arial" w:cs="Arial"/>
          <w:sz w:val="20"/>
          <w:szCs w:val="20"/>
          <w:lang w:eastAsia="en-IN"/>
        </w:rPr>
        <w:t xml:space="preserve">; </w:t>
      </w:r>
      <w:proofErr w:type="spellStart"/>
      <w:r w:rsidRPr="006A5339">
        <w:rPr>
          <w:rFonts w:ascii="Arial" w:eastAsia="Times New Roman" w:hAnsi="Arial" w:cs="Arial"/>
          <w:sz w:val="20"/>
          <w:szCs w:val="20"/>
          <w:lang w:eastAsia="en-IN"/>
        </w:rPr>
        <w:t>Norrving</w:t>
      </w:r>
      <w:proofErr w:type="spellEnd"/>
      <w:r w:rsidRPr="006A5339">
        <w:rPr>
          <w:rFonts w:ascii="Arial" w:eastAsia="Times New Roman" w:hAnsi="Arial" w:cs="Arial"/>
          <w:sz w:val="20"/>
          <w:szCs w:val="20"/>
          <w:lang w:eastAsia="en-IN"/>
        </w:rPr>
        <w:t>, Bo (2011). </w:t>
      </w:r>
      <w:hyperlink r:id="rId39" w:history="1">
        <w:r w:rsidRPr="006A5339">
          <w:rPr>
            <w:rFonts w:ascii="Arial" w:eastAsia="Times New Roman" w:hAnsi="Arial" w:cs="Arial"/>
            <w:sz w:val="20"/>
            <w:szCs w:val="20"/>
            <w:lang w:eastAsia="en-IN"/>
          </w:rPr>
          <w:t>Global atlas on cardiovascular disease prevention and control</w:t>
        </w:r>
      </w:hyperlink>
      <w:r w:rsidRPr="006A5339">
        <w:rPr>
          <w:rFonts w:ascii="Arial" w:eastAsia="Times New Roman" w:hAnsi="Arial" w:cs="Arial"/>
          <w:sz w:val="20"/>
          <w:szCs w:val="20"/>
          <w:lang w:eastAsia="en-IN"/>
        </w:rPr>
        <w:t> (PDF) (1st ed.). Geneva: World Health Organization in collaboration with the World Heart Federation and the World Stroke Organization. pp. 3–18. </w:t>
      </w:r>
      <w:hyperlink r:id="rId40" w:tooltip="International Standard Book Number" w:history="1">
        <w:r w:rsidRPr="006A5339">
          <w:rPr>
            <w:rFonts w:ascii="Arial" w:eastAsia="Times New Roman" w:hAnsi="Arial" w:cs="Arial"/>
            <w:sz w:val="20"/>
            <w:szCs w:val="20"/>
            <w:lang w:eastAsia="en-IN"/>
          </w:rPr>
          <w:t>ISBN</w:t>
        </w:r>
      </w:hyperlink>
      <w:r w:rsidRPr="006A5339">
        <w:rPr>
          <w:rFonts w:ascii="Arial" w:eastAsia="Times New Roman" w:hAnsi="Arial" w:cs="Arial"/>
          <w:sz w:val="20"/>
          <w:szCs w:val="20"/>
          <w:lang w:eastAsia="en-IN"/>
        </w:rPr>
        <w:t> </w:t>
      </w:r>
      <w:hyperlink r:id="rId41" w:tooltip="Special:BookSources/978-92-4-156437-3" w:history="1">
        <w:r w:rsidRPr="006A5339">
          <w:rPr>
            <w:rFonts w:ascii="Arial" w:eastAsia="Times New Roman" w:hAnsi="Arial" w:cs="Arial"/>
            <w:sz w:val="20"/>
            <w:szCs w:val="20"/>
            <w:lang w:eastAsia="en-IN"/>
          </w:rPr>
          <w:t>978-92-4-156437-3</w:t>
        </w:r>
      </w:hyperlink>
      <w:r w:rsidRPr="006A5339">
        <w:rPr>
          <w:rFonts w:ascii="Arial" w:eastAsia="Times New Roman" w:hAnsi="Arial" w:cs="Arial"/>
          <w:sz w:val="20"/>
          <w:szCs w:val="20"/>
          <w:lang w:eastAsia="en-IN"/>
        </w:rPr>
        <w:t>. </w:t>
      </w:r>
      <w:hyperlink r:id="rId42" w:history="1">
        <w:r w:rsidRPr="006A5339">
          <w:rPr>
            <w:rFonts w:ascii="Arial" w:eastAsia="Times New Roman" w:hAnsi="Arial" w:cs="Arial"/>
            <w:sz w:val="20"/>
            <w:szCs w:val="20"/>
            <w:lang w:eastAsia="en-IN"/>
          </w:rPr>
          <w:t>Archived</w:t>
        </w:r>
      </w:hyperlink>
      <w:r w:rsidRPr="006A5339">
        <w:rPr>
          <w:rFonts w:ascii="Arial" w:eastAsia="Times New Roman" w:hAnsi="Arial" w:cs="Arial"/>
          <w:sz w:val="20"/>
          <w:szCs w:val="20"/>
          <w:lang w:eastAsia="en-IN"/>
        </w:rPr>
        <w:t> (PDF) from the original on 2014-08-17</w:t>
      </w:r>
      <w:r w:rsidRPr="000A425C">
        <w:rPr>
          <w:rFonts w:ascii="Arial" w:eastAsia="Times New Roman" w:hAnsi="Arial" w:cs="Arial"/>
          <w:sz w:val="20"/>
          <w:szCs w:val="20"/>
          <w:lang w:eastAsia="en-IN"/>
        </w:rPr>
        <w:t>.</w:t>
      </w:r>
    </w:p>
    <w:p w14:paraId="25A82168" w14:textId="4FAE06EA" w:rsidR="006A5339" w:rsidRPr="000A425C" w:rsidRDefault="008F2D37" w:rsidP="006A5339">
      <w:pPr>
        <w:numPr>
          <w:ilvl w:val="0"/>
          <w:numId w:val="1"/>
        </w:numPr>
        <w:shd w:val="clear" w:color="auto" w:fill="FFFFFF"/>
        <w:spacing w:before="100" w:beforeAutospacing="1" w:after="24" w:line="240" w:lineRule="auto"/>
        <w:rPr>
          <w:rFonts w:ascii="Arial" w:eastAsia="Times New Roman" w:hAnsi="Arial" w:cs="Arial"/>
          <w:sz w:val="20"/>
          <w:szCs w:val="20"/>
          <w:lang w:eastAsia="en-IN"/>
        </w:rPr>
      </w:pPr>
      <w:proofErr w:type="spellStart"/>
      <w:r w:rsidRPr="000A425C">
        <w:rPr>
          <w:rFonts w:ascii="Arial" w:hAnsi="Arial" w:cs="Arial"/>
          <w:sz w:val="20"/>
          <w:szCs w:val="20"/>
          <w:shd w:val="clear" w:color="auto" w:fill="FFFFFF"/>
        </w:rPr>
        <w:t>Thygesen</w:t>
      </w:r>
      <w:proofErr w:type="spellEnd"/>
      <w:r w:rsidRPr="000A425C">
        <w:rPr>
          <w:rFonts w:ascii="Arial" w:hAnsi="Arial" w:cs="Arial"/>
          <w:sz w:val="20"/>
          <w:szCs w:val="20"/>
          <w:shd w:val="clear" w:color="auto" w:fill="FFFFFF"/>
        </w:rPr>
        <w:t xml:space="preserve"> K, Alpert JS, Jaffe AS, </w:t>
      </w:r>
      <w:proofErr w:type="spellStart"/>
      <w:r w:rsidRPr="000A425C">
        <w:rPr>
          <w:rFonts w:ascii="Arial" w:hAnsi="Arial" w:cs="Arial"/>
          <w:sz w:val="20"/>
          <w:szCs w:val="20"/>
          <w:shd w:val="clear" w:color="auto" w:fill="FFFFFF"/>
        </w:rPr>
        <w:t>Simoons</w:t>
      </w:r>
      <w:proofErr w:type="spellEnd"/>
      <w:r w:rsidRPr="000A425C">
        <w:rPr>
          <w:rFonts w:ascii="Arial" w:hAnsi="Arial" w:cs="Arial"/>
          <w:sz w:val="20"/>
          <w:szCs w:val="20"/>
          <w:shd w:val="clear" w:color="auto" w:fill="FFFFFF"/>
        </w:rPr>
        <w:t xml:space="preserve"> ML, </w:t>
      </w:r>
      <w:proofErr w:type="spellStart"/>
      <w:r w:rsidRPr="000A425C">
        <w:rPr>
          <w:rFonts w:ascii="Arial" w:hAnsi="Arial" w:cs="Arial"/>
          <w:sz w:val="20"/>
          <w:szCs w:val="20"/>
          <w:shd w:val="clear" w:color="auto" w:fill="FFFFFF"/>
        </w:rPr>
        <w:t>Chaitman</w:t>
      </w:r>
      <w:proofErr w:type="spellEnd"/>
      <w:r w:rsidRPr="000A425C">
        <w:rPr>
          <w:rFonts w:ascii="Arial" w:hAnsi="Arial" w:cs="Arial"/>
          <w:sz w:val="20"/>
          <w:szCs w:val="20"/>
          <w:shd w:val="clear" w:color="auto" w:fill="FFFFFF"/>
        </w:rPr>
        <w:t xml:space="preserve"> BR, White HD, </w:t>
      </w:r>
      <w:proofErr w:type="spellStart"/>
      <w:r w:rsidRPr="000A425C">
        <w:rPr>
          <w:rFonts w:ascii="Arial" w:hAnsi="Arial" w:cs="Arial"/>
          <w:sz w:val="20"/>
          <w:szCs w:val="20"/>
          <w:shd w:val="clear" w:color="auto" w:fill="FFFFFF"/>
        </w:rPr>
        <w:t>Katus</w:t>
      </w:r>
      <w:proofErr w:type="spellEnd"/>
      <w:r w:rsidRPr="000A425C">
        <w:rPr>
          <w:rFonts w:ascii="Arial" w:hAnsi="Arial" w:cs="Arial"/>
          <w:sz w:val="20"/>
          <w:szCs w:val="20"/>
          <w:shd w:val="clear" w:color="auto" w:fill="FFFFFF"/>
        </w:rPr>
        <w:t xml:space="preserve"> HA, Lindahl B, Morrow DA, </w:t>
      </w:r>
      <w:proofErr w:type="spellStart"/>
      <w:r w:rsidRPr="000A425C">
        <w:rPr>
          <w:rFonts w:ascii="Arial" w:hAnsi="Arial" w:cs="Arial"/>
          <w:sz w:val="20"/>
          <w:szCs w:val="20"/>
          <w:shd w:val="clear" w:color="auto" w:fill="FFFFFF"/>
        </w:rPr>
        <w:t>Clemmensen</w:t>
      </w:r>
      <w:proofErr w:type="spellEnd"/>
      <w:r w:rsidRPr="000A425C">
        <w:rPr>
          <w:rFonts w:ascii="Arial" w:hAnsi="Arial" w:cs="Arial"/>
          <w:sz w:val="20"/>
          <w:szCs w:val="20"/>
          <w:shd w:val="clear" w:color="auto" w:fill="FFFFFF"/>
        </w:rPr>
        <w:t xml:space="preserve"> PM, </w:t>
      </w:r>
      <w:proofErr w:type="spellStart"/>
      <w:r w:rsidRPr="000A425C">
        <w:rPr>
          <w:rFonts w:ascii="Arial" w:hAnsi="Arial" w:cs="Arial"/>
          <w:sz w:val="20"/>
          <w:szCs w:val="20"/>
          <w:shd w:val="clear" w:color="auto" w:fill="FFFFFF"/>
        </w:rPr>
        <w:t>Johanson</w:t>
      </w:r>
      <w:proofErr w:type="spellEnd"/>
      <w:r w:rsidRPr="000A425C">
        <w:rPr>
          <w:rFonts w:ascii="Arial" w:hAnsi="Arial" w:cs="Arial"/>
          <w:sz w:val="20"/>
          <w:szCs w:val="20"/>
          <w:shd w:val="clear" w:color="auto" w:fill="FFFFFF"/>
        </w:rPr>
        <w:t xml:space="preserve"> P, </w:t>
      </w:r>
      <w:proofErr w:type="spellStart"/>
      <w:r w:rsidRPr="000A425C">
        <w:rPr>
          <w:rFonts w:ascii="Arial" w:hAnsi="Arial" w:cs="Arial"/>
          <w:sz w:val="20"/>
          <w:szCs w:val="20"/>
          <w:shd w:val="clear" w:color="auto" w:fill="FFFFFF"/>
        </w:rPr>
        <w:t>Hod</w:t>
      </w:r>
      <w:proofErr w:type="spellEnd"/>
      <w:r w:rsidRPr="000A425C">
        <w:rPr>
          <w:rFonts w:ascii="Arial" w:hAnsi="Arial" w:cs="Arial"/>
          <w:sz w:val="20"/>
          <w:szCs w:val="20"/>
          <w:shd w:val="clear" w:color="auto" w:fill="FFFFFF"/>
        </w:rPr>
        <w:t xml:space="preserve"> H, Underwood R, </w:t>
      </w:r>
      <w:proofErr w:type="spellStart"/>
      <w:r w:rsidRPr="000A425C">
        <w:rPr>
          <w:rFonts w:ascii="Arial" w:hAnsi="Arial" w:cs="Arial"/>
          <w:sz w:val="20"/>
          <w:szCs w:val="20"/>
          <w:shd w:val="clear" w:color="auto" w:fill="FFFFFF"/>
        </w:rPr>
        <w:t>Bax</w:t>
      </w:r>
      <w:proofErr w:type="spellEnd"/>
      <w:r w:rsidRPr="000A425C">
        <w:rPr>
          <w:rFonts w:ascii="Arial" w:hAnsi="Arial" w:cs="Arial"/>
          <w:sz w:val="20"/>
          <w:szCs w:val="20"/>
          <w:shd w:val="clear" w:color="auto" w:fill="FFFFFF"/>
        </w:rPr>
        <w:t xml:space="preserve"> JJ, </w:t>
      </w:r>
      <w:proofErr w:type="spellStart"/>
      <w:r w:rsidRPr="000A425C">
        <w:rPr>
          <w:rFonts w:ascii="Arial" w:hAnsi="Arial" w:cs="Arial"/>
          <w:sz w:val="20"/>
          <w:szCs w:val="20"/>
          <w:shd w:val="clear" w:color="auto" w:fill="FFFFFF"/>
        </w:rPr>
        <w:t>Bonow</w:t>
      </w:r>
      <w:proofErr w:type="spellEnd"/>
      <w:r w:rsidRPr="000A425C">
        <w:rPr>
          <w:rFonts w:ascii="Arial" w:hAnsi="Arial" w:cs="Arial"/>
          <w:sz w:val="20"/>
          <w:szCs w:val="20"/>
          <w:shd w:val="clear" w:color="auto" w:fill="FFFFFF"/>
        </w:rPr>
        <w:t xml:space="preserve"> RO, Pinto F, Gibbons RJ, Fox KA, </w:t>
      </w:r>
      <w:proofErr w:type="spellStart"/>
      <w:r w:rsidRPr="000A425C">
        <w:rPr>
          <w:rFonts w:ascii="Arial" w:hAnsi="Arial" w:cs="Arial"/>
          <w:sz w:val="20"/>
          <w:szCs w:val="20"/>
          <w:shd w:val="clear" w:color="auto" w:fill="FFFFFF"/>
        </w:rPr>
        <w:t>Atar</w:t>
      </w:r>
      <w:proofErr w:type="spellEnd"/>
      <w:r w:rsidRPr="000A425C">
        <w:rPr>
          <w:rFonts w:ascii="Arial" w:hAnsi="Arial" w:cs="Arial"/>
          <w:sz w:val="20"/>
          <w:szCs w:val="20"/>
          <w:shd w:val="clear" w:color="auto" w:fill="FFFFFF"/>
        </w:rPr>
        <w:t xml:space="preserve"> D, Newby LK, Galvani M, Hamm CW, </w:t>
      </w:r>
      <w:proofErr w:type="spellStart"/>
      <w:r w:rsidRPr="000A425C">
        <w:rPr>
          <w:rFonts w:ascii="Arial" w:hAnsi="Arial" w:cs="Arial"/>
          <w:sz w:val="20"/>
          <w:szCs w:val="20"/>
          <w:shd w:val="clear" w:color="auto" w:fill="FFFFFF"/>
        </w:rPr>
        <w:t>Uretsky</w:t>
      </w:r>
      <w:proofErr w:type="spellEnd"/>
      <w:r w:rsidRPr="000A425C">
        <w:rPr>
          <w:rFonts w:ascii="Arial" w:hAnsi="Arial" w:cs="Arial"/>
          <w:sz w:val="20"/>
          <w:szCs w:val="20"/>
          <w:shd w:val="clear" w:color="auto" w:fill="FFFFFF"/>
        </w:rPr>
        <w:t xml:space="preserve"> BF, Steg PG, </w:t>
      </w:r>
      <w:proofErr w:type="spellStart"/>
      <w:r w:rsidRPr="000A425C">
        <w:rPr>
          <w:rFonts w:ascii="Arial" w:hAnsi="Arial" w:cs="Arial"/>
          <w:sz w:val="20"/>
          <w:szCs w:val="20"/>
          <w:shd w:val="clear" w:color="auto" w:fill="FFFFFF"/>
        </w:rPr>
        <w:t>Wijns</w:t>
      </w:r>
      <w:proofErr w:type="spellEnd"/>
      <w:r w:rsidRPr="000A425C">
        <w:rPr>
          <w:rFonts w:ascii="Arial" w:hAnsi="Arial" w:cs="Arial"/>
          <w:sz w:val="20"/>
          <w:szCs w:val="20"/>
          <w:shd w:val="clear" w:color="auto" w:fill="FFFFFF"/>
        </w:rPr>
        <w:t xml:space="preserve"> W, </w:t>
      </w:r>
      <w:proofErr w:type="spellStart"/>
      <w:r w:rsidRPr="000A425C">
        <w:rPr>
          <w:rFonts w:ascii="Arial" w:hAnsi="Arial" w:cs="Arial"/>
          <w:sz w:val="20"/>
          <w:szCs w:val="20"/>
          <w:shd w:val="clear" w:color="auto" w:fill="FFFFFF"/>
        </w:rPr>
        <w:t>Bassand</w:t>
      </w:r>
      <w:proofErr w:type="spellEnd"/>
      <w:r w:rsidRPr="000A425C">
        <w:rPr>
          <w:rFonts w:ascii="Arial" w:hAnsi="Arial" w:cs="Arial"/>
          <w:sz w:val="20"/>
          <w:szCs w:val="20"/>
          <w:shd w:val="clear" w:color="auto" w:fill="FFFFFF"/>
        </w:rPr>
        <w:t xml:space="preserve"> JP, </w:t>
      </w:r>
      <w:proofErr w:type="spellStart"/>
      <w:r w:rsidRPr="000A425C">
        <w:rPr>
          <w:rFonts w:ascii="Arial" w:hAnsi="Arial" w:cs="Arial"/>
          <w:sz w:val="20"/>
          <w:szCs w:val="20"/>
          <w:shd w:val="clear" w:color="auto" w:fill="FFFFFF"/>
        </w:rPr>
        <w:t>Menasché</w:t>
      </w:r>
      <w:proofErr w:type="spellEnd"/>
      <w:r w:rsidRPr="000A425C">
        <w:rPr>
          <w:rFonts w:ascii="Arial" w:hAnsi="Arial" w:cs="Arial"/>
          <w:sz w:val="20"/>
          <w:szCs w:val="20"/>
          <w:shd w:val="clear" w:color="auto" w:fill="FFFFFF"/>
        </w:rPr>
        <w:t xml:space="preserve"> P, </w:t>
      </w:r>
      <w:proofErr w:type="spellStart"/>
      <w:r w:rsidRPr="000A425C">
        <w:rPr>
          <w:rFonts w:ascii="Arial" w:hAnsi="Arial" w:cs="Arial"/>
          <w:sz w:val="20"/>
          <w:szCs w:val="20"/>
          <w:shd w:val="clear" w:color="auto" w:fill="FFFFFF"/>
        </w:rPr>
        <w:t>Ravkilde</w:t>
      </w:r>
      <w:proofErr w:type="spellEnd"/>
      <w:r w:rsidRPr="000A425C">
        <w:rPr>
          <w:rFonts w:ascii="Arial" w:hAnsi="Arial" w:cs="Arial"/>
          <w:sz w:val="20"/>
          <w:szCs w:val="20"/>
          <w:shd w:val="clear" w:color="auto" w:fill="FFFFFF"/>
        </w:rPr>
        <w:t xml:space="preserve"> J, </w:t>
      </w:r>
      <w:proofErr w:type="spellStart"/>
      <w:r w:rsidRPr="000A425C">
        <w:rPr>
          <w:rFonts w:ascii="Arial" w:hAnsi="Arial" w:cs="Arial"/>
          <w:sz w:val="20"/>
          <w:szCs w:val="20"/>
          <w:shd w:val="clear" w:color="auto" w:fill="FFFFFF"/>
        </w:rPr>
        <w:t>Ohman</w:t>
      </w:r>
      <w:proofErr w:type="spellEnd"/>
      <w:r w:rsidRPr="000A425C">
        <w:rPr>
          <w:rFonts w:ascii="Arial" w:hAnsi="Arial" w:cs="Arial"/>
          <w:sz w:val="20"/>
          <w:szCs w:val="20"/>
          <w:shd w:val="clear" w:color="auto" w:fill="FFFFFF"/>
        </w:rPr>
        <w:t xml:space="preserve"> EM, Antman EM, </w:t>
      </w:r>
      <w:proofErr w:type="spellStart"/>
      <w:r w:rsidRPr="000A425C">
        <w:rPr>
          <w:rFonts w:ascii="Arial" w:hAnsi="Arial" w:cs="Arial"/>
          <w:sz w:val="20"/>
          <w:szCs w:val="20"/>
          <w:shd w:val="clear" w:color="auto" w:fill="FFFFFF"/>
        </w:rPr>
        <w:t>Wallentin</w:t>
      </w:r>
      <w:proofErr w:type="spellEnd"/>
      <w:r w:rsidRPr="000A425C">
        <w:rPr>
          <w:rFonts w:ascii="Arial" w:hAnsi="Arial" w:cs="Arial"/>
          <w:sz w:val="20"/>
          <w:szCs w:val="20"/>
          <w:shd w:val="clear" w:color="auto" w:fill="FFFFFF"/>
        </w:rPr>
        <w:t xml:space="preserve"> LC, Armstrong PW, </w:t>
      </w:r>
      <w:proofErr w:type="spellStart"/>
      <w:r w:rsidRPr="000A425C">
        <w:rPr>
          <w:rFonts w:ascii="Arial" w:hAnsi="Arial" w:cs="Arial"/>
          <w:sz w:val="20"/>
          <w:szCs w:val="20"/>
          <w:shd w:val="clear" w:color="auto" w:fill="FFFFFF"/>
        </w:rPr>
        <w:t>Simoons</w:t>
      </w:r>
      <w:proofErr w:type="spellEnd"/>
      <w:r w:rsidRPr="000A425C">
        <w:rPr>
          <w:rFonts w:ascii="Arial" w:hAnsi="Arial" w:cs="Arial"/>
          <w:sz w:val="20"/>
          <w:szCs w:val="20"/>
          <w:shd w:val="clear" w:color="auto" w:fill="FFFFFF"/>
        </w:rPr>
        <w:t xml:space="preserve"> ML, </w:t>
      </w:r>
      <w:proofErr w:type="spellStart"/>
      <w:r w:rsidRPr="000A425C">
        <w:rPr>
          <w:rFonts w:ascii="Arial" w:hAnsi="Arial" w:cs="Arial"/>
          <w:sz w:val="20"/>
          <w:szCs w:val="20"/>
          <w:shd w:val="clear" w:color="auto" w:fill="FFFFFF"/>
        </w:rPr>
        <w:t>Januzzi</w:t>
      </w:r>
      <w:proofErr w:type="spellEnd"/>
      <w:r w:rsidRPr="000A425C">
        <w:rPr>
          <w:rFonts w:ascii="Arial" w:hAnsi="Arial" w:cs="Arial"/>
          <w:sz w:val="20"/>
          <w:szCs w:val="20"/>
          <w:shd w:val="clear" w:color="auto" w:fill="FFFFFF"/>
        </w:rPr>
        <w:t xml:space="preserve"> JL, Nieminen MS, </w:t>
      </w:r>
      <w:proofErr w:type="spellStart"/>
      <w:r w:rsidRPr="000A425C">
        <w:rPr>
          <w:rFonts w:ascii="Arial" w:hAnsi="Arial" w:cs="Arial"/>
          <w:sz w:val="20"/>
          <w:szCs w:val="20"/>
          <w:shd w:val="clear" w:color="auto" w:fill="FFFFFF"/>
        </w:rPr>
        <w:t>Gheorghiade</w:t>
      </w:r>
      <w:proofErr w:type="spellEnd"/>
      <w:r w:rsidRPr="000A425C">
        <w:rPr>
          <w:rFonts w:ascii="Arial" w:hAnsi="Arial" w:cs="Arial"/>
          <w:sz w:val="20"/>
          <w:szCs w:val="20"/>
          <w:shd w:val="clear" w:color="auto" w:fill="FFFFFF"/>
        </w:rPr>
        <w:t xml:space="preserve"> M, </w:t>
      </w:r>
      <w:proofErr w:type="spellStart"/>
      <w:r w:rsidRPr="000A425C">
        <w:rPr>
          <w:rFonts w:ascii="Arial" w:hAnsi="Arial" w:cs="Arial"/>
          <w:sz w:val="20"/>
          <w:szCs w:val="20"/>
          <w:shd w:val="clear" w:color="auto" w:fill="FFFFFF"/>
        </w:rPr>
        <w:t>Filippatos</w:t>
      </w:r>
      <w:proofErr w:type="spellEnd"/>
      <w:r w:rsidRPr="000A425C">
        <w:rPr>
          <w:rFonts w:ascii="Arial" w:hAnsi="Arial" w:cs="Arial"/>
          <w:sz w:val="20"/>
          <w:szCs w:val="20"/>
          <w:shd w:val="clear" w:color="auto" w:fill="FFFFFF"/>
        </w:rPr>
        <w:t xml:space="preserve"> G, </w:t>
      </w:r>
      <w:proofErr w:type="spellStart"/>
      <w:r w:rsidRPr="000A425C">
        <w:rPr>
          <w:rFonts w:ascii="Arial" w:hAnsi="Arial" w:cs="Arial"/>
          <w:sz w:val="20"/>
          <w:szCs w:val="20"/>
          <w:shd w:val="clear" w:color="auto" w:fill="FFFFFF"/>
        </w:rPr>
        <w:t>Luepker</w:t>
      </w:r>
      <w:proofErr w:type="spellEnd"/>
      <w:r w:rsidRPr="000A425C">
        <w:rPr>
          <w:rFonts w:ascii="Arial" w:hAnsi="Arial" w:cs="Arial"/>
          <w:sz w:val="20"/>
          <w:szCs w:val="20"/>
          <w:shd w:val="clear" w:color="auto" w:fill="FFFFFF"/>
        </w:rPr>
        <w:t xml:space="preserve"> RV, </w:t>
      </w:r>
      <w:proofErr w:type="spellStart"/>
      <w:r w:rsidRPr="000A425C">
        <w:rPr>
          <w:rFonts w:ascii="Arial" w:hAnsi="Arial" w:cs="Arial"/>
          <w:sz w:val="20"/>
          <w:szCs w:val="20"/>
          <w:shd w:val="clear" w:color="auto" w:fill="FFFFFF"/>
        </w:rPr>
        <w:t>Fortmann</w:t>
      </w:r>
      <w:proofErr w:type="spellEnd"/>
      <w:r w:rsidRPr="000A425C">
        <w:rPr>
          <w:rFonts w:ascii="Arial" w:hAnsi="Arial" w:cs="Arial"/>
          <w:sz w:val="20"/>
          <w:szCs w:val="20"/>
          <w:shd w:val="clear" w:color="auto" w:fill="FFFFFF"/>
        </w:rPr>
        <w:t xml:space="preserve"> SP, Rosamond WD, Levy D, Wood D, Smith SC, Hu D, Lopez-</w:t>
      </w:r>
      <w:proofErr w:type="spellStart"/>
      <w:r w:rsidRPr="000A425C">
        <w:rPr>
          <w:rFonts w:ascii="Arial" w:hAnsi="Arial" w:cs="Arial"/>
          <w:sz w:val="20"/>
          <w:szCs w:val="20"/>
          <w:shd w:val="clear" w:color="auto" w:fill="FFFFFF"/>
        </w:rPr>
        <w:t>Sendon</w:t>
      </w:r>
      <w:proofErr w:type="spellEnd"/>
      <w:r w:rsidRPr="000A425C">
        <w:rPr>
          <w:rFonts w:ascii="Arial" w:hAnsi="Arial" w:cs="Arial"/>
          <w:sz w:val="20"/>
          <w:szCs w:val="20"/>
          <w:shd w:val="clear" w:color="auto" w:fill="FFFFFF"/>
        </w:rPr>
        <w:t xml:space="preserve"> JL, Robertson RM, Weaver D, </w:t>
      </w:r>
      <w:proofErr w:type="spellStart"/>
      <w:r w:rsidRPr="000A425C">
        <w:rPr>
          <w:rFonts w:ascii="Arial" w:hAnsi="Arial" w:cs="Arial"/>
          <w:sz w:val="20"/>
          <w:szCs w:val="20"/>
          <w:shd w:val="clear" w:color="auto" w:fill="FFFFFF"/>
        </w:rPr>
        <w:t>Tendera</w:t>
      </w:r>
      <w:proofErr w:type="spellEnd"/>
      <w:r w:rsidRPr="000A425C">
        <w:rPr>
          <w:rFonts w:ascii="Arial" w:hAnsi="Arial" w:cs="Arial"/>
          <w:sz w:val="20"/>
          <w:szCs w:val="20"/>
          <w:shd w:val="clear" w:color="auto" w:fill="FFFFFF"/>
        </w:rPr>
        <w:t xml:space="preserve"> M, Bove AA, </w:t>
      </w:r>
      <w:proofErr w:type="spellStart"/>
      <w:r w:rsidRPr="000A425C">
        <w:rPr>
          <w:rFonts w:ascii="Arial" w:hAnsi="Arial" w:cs="Arial"/>
          <w:sz w:val="20"/>
          <w:szCs w:val="20"/>
          <w:shd w:val="clear" w:color="auto" w:fill="FFFFFF"/>
        </w:rPr>
        <w:t>Parkhomenko</w:t>
      </w:r>
      <w:proofErr w:type="spellEnd"/>
      <w:r w:rsidRPr="000A425C">
        <w:rPr>
          <w:rFonts w:ascii="Arial" w:hAnsi="Arial" w:cs="Arial"/>
          <w:sz w:val="20"/>
          <w:szCs w:val="20"/>
          <w:shd w:val="clear" w:color="auto" w:fill="FFFFFF"/>
        </w:rPr>
        <w:t xml:space="preserve"> AN, </w:t>
      </w:r>
      <w:proofErr w:type="spellStart"/>
      <w:r w:rsidRPr="000A425C">
        <w:rPr>
          <w:rFonts w:ascii="Arial" w:hAnsi="Arial" w:cs="Arial"/>
          <w:sz w:val="20"/>
          <w:szCs w:val="20"/>
          <w:shd w:val="clear" w:color="auto" w:fill="FFFFFF"/>
        </w:rPr>
        <w:t>Vasilieva</w:t>
      </w:r>
      <w:proofErr w:type="spellEnd"/>
      <w:r w:rsidRPr="000A425C">
        <w:rPr>
          <w:rFonts w:ascii="Arial" w:hAnsi="Arial" w:cs="Arial"/>
          <w:sz w:val="20"/>
          <w:szCs w:val="20"/>
          <w:shd w:val="clear" w:color="auto" w:fill="FFFFFF"/>
        </w:rPr>
        <w:t xml:space="preserve"> EJ, </w:t>
      </w:r>
      <w:proofErr w:type="spellStart"/>
      <w:r w:rsidRPr="000A425C">
        <w:rPr>
          <w:rFonts w:ascii="Arial" w:hAnsi="Arial" w:cs="Arial"/>
          <w:sz w:val="20"/>
          <w:szCs w:val="20"/>
          <w:shd w:val="clear" w:color="auto" w:fill="FFFFFF"/>
        </w:rPr>
        <w:t>Mendis</w:t>
      </w:r>
      <w:proofErr w:type="spellEnd"/>
      <w:r w:rsidRPr="000A425C">
        <w:rPr>
          <w:rFonts w:ascii="Arial" w:hAnsi="Arial" w:cs="Arial"/>
          <w:sz w:val="20"/>
          <w:szCs w:val="20"/>
          <w:shd w:val="clear" w:color="auto" w:fill="FFFFFF"/>
        </w:rPr>
        <w:t xml:space="preserve"> S (October 2012). "Third universal definition of myocardial infarction". Circulation. 126 (16): 2020–35. </w:t>
      </w:r>
    </w:p>
    <w:p w14:paraId="624C2C67" w14:textId="12AADAE2" w:rsidR="000A425C" w:rsidRPr="008929F2" w:rsidRDefault="000A425C" w:rsidP="006A5339">
      <w:pPr>
        <w:numPr>
          <w:ilvl w:val="0"/>
          <w:numId w:val="1"/>
        </w:numPr>
        <w:shd w:val="clear" w:color="auto" w:fill="FFFFFF"/>
        <w:spacing w:before="100" w:beforeAutospacing="1" w:after="24" w:line="240" w:lineRule="auto"/>
        <w:rPr>
          <w:rStyle w:val="HTMLCite"/>
          <w:rFonts w:ascii="Arial" w:eastAsia="Times New Roman" w:hAnsi="Arial" w:cs="Arial"/>
          <w:sz w:val="20"/>
          <w:szCs w:val="20"/>
          <w:lang w:eastAsia="en-IN"/>
        </w:rPr>
      </w:pPr>
      <w:r w:rsidRPr="000A425C">
        <w:rPr>
          <w:rStyle w:val="HTMLCite"/>
          <w:rFonts w:ascii="Arial" w:hAnsi="Arial" w:cs="Arial"/>
          <w:i w:val="0"/>
          <w:iCs w:val="0"/>
          <w:color w:val="222222"/>
          <w:sz w:val="20"/>
          <w:szCs w:val="20"/>
          <w:shd w:val="clear" w:color="auto" w:fill="FFFFFF"/>
        </w:rPr>
        <w:t xml:space="preserve">O'Gara PT, Kushner FG, </w:t>
      </w:r>
      <w:proofErr w:type="spellStart"/>
      <w:r w:rsidRPr="000A425C">
        <w:rPr>
          <w:rStyle w:val="HTMLCite"/>
          <w:rFonts w:ascii="Arial" w:hAnsi="Arial" w:cs="Arial"/>
          <w:i w:val="0"/>
          <w:iCs w:val="0"/>
          <w:color w:val="222222"/>
          <w:sz w:val="20"/>
          <w:szCs w:val="20"/>
          <w:shd w:val="clear" w:color="auto" w:fill="FFFFFF"/>
        </w:rPr>
        <w:t>Ascheim</w:t>
      </w:r>
      <w:proofErr w:type="spellEnd"/>
      <w:r w:rsidRPr="000A425C">
        <w:rPr>
          <w:rStyle w:val="HTMLCite"/>
          <w:rFonts w:ascii="Arial" w:hAnsi="Arial" w:cs="Arial"/>
          <w:i w:val="0"/>
          <w:iCs w:val="0"/>
          <w:color w:val="222222"/>
          <w:sz w:val="20"/>
          <w:szCs w:val="20"/>
          <w:shd w:val="clear" w:color="auto" w:fill="FFFFFF"/>
        </w:rPr>
        <w:t xml:space="preserve"> DD, Casey DE, Chung MK, de </w:t>
      </w:r>
      <w:proofErr w:type="spellStart"/>
      <w:r w:rsidRPr="000A425C">
        <w:rPr>
          <w:rStyle w:val="HTMLCite"/>
          <w:rFonts w:ascii="Arial" w:hAnsi="Arial" w:cs="Arial"/>
          <w:i w:val="0"/>
          <w:iCs w:val="0"/>
          <w:color w:val="222222"/>
          <w:sz w:val="20"/>
          <w:szCs w:val="20"/>
          <w:shd w:val="clear" w:color="auto" w:fill="FFFFFF"/>
        </w:rPr>
        <w:t>Lemos</w:t>
      </w:r>
      <w:proofErr w:type="spellEnd"/>
      <w:r w:rsidRPr="000A425C">
        <w:rPr>
          <w:rStyle w:val="HTMLCite"/>
          <w:rFonts w:ascii="Arial" w:hAnsi="Arial" w:cs="Arial"/>
          <w:i w:val="0"/>
          <w:iCs w:val="0"/>
          <w:color w:val="222222"/>
          <w:sz w:val="20"/>
          <w:szCs w:val="20"/>
          <w:shd w:val="clear" w:color="auto" w:fill="FFFFFF"/>
        </w:rPr>
        <w:t xml:space="preserve"> JA, Ettinger SM, Fang JC, </w:t>
      </w:r>
      <w:proofErr w:type="spellStart"/>
      <w:r w:rsidRPr="000A425C">
        <w:rPr>
          <w:rStyle w:val="HTMLCite"/>
          <w:rFonts w:ascii="Arial" w:hAnsi="Arial" w:cs="Arial"/>
          <w:i w:val="0"/>
          <w:iCs w:val="0"/>
          <w:color w:val="222222"/>
          <w:sz w:val="20"/>
          <w:szCs w:val="20"/>
          <w:shd w:val="clear" w:color="auto" w:fill="FFFFFF"/>
        </w:rPr>
        <w:t>Fesmire</w:t>
      </w:r>
      <w:proofErr w:type="spellEnd"/>
      <w:r w:rsidRPr="000A425C">
        <w:rPr>
          <w:rStyle w:val="HTMLCite"/>
          <w:rFonts w:ascii="Arial" w:hAnsi="Arial" w:cs="Arial"/>
          <w:i w:val="0"/>
          <w:iCs w:val="0"/>
          <w:color w:val="222222"/>
          <w:sz w:val="20"/>
          <w:szCs w:val="20"/>
          <w:shd w:val="clear" w:color="auto" w:fill="FFFFFF"/>
        </w:rPr>
        <w:t xml:space="preserve"> FM, Franklin BA, Granger CB, </w:t>
      </w:r>
      <w:proofErr w:type="spellStart"/>
      <w:r w:rsidRPr="000A425C">
        <w:rPr>
          <w:rStyle w:val="HTMLCite"/>
          <w:rFonts w:ascii="Arial" w:hAnsi="Arial" w:cs="Arial"/>
          <w:i w:val="0"/>
          <w:iCs w:val="0"/>
          <w:color w:val="222222"/>
          <w:sz w:val="20"/>
          <w:szCs w:val="20"/>
          <w:shd w:val="clear" w:color="auto" w:fill="FFFFFF"/>
        </w:rPr>
        <w:t>Krumholz</w:t>
      </w:r>
      <w:proofErr w:type="spellEnd"/>
      <w:r w:rsidRPr="000A425C">
        <w:rPr>
          <w:rStyle w:val="HTMLCite"/>
          <w:rFonts w:ascii="Arial" w:hAnsi="Arial" w:cs="Arial"/>
          <w:i w:val="0"/>
          <w:iCs w:val="0"/>
          <w:color w:val="222222"/>
          <w:sz w:val="20"/>
          <w:szCs w:val="20"/>
          <w:shd w:val="clear" w:color="auto" w:fill="FFFFFF"/>
        </w:rPr>
        <w:t xml:space="preserve"> HM, </w:t>
      </w:r>
      <w:proofErr w:type="spellStart"/>
      <w:r w:rsidRPr="000A425C">
        <w:rPr>
          <w:rStyle w:val="HTMLCite"/>
          <w:rFonts w:ascii="Arial" w:hAnsi="Arial" w:cs="Arial"/>
          <w:i w:val="0"/>
          <w:iCs w:val="0"/>
          <w:color w:val="222222"/>
          <w:sz w:val="20"/>
          <w:szCs w:val="20"/>
          <w:shd w:val="clear" w:color="auto" w:fill="FFFFFF"/>
        </w:rPr>
        <w:t>Linderbaum</w:t>
      </w:r>
      <w:proofErr w:type="spellEnd"/>
      <w:r w:rsidRPr="000A425C">
        <w:rPr>
          <w:rStyle w:val="HTMLCite"/>
          <w:rFonts w:ascii="Arial" w:hAnsi="Arial" w:cs="Arial"/>
          <w:i w:val="0"/>
          <w:iCs w:val="0"/>
          <w:color w:val="222222"/>
          <w:sz w:val="20"/>
          <w:szCs w:val="20"/>
          <w:shd w:val="clear" w:color="auto" w:fill="FFFFFF"/>
        </w:rPr>
        <w:t xml:space="preserve"> JA, Morrow DA, Newby LK, </w:t>
      </w:r>
      <w:proofErr w:type="spellStart"/>
      <w:r w:rsidRPr="000A425C">
        <w:rPr>
          <w:rStyle w:val="HTMLCite"/>
          <w:rFonts w:ascii="Arial" w:hAnsi="Arial" w:cs="Arial"/>
          <w:i w:val="0"/>
          <w:iCs w:val="0"/>
          <w:color w:val="222222"/>
          <w:sz w:val="20"/>
          <w:szCs w:val="20"/>
          <w:shd w:val="clear" w:color="auto" w:fill="FFFFFF"/>
        </w:rPr>
        <w:t>Ornato</w:t>
      </w:r>
      <w:proofErr w:type="spellEnd"/>
      <w:r w:rsidRPr="000A425C">
        <w:rPr>
          <w:rStyle w:val="HTMLCite"/>
          <w:rFonts w:ascii="Arial" w:hAnsi="Arial" w:cs="Arial"/>
          <w:i w:val="0"/>
          <w:iCs w:val="0"/>
          <w:color w:val="222222"/>
          <w:sz w:val="20"/>
          <w:szCs w:val="20"/>
          <w:shd w:val="clear" w:color="auto" w:fill="FFFFFF"/>
        </w:rPr>
        <w:t xml:space="preserve"> JP, </w:t>
      </w:r>
      <w:proofErr w:type="spellStart"/>
      <w:r w:rsidRPr="000A425C">
        <w:rPr>
          <w:rStyle w:val="HTMLCite"/>
          <w:rFonts w:ascii="Arial" w:hAnsi="Arial" w:cs="Arial"/>
          <w:i w:val="0"/>
          <w:iCs w:val="0"/>
          <w:color w:val="222222"/>
          <w:sz w:val="20"/>
          <w:szCs w:val="20"/>
          <w:shd w:val="clear" w:color="auto" w:fill="FFFFFF"/>
        </w:rPr>
        <w:t>Ou</w:t>
      </w:r>
      <w:proofErr w:type="spellEnd"/>
      <w:r w:rsidRPr="000A425C">
        <w:rPr>
          <w:rStyle w:val="HTMLCite"/>
          <w:rFonts w:ascii="Arial" w:hAnsi="Arial" w:cs="Arial"/>
          <w:i w:val="0"/>
          <w:iCs w:val="0"/>
          <w:color w:val="222222"/>
          <w:sz w:val="20"/>
          <w:szCs w:val="20"/>
          <w:shd w:val="clear" w:color="auto" w:fill="FFFFFF"/>
        </w:rPr>
        <w:t xml:space="preserve"> N, Radford MJ, </w:t>
      </w:r>
      <w:proofErr w:type="spellStart"/>
      <w:r w:rsidRPr="000A425C">
        <w:rPr>
          <w:rStyle w:val="HTMLCite"/>
          <w:rFonts w:ascii="Arial" w:hAnsi="Arial" w:cs="Arial"/>
          <w:i w:val="0"/>
          <w:iCs w:val="0"/>
          <w:color w:val="222222"/>
          <w:sz w:val="20"/>
          <w:szCs w:val="20"/>
          <w:shd w:val="clear" w:color="auto" w:fill="FFFFFF"/>
        </w:rPr>
        <w:t>Tamis</w:t>
      </w:r>
      <w:proofErr w:type="spellEnd"/>
      <w:r w:rsidRPr="000A425C">
        <w:rPr>
          <w:rStyle w:val="HTMLCite"/>
          <w:rFonts w:ascii="Arial" w:hAnsi="Arial" w:cs="Arial"/>
          <w:i w:val="0"/>
          <w:iCs w:val="0"/>
          <w:color w:val="222222"/>
          <w:sz w:val="20"/>
          <w:szCs w:val="20"/>
          <w:shd w:val="clear" w:color="auto" w:fill="FFFFFF"/>
        </w:rPr>
        <w:t xml:space="preserve">-Holland JE, Tommaso CL, Tracy CM, Woo YJ, Zhao DX, Anderson JL, Jacobs AK, Halperin JL, Albert NM, </w:t>
      </w:r>
      <w:proofErr w:type="spellStart"/>
      <w:r w:rsidRPr="000A425C">
        <w:rPr>
          <w:rStyle w:val="HTMLCite"/>
          <w:rFonts w:ascii="Arial" w:hAnsi="Arial" w:cs="Arial"/>
          <w:i w:val="0"/>
          <w:iCs w:val="0"/>
          <w:color w:val="222222"/>
          <w:sz w:val="20"/>
          <w:szCs w:val="20"/>
          <w:shd w:val="clear" w:color="auto" w:fill="FFFFFF"/>
        </w:rPr>
        <w:t>Brindis</w:t>
      </w:r>
      <w:proofErr w:type="spellEnd"/>
      <w:r w:rsidRPr="000A425C">
        <w:rPr>
          <w:rStyle w:val="HTMLCite"/>
          <w:rFonts w:ascii="Arial" w:hAnsi="Arial" w:cs="Arial"/>
          <w:i w:val="0"/>
          <w:iCs w:val="0"/>
          <w:color w:val="222222"/>
          <w:sz w:val="20"/>
          <w:szCs w:val="20"/>
          <w:shd w:val="clear" w:color="auto" w:fill="FFFFFF"/>
        </w:rPr>
        <w:t xml:space="preserve"> RG, Creager MA, </w:t>
      </w:r>
      <w:proofErr w:type="spellStart"/>
      <w:r w:rsidRPr="000A425C">
        <w:rPr>
          <w:rStyle w:val="HTMLCite"/>
          <w:rFonts w:ascii="Arial" w:hAnsi="Arial" w:cs="Arial"/>
          <w:i w:val="0"/>
          <w:iCs w:val="0"/>
          <w:color w:val="222222"/>
          <w:sz w:val="20"/>
          <w:szCs w:val="20"/>
          <w:shd w:val="clear" w:color="auto" w:fill="FFFFFF"/>
        </w:rPr>
        <w:t>DeMets</w:t>
      </w:r>
      <w:proofErr w:type="spellEnd"/>
      <w:r w:rsidRPr="000A425C">
        <w:rPr>
          <w:rStyle w:val="HTMLCite"/>
          <w:rFonts w:ascii="Arial" w:hAnsi="Arial" w:cs="Arial"/>
          <w:i w:val="0"/>
          <w:iCs w:val="0"/>
          <w:color w:val="222222"/>
          <w:sz w:val="20"/>
          <w:szCs w:val="20"/>
          <w:shd w:val="clear" w:color="auto" w:fill="FFFFFF"/>
        </w:rPr>
        <w:t xml:space="preserve"> D, Guyton RA, Hochman JS, Kovacs RJ, Kushner FG, </w:t>
      </w:r>
      <w:proofErr w:type="spellStart"/>
      <w:r w:rsidRPr="000A425C">
        <w:rPr>
          <w:rStyle w:val="HTMLCite"/>
          <w:rFonts w:ascii="Arial" w:hAnsi="Arial" w:cs="Arial"/>
          <w:i w:val="0"/>
          <w:iCs w:val="0"/>
          <w:color w:val="222222"/>
          <w:sz w:val="20"/>
          <w:szCs w:val="20"/>
          <w:shd w:val="clear" w:color="auto" w:fill="FFFFFF"/>
        </w:rPr>
        <w:t>Ohman</w:t>
      </w:r>
      <w:proofErr w:type="spellEnd"/>
      <w:r w:rsidRPr="000A425C">
        <w:rPr>
          <w:rStyle w:val="HTMLCite"/>
          <w:rFonts w:ascii="Arial" w:hAnsi="Arial" w:cs="Arial"/>
          <w:i w:val="0"/>
          <w:iCs w:val="0"/>
          <w:color w:val="222222"/>
          <w:sz w:val="20"/>
          <w:szCs w:val="20"/>
          <w:shd w:val="clear" w:color="auto" w:fill="FFFFFF"/>
        </w:rPr>
        <w:t xml:space="preserve"> EM, Stevenson WG, Yancy CW (January 2013). "2013 ACCF/AHA guideline for the management of ST-elevation myocardial infarction: a report of the American College of Cardiology Foundation/American Heart Association Task Force on Practice Guidelines". Circulation. 127 (4): e362–425.</w:t>
      </w:r>
    </w:p>
    <w:p w14:paraId="3F9BCFB7" w14:textId="5CC3E956" w:rsidR="008929F2" w:rsidRPr="008929F2" w:rsidRDefault="008929F2" w:rsidP="006A5339">
      <w:pPr>
        <w:numPr>
          <w:ilvl w:val="0"/>
          <w:numId w:val="1"/>
        </w:numPr>
        <w:shd w:val="clear" w:color="auto" w:fill="FFFFFF"/>
        <w:spacing w:before="100" w:beforeAutospacing="1" w:after="24" w:line="240" w:lineRule="auto"/>
        <w:rPr>
          <w:rFonts w:ascii="Arial" w:eastAsia="Times New Roman" w:hAnsi="Arial" w:cs="Arial"/>
          <w:sz w:val="20"/>
          <w:szCs w:val="20"/>
          <w:lang w:eastAsia="en-IN"/>
        </w:rPr>
      </w:pPr>
      <w:r w:rsidRPr="008929F2">
        <w:rPr>
          <w:rFonts w:ascii="Arial" w:hAnsi="Arial" w:cs="Arial"/>
          <w:sz w:val="20"/>
          <w:szCs w:val="20"/>
          <w:shd w:val="clear" w:color="auto" w:fill="FFFFFF"/>
        </w:rPr>
        <w:t>GBD 2015 Disease Injury Incidence Prevalence Collaborators (October 2016). </w:t>
      </w:r>
      <w:hyperlink r:id="rId43" w:history="1">
        <w:r w:rsidRPr="008929F2">
          <w:rPr>
            <w:rStyle w:val="Hyperlink"/>
            <w:rFonts w:ascii="Arial" w:hAnsi="Arial" w:cs="Arial"/>
            <w:color w:val="auto"/>
            <w:sz w:val="20"/>
            <w:szCs w:val="20"/>
            <w:u w:val="none"/>
          </w:rPr>
          <w:t>"Global, regional, and national incidence, prevalence, and years lived with disability for 310 diseases and injuries, 1990-2015: a systematic analysis for the Global Burden of Disease Study 2015"</w:t>
        </w:r>
      </w:hyperlink>
      <w:r w:rsidRPr="008929F2">
        <w:rPr>
          <w:rFonts w:ascii="Arial" w:hAnsi="Arial" w:cs="Arial"/>
          <w:sz w:val="20"/>
          <w:szCs w:val="20"/>
          <w:shd w:val="clear" w:color="auto" w:fill="FFFFFF"/>
        </w:rPr>
        <w:t>. Lancet. 388 (10053): 1545–1602. </w:t>
      </w:r>
    </w:p>
    <w:p w14:paraId="62DB7CFB" w14:textId="7028308F" w:rsidR="008929F2" w:rsidRPr="008929F2" w:rsidRDefault="008929F2" w:rsidP="006A5339">
      <w:pPr>
        <w:numPr>
          <w:ilvl w:val="0"/>
          <w:numId w:val="1"/>
        </w:numPr>
        <w:shd w:val="clear" w:color="auto" w:fill="FFFFFF"/>
        <w:spacing w:before="100" w:beforeAutospacing="1" w:after="24" w:line="240" w:lineRule="auto"/>
        <w:rPr>
          <w:rFonts w:ascii="Arial" w:eastAsia="Times New Roman" w:hAnsi="Arial" w:cs="Arial"/>
          <w:i/>
          <w:iCs/>
          <w:sz w:val="20"/>
          <w:szCs w:val="20"/>
          <w:lang w:eastAsia="en-IN"/>
        </w:rPr>
      </w:pPr>
      <w:r w:rsidRPr="008929F2">
        <w:rPr>
          <w:rFonts w:ascii="Arial" w:hAnsi="Arial" w:cs="Arial"/>
          <w:i/>
          <w:iCs/>
          <w:sz w:val="19"/>
          <w:szCs w:val="19"/>
          <w:shd w:val="clear" w:color="auto" w:fill="FFFFFF"/>
        </w:rPr>
        <w:t>White HD, Chew DP (August 2008). </w:t>
      </w:r>
      <w:hyperlink r:id="rId44" w:history="1">
        <w:r w:rsidRPr="008929F2">
          <w:rPr>
            <w:rStyle w:val="Hyperlink"/>
            <w:rFonts w:ascii="Arial" w:hAnsi="Arial" w:cs="Arial"/>
            <w:i/>
            <w:iCs/>
            <w:color w:val="auto"/>
            <w:sz w:val="19"/>
            <w:szCs w:val="19"/>
            <w:u w:val="none"/>
          </w:rPr>
          <w:t>"Acute myocardial infarction"</w:t>
        </w:r>
      </w:hyperlink>
      <w:r w:rsidRPr="008929F2">
        <w:rPr>
          <w:rFonts w:ascii="Arial" w:hAnsi="Arial" w:cs="Arial"/>
          <w:i/>
          <w:iCs/>
          <w:sz w:val="19"/>
          <w:szCs w:val="19"/>
          <w:shd w:val="clear" w:color="auto" w:fill="FFFFFF"/>
        </w:rPr>
        <w:t>. Lancet. 372 (9638): 570–84.</w:t>
      </w:r>
    </w:p>
    <w:p w14:paraId="50DBCA98" w14:textId="7FBA7390" w:rsidR="008929F2" w:rsidRPr="008929F2" w:rsidRDefault="008929F2" w:rsidP="006A5339">
      <w:pPr>
        <w:numPr>
          <w:ilvl w:val="0"/>
          <w:numId w:val="1"/>
        </w:numPr>
        <w:shd w:val="clear" w:color="auto" w:fill="FFFFFF"/>
        <w:spacing w:before="100" w:beforeAutospacing="1" w:after="24" w:line="240" w:lineRule="auto"/>
        <w:rPr>
          <w:rStyle w:val="HTMLCite"/>
          <w:rFonts w:ascii="Arial" w:eastAsia="Times New Roman" w:hAnsi="Arial" w:cs="Arial"/>
          <w:i w:val="0"/>
          <w:iCs w:val="0"/>
          <w:sz w:val="20"/>
          <w:szCs w:val="20"/>
          <w:lang w:eastAsia="en-IN"/>
        </w:rPr>
      </w:pPr>
      <w:r w:rsidRPr="008929F2">
        <w:rPr>
          <w:rFonts w:ascii="Arial" w:hAnsi="Arial" w:cs="Arial"/>
          <w:i/>
          <w:iCs/>
          <w:sz w:val="19"/>
          <w:szCs w:val="19"/>
          <w:shd w:val="clear" w:color="auto" w:fill="FFFFFF"/>
        </w:rPr>
        <w:t> </w:t>
      </w:r>
      <w:r w:rsidRPr="008929F2">
        <w:rPr>
          <w:rStyle w:val="HTMLCite"/>
          <w:rFonts w:ascii="Arial" w:hAnsi="Arial" w:cs="Arial"/>
          <w:i w:val="0"/>
          <w:iCs w:val="0"/>
          <w:sz w:val="19"/>
          <w:szCs w:val="19"/>
          <w:shd w:val="clear" w:color="auto" w:fill="FFFFFF"/>
        </w:rPr>
        <w:t xml:space="preserve">O'Gara PT, Kushner FG, </w:t>
      </w:r>
      <w:proofErr w:type="spellStart"/>
      <w:r w:rsidRPr="008929F2">
        <w:rPr>
          <w:rStyle w:val="HTMLCite"/>
          <w:rFonts w:ascii="Arial" w:hAnsi="Arial" w:cs="Arial"/>
          <w:i w:val="0"/>
          <w:iCs w:val="0"/>
          <w:sz w:val="19"/>
          <w:szCs w:val="19"/>
          <w:shd w:val="clear" w:color="auto" w:fill="FFFFFF"/>
        </w:rPr>
        <w:t>Ascheim</w:t>
      </w:r>
      <w:proofErr w:type="spellEnd"/>
      <w:r w:rsidRPr="008929F2">
        <w:rPr>
          <w:rStyle w:val="HTMLCite"/>
          <w:rFonts w:ascii="Arial" w:hAnsi="Arial" w:cs="Arial"/>
          <w:i w:val="0"/>
          <w:iCs w:val="0"/>
          <w:sz w:val="19"/>
          <w:szCs w:val="19"/>
          <w:shd w:val="clear" w:color="auto" w:fill="FFFFFF"/>
        </w:rPr>
        <w:t xml:space="preserve"> DD, Casey DE, Chung MK, de </w:t>
      </w:r>
      <w:proofErr w:type="spellStart"/>
      <w:r w:rsidRPr="008929F2">
        <w:rPr>
          <w:rStyle w:val="HTMLCite"/>
          <w:rFonts w:ascii="Arial" w:hAnsi="Arial" w:cs="Arial"/>
          <w:i w:val="0"/>
          <w:iCs w:val="0"/>
          <w:sz w:val="19"/>
          <w:szCs w:val="19"/>
          <w:shd w:val="clear" w:color="auto" w:fill="FFFFFF"/>
        </w:rPr>
        <w:t>Lemos</w:t>
      </w:r>
      <w:proofErr w:type="spellEnd"/>
      <w:r w:rsidRPr="008929F2">
        <w:rPr>
          <w:rStyle w:val="HTMLCite"/>
          <w:rFonts w:ascii="Arial" w:hAnsi="Arial" w:cs="Arial"/>
          <w:i w:val="0"/>
          <w:iCs w:val="0"/>
          <w:sz w:val="19"/>
          <w:szCs w:val="19"/>
          <w:shd w:val="clear" w:color="auto" w:fill="FFFFFF"/>
        </w:rPr>
        <w:t xml:space="preserve"> JA, Ettinger SM, Fang JC, </w:t>
      </w:r>
      <w:proofErr w:type="spellStart"/>
      <w:r w:rsidRPr="008929F2">
        <w:rPr>
          <w:rStyle w:val="HTMLCite"/>
          <w:rFonts w:ascii="Arial" w:hAnsi="Arial" w:cs="Arial"/>
          <w:i w:val="0"/>
          <w:iCs w:val="0"/>
          <w:sz w:val="19"/>
          <w:szCs w:val="19"/>
          <w:shd w:val="clear" w:color="auto" w:fill="FFFFFF"/>
        </w:rPr>
        <w:t>Fesmire</w:t>
      </w:r>
      <w:proofErr w:type="spellEnd"/>
      <w:r w:rsidRPr="008929F2">
        <w:rPr>
          <w:rStyle w:val="HTMLCite"/>
          <w:rFonts w:ascii="Arial" w:hAnsi="Arial" w:cs="Arial"/>
          <w:i w:val="0"/>
          <w:iCs w:val="0"/>
          <w:sz w:val="19"/>
          <w:szCs w:val="19"/>
          <w:shd w:val="clear" w:color="auto" w:fill="FFFFFF"/>
        </w:rPr>
        <w:t xml:space="preserve"> FM, Franklin BA, Granger CB, </w:t>
      </w:r>
      <w:proofErr w:type="spellStart"/>
      <w:r w:rsidRPr="008929F2">
        <w:rPr>
          <w:rStyle w:val="HTMLCite"/>
          <w:rFonts w:ascii="Arial" w:hAnsi="Arial" w:cs="Arial"/>
          <w:i w:val="0"/>
          <w:iCs w:val="0"/>
          <w:sz w:val="19"/>
          <w:szCs w:val="19"/>
          <w:shd w:val="clear" w:color="auto" w:fill="FFFFFF"/>
        </w:rPr>
        <w:t>Krumholz</w:t>
      </w:r>
      <w:proofErr w:type="spellEnd"/>
      <w:r w:rsidRPr="008929F2">
        <w:rPr>
          <w:rStyle w:val="HTMLCite"/>
          <w:rFonts w:ascii="Arial" w:hAnsi="Arial" w:cs="Arial"/>
          <w:i w:val="0"/>
          <w:iCs w:val="0"/>
          <w:sz w:val="19"/>
          <w:szCs w:val="19"/>
          <w:shd w:val="clear" w:color="auto" w:fill="FFFFFF"/>
        </w:rPr>
        <w:t xml:space="preserve"> HM, </w:t>
      </w:r>
      <w:proofErr w:type="spellStart"/>
      <w:r w:rsidRPr="008929F2">
        <w:rPr>
          <w:rStyle w:val="HTMLCite"/>
          <w:rFonts w:ascii="Arial" w:hAnsi="Arial" w:cs="Arial"/>
          <w:i w:val="0"/>
          <w:iCs w:val="0"/>
          <w:sz w:val="19"/>
          <w:szCs w:val="19"/>
          <w:shd w:val="clear" w:color="auto" w:fill="FFFFFF"/>
        </w:rPr>
        <w:t>Linderbaum</w:t>
      </w:r>
      <w:proofErr w:type="spellEnd"/>
      <w:r w:rsidRPr="008929F2">
        <w:rPr>
          <w:rStyle w:val="HTMLCite"/>
          <w:rFonts w:ascii="Arial" w:hAnsi="Arial" w:cs="Arial"/>
          <w:i w:val="0"/>
          <w:iCs w:val="0"/>
          <w:sz w:val="19"/>
          <w:szCs w:val="19"/>
          <w:shd w:val="clear" w:color="auto" w:fill="FFFFFF"/>
        </w:rPr>
        <w:t xml:space="preserve"> JA, Morrow DA, Newby LK, </w:t>
      </w:r>
      <w:proofErr w:type="spellStart"/>
      <w:r w:rsidRPr="008929F2">
        <w:rPr>
          <w:rStyle w:val="HTMLCite"/>
          <w:rFonts w:ascii="Arial" w:hAnsi="Arial" w:cs="Arial"/>
          <w:i w:val="0"/>
          <w:iCs w:val="0"/>
          <w:sz w:val="19"/>
          <w:szCs w:val="19"/>
          <w:shd w:val="clear" w:color="auto" w:fill="FFFFFF"/>
        </w:rPr>
        <w:t>Ornato</w:t>
      </w:r>
      <w:proofErr w:type="spellEnd"/>
      <w:r w:rsidRPr="008929F2">
        <w:rPr>
          <w:rStyle w:val="HTMLCite"/>
          <w:rFonts w:ascii="Arial" w:hAnsi="Arial" w:cs="Arial"/>
          <w:i w:val="0"/>
          <w:iCs w:val="0"/>
          <w:sz w:val="19"/>
          <w:szCs w:val="19"/>
          <w:shd w:val="clear" w:color="auto" w:fill="FFFFFF"/>
        </w:rPr>
        <w:t xml:space="preserve"> JP, </w:t>
      </w:r>
      <w:proofErr w:type="spellStart"/>
      <w:r w:rsidRPr="008929F2">
        <w:rPr>
          <w:rStyle w:val="HTMLCite"/>
          <w:rFonts w:ascii="Arial" w:hAnsi="Arial" w:cs="Arial"/>
          <w:i w:val="0"/>
          <w:iCs w:val="0"/>
          <w:sz w:val="19"/>
          <w:szCs w:val="19"/>
          <w:shd w:val="clear" w:color="auto" w:fill="FFFFFF"/>
        </w:rPr>
        <w:t>Ou</w:t>
      </w:r>
      <w:proofErr w:type="spellEnd"/>
      <w:r w:rsidRPr="008929F2">
        <w:rPr>
          <w:rStyle w:val="HTMLCite"/>
          <w:rFonts w:ascii="Arial" w:hAnsi="Arial" w:cs="Arial"/>
          <w:i w:val="0"/>
          <w:iCs w:val="0"/>
          <w:sz w:val="19"/>
          <w:szCs w:val="19"/>
          <w:shd w:val="clear" w:color="auto" w:fill="FFFFFF"/>
        </w:rPr>
        <w:t xml:space="preserve"> N, Radford MJ, </w:t>
      </w:r>
      <w:proofErr w:type="spellStart"/>
      <w:r w:rsidRPr="008929F2">
        <w:rPr>
          <w:rStyle w:val="HTMLCite"/>
          <w:rFonts w:ascii="Arial" w:hAnsi="Arial" w:cs="Arial"/>
          <w:i w:val="0"/>
          <w:iCs w:val="0"/>
          <w:sz w:val="19"/>
          <w:szCs w:val="19"/>
          <w:shd w:val="clear" w:color="auto" w:fill="FFFFFF"/>
        </w:rPr>
        <w:t>Tamis</w:t>
      </w:r>
      <w:proofErr w:type="spellEnd"/>
      <w:r w:rsidRPr="008929F2">
        <w:rPr>
          <w:rStyle w:val="HTMLCite"/>
          <w:rFonts w:ascii="Arial" w:hAnsi="Arial" w:cs="Arial"/>
          <w:i w:val="0"/>
          <w:iCs w:val="0"/>
          <w:sz w:val="19"/>
          <w:szCs w:val="19"/>
          <w:shd w:val="clear" w:color="auto" w:fill="FFFFFF"/>
        </w:rPr>
        <w:t xml:space="preserve">-Holland JE, Tommaso CL, Tracy CM, Woo YJ, Zhao DX, Anderson JL, Jacobs AK, Halperin JL, Albert NM, </w:t>
      </w:r>
      <w:proofErr w:type="spellStart"/>
      <w:r w:rsidRPr="008929F2">
        <w:rPr>
          <w:rStyle w:val="HTMLCite"/>
          <w:rFonts w:ascii="Arial" w:hAnsi="Arial" w:cs="Arial"/>
          <w:i w:val="0"/>
          <w:iCs w:val="0"/>
          <w:sz w:val="19"/>
          <w:szCs w:val="19"/>
          <w:shd w:val="clear" w:color="auto" w:fill="FFFFFF"/>
        </w:rPr>
        <w:t>Brindis</w:t>
      </w:r>
      <w:proofErr w:type="spellEnd"/>
      <w:r w:rsidRPr="008929F2">
        <w:rPr>
          <w:rStyle w:val="HTMLCite"/>
          <w:rFonts w:ascii="Arial" w:hAnsi="Arial" w:cs="Arial"/>
          <w:i w:val="0"/>
          <w:iCs w:val="0"/>
          <w:sz w:val="19"/>
          <w:szCs w:val="19"/>
          <w:shd w:val="clear" w:color="auto" w:fill="FFFFFF"/>
        </w:rPr>
        <w:t xml:space="preserve"> RG, Creager MA, </w:t>
      </w:r>
      <w:proofErr w:type="spellStart"/>
      <w:r w:rsidRPr="008929F2">
        <w:rPr>
          <w:rStyle w:val="HTMLCite"/>
          <w:rFonts w:ascii="Arial" w:hAnsi="Arial" w:cs="Arial"/>
          <w:i w:val="0"/>
          <w:iCs w:val="0"/>
          <w:sz w:val="19"/>
          <w:szCs w:val="19"/>
          <w:shd w:val="clear" w:color="auto" w:fill="FFFFFF"/>
        </w:rPr>
        <w:t>DeMets</w:t>
      </w:r>
      <w:proofErr w:type="spellEnd"/>
      <w:r w:rsidRPr="008929F2">
        <w:rPr>
          <w:rStyle w:val="HTMLCite"/>
          <w:rFonts w:ascii="Arial" w:hAnsi="Arial" w:cs="Arial"/>
          <w:i w:val="0"/>
          <w:iCs w:val="0"/>
          <w:sz w:val="19"/>
          <w:szCs w:val="19"/>
          <w:shd w:val="clear" w:color="auto" w:fill="FFFFFF"/>
        </w:rPr>
        <w:t xml:space="preserve"> D, Guyton RA, Hochman JS, Kovacs RJ, Kushner FG, </w:t>
      </w:r>
      <w:proofErr w:type="spellStart"/>
      <w:r w:rsidRPr="008929F2">
        <w:rPr>
          <w:rStyle w:val="HTMLCite"/>
          <w:rFonts w:ascii="Arial" w:hAnsi="Arial" w:cs="Arial"/>
          <w:i w:val="0"/>
          <w:iCs w:val="0"/>
          <w:sz w:val="19"/>
          <w:szCs w:val="19"/>
          <w:shd w:val="clear" w:color="auto" w:fill="FFFFFF"/>
        </w:rPr>
        <w:t>Ohman</w:t>
      </w:r>
      <w:proofErr w:type="spellEnd"/>
      <w:r w:rsidRPr="008929F2">
        <w:rPr>
          <w:rStyle w:val="HTMLCite"/>
          <w:rFonts w:ascii="Arial" w:hAnsi="Arial" w:cs="Arial"/>
          <w:i w:val="0"/>
          <w:iCs w:val="0"/>
          <w:sz w:val="19"/>
          <w:szCs w:val="19"/>
          <w:shd w:val="clear" w:color="auto" w:fill="FFFFFF"/>
        </w:rPr>
        <w:t xml:space="preserve"> EM, Stevenson WG, Yancy CW (January 2013). "2013 ACCF/AHA guideline for the management of ST-elevation myocardial infarction: a report of the American College of Cardiology Foundation/American Heart Association Task Force on Practice Guidelines". Circulation. 127 (4): e362–425.</w:t>
      </w:r>
    </w:p>
    <w:p w14:paraId="2EF0493C" w14:textId="0E1AC296" w:rsidR="008929F2" w:rsidRPr="008929F2" w:rsidRDefault="008929F2" w:rsidP="006A5339">
      <w:pPr>
        <w:numPr>
          <w:ilvl w:val="0"/>
          <w:numId w:val="1"/>
        </w:numPr>
        <w:shd w:val="clear" w:color="auto" w:fill="FFFFFF"/>
        <w:spacing w:before="100" w:beforeAutospacing="1" w:after="24" w:line="240" w:lineRule="auto"/>
        <w:rPr>
          <w:rStyle w:val="HTMLCite"/>
          <w:rFonts w:ascii="Arial" w:eastAsia="Times New Roman" w:hAnsi="Arial" w:cs="Arial"/>
          <w:i w:val="0"/>
          <w:iCs w:val="0"/>
          <w:sz w:val="20"/>
          <w:szCs w:val="20"/>
          <w:lang w:eastAsia="en-IN"/>
        </w:rPr>
      </w:pPr>
      <w:r w:rsidRPr="008929F2">
        <w:rPr>
          <w:rFonts w:ascii="Arial" w:hAnsi="Arial" w:cs="Arial"/>
          <w:i/>
          <w:iCs/>
          <w:sz w:val="19"/>
          <w:szCs w:val="19"/>
          <w:shd w:val="clear" w:color="auto" w:fill="FFFFFF"/>
        </w:rPr>
        <w:t> </w:t>
      </w:r>
      <w:r w:rsidRPr="008929F2">
        <w:rPr>
          <w:rStyle w:val="HTMLCite"/>
          <w:rFonts w:ascii="Arial" w:hAnsi="Arial" w:cs="Arial"/>
          <w:i w:val="0"/>
          <w:iCs w:val="0"/>
          <w:sz w:val="19"/>
          <w:szCs w:val="19"/>
          <w:shd w:val="clear" w:color="auto" w:fill="FFFFFF"/>
        </w:rPr>
        <w:t xml:space="preserve">Steg PG, James SK, </w:t>
      </w:r>
      <w:proofErr w:type="spellStart"/>
      <w:r w:rsidRPr="008929F2">
        <w:rPr>
          <w:rStyle w:val="HTMLCite"/>
          <w:rFonts w:ascii="Arial" w:hAnsi="Arial" w:cs="Arial"/>
          <w:i w:val="0"/>
          <w:iCs w:val="0"/>
          <w:sz w:val="19"/>
          <w:szCs w:val="19"/>
          <w:shd w:val="clear" w:color="auto" w:fill="FFFFFF"/>
        </w:rPr>
        <w:t>Atar</w:t>
      </w:r>
      <w:proofErr w:type="spellEnd"/>
      <w:r w:rsidRPr="008929F2">
        <w:rPr>
          <w:rStyle w:val="HTMLCite"/>
          <w:rFonts w:ascii="Arial" w:hAnsi="Arial" w:cs="Arial"/>
          <w:i w:val="0"/>
          <w:iCs w:val="0"/>
          <w:sz w:val="19"/>
          <w:szCs w:val="19"/>
          <w:shd w:val="clear" w:color="auto" w:fill="FFFFFF"/>
        </w:rPr>
        <w:t xml:space="preserve"> D, </w:t>
      </w:r>
      <w:proofErr w:type="spellStart"/>
      <w:r w:rsidRPr="008929F2">
        <w:rPr>
          <w:rStyle w:val="HTMLCite"/>
          <w:rFonts w:ascii="Arial" w:hAnsi="Arial" w:cs="Arial"/>
          <w:i w:val="0"/>
          <w:iCs w:val="0"/>
          <w:sz w:val="19"/>
          <w:szCs w:val="19"/>
          <w:shd w:val="clear" w:color="auto" w:fill="FFFFFF"/>
        </w:rPr>
        <w:t>Badano</w:t>
      </w:r>
      <w:proofErr w:type="spellEnd"/>
      <w:r w:rsidRPr="008929F2">
        <w:rPr>
          <w:rStyle w:val="HTMLCite"/>
          <w:rFonts w:ascii="Arial" w:hAnsi="Arial" w:cs="Arial"/>
          <w:i w:val="0"/>
          <w:iCs w:val="0"/>
          <w:sz w:val="19"/>
          <w:szCs w:val="19"/>
          <w:shd w:val="clear" w:color="auto" w:fill="FFFFFF"/>
        </w:rPr>
        <w:t xml:space="preserve"> LP, </w:t>
      </w:r>
      <w:proofErr w:type="spellStart"/>
      <w:r w:rsidRPr="008929F2">
        <w:rPr>
          <w:rStyle w:val="HTMLCite"/>
          <w:rFonts w:ascii="Arial" w:hAnsi="Arial" w:cs="Arial"/>
          <w:i w:val="0"/>
          <w:iCs w:val="0"/>
          <w:sz w:val="19"/>
          <w:szCs w:val="19"/>
          <w:shd w:val="clear" w:color="auto" w:fill="FFFFFF"/>
        </w:rPr>
        <w:t>Blömstrom</w:t>
      </w:r>
      <w:proofErr w:type="spellEnd"/>
      <w:r w:rsidRPr="008929F2">
        <w:rPr>
          <w:rStyle w:val="HTMLCite"/>
          <w:rFonts w:ascii="Arial" w:hAnsi="Arial" w:cs="Arial"/>
          <w:i w:val="0"/>
          <w:iCs w:val="0"/>
          <w:sz w:val="19"/>
          <w:szCs w:val="19"/>
          <w:shd w:val="clear" w:color="auto" w:fill="FFFFFF"/>
        </w:rPr>
        <w:t xml:space="preserve">-Lundqvist C, Borger MA, Di Mario C, Dickstein K, </w:t>
      </w:r>
      <w:proofErr w:type="spellStart"/>
      <w:r w:rsidRPr="008929F2">
        <w:rPr>
          <w:rStyle w:val="HTMLCite"/>
          <w:rFonts w:ascii="Arial" w:hAnsi="Arial" w:cs="Arial"/>
          <w:i w:val="0"/>
          <w:iCs w:val="0"/>
          <w:sz w:val="19"/>
          <w:szCs w:val="19"/>
          <w:shd w:val="clear" w:color="auto" w:fill="FFFFFF"/>
        </w:rPr>
        <w:t>Ducrocq</w:t>
      </w:r>
      <w:proofErr w:type="spellEnd"/>
      <w:r w:rsidRPr="008929F2">
        <w:rPr>
          <w:rStyle w:val="HTMLCite"/>
          <w:rFonts w:ascii="Arial" w:hAnsi="Arial" w:cs="Arial"/>
          <w:i w:val="0"/>
          <w:iCs w:val="0"/>
          <w:sz w:val="19"/>
          <w:szCs w:val="19"/>
          <w:shd w:val="clear" w:color="auto" w:fill="FFFFFF"/>
        </w:rPr>
        <w:t xml:space="preserve"> G, Fernandez-Aviles F, </w:t>
      </w:r>
      <w:proofErr w:type="spellStart"/>
      <w:r w:rsidRPr="008929F2">
        <w:rPr>
          <w:rStyle w:val="HTMLCite"/>
          <w:rFonts w:ascii="Arial" w:hAnsi="Arial" w:cs="Arial"/>
          <w:i w:val="0"/>
          <w:iCs w:val="0"/>
          <w:sz w:val="19"/>
          <w:szCs w:val="19"/>
          <w:shd w:val="clear" w:color="auto" w:fill="FFFFFF"/>
        </w:rPr>
        <w:t>Gershlick</w:t>
      </w:r>
      <w:proofErr w:type="spellEnd"/>
      <w:r w:rsidRPr="008929F2">
        <w:rPr>
          <w:rStyle w:val="HTMLCite"/>
          <w:rFonts w:ascii="Arial" w:hAnsi="Arial" w:cs="Arial"/>
          <w:i w:val="0"/>
          <w:iCs w:val="0"/>
          <w:sz w:val="19"/>
          <w:szCs w:val="19"/>
          <w:shd w:val="clear" w:color="auto" w:fill="FFFFFF"/>
        </w:rPr>
        <w:t xml:space="preserve"> AH, </w:t>
      </w:r>
      <w:proofErr w:type="spellStart"/>
      <w:r w:rsidRPr="008929F2">
        <w:rPr>
          <w:rStyle w:val="HTMLCite"/>
          <w:rFonts w:ascii="Arial" w:hAnsi="Arial" w:cs="Arial"/>
          <w:i w:val="0"/>
          <w:iCs w:val="0"/>
          <w:sz w:val="19"/>
          <w:szCs w:val="19"/>
          <w:shd w:val="clear" w:color="auto" w:fill="FFFFFF"/>
        </w:rPr>
        <w:t>Giannuzzi</w:t>
      </w:r>
      <w:proofErr w:type="spellEnd"/>
      <w:r w:rsidRPr="008929F2">
        <w:rPr>
          <w:rStyle w:val="HTMLCite"/>
          <w:rFonts w:ascii="Arial" w:hAnsi="Arial" w:cs="Arial"/>
          <w:i w:val="0"/>
          <w:iCs w:val="0"/>
          <w:sz w:val="19"/>
          <w:szCs w:val="19"/>
          <w:shd w:val="clear" w:color="auto" w:fill="FFFFFF"/>
        </w:rPr>
        <w:t xml:space="preserve"> P, Halvorsen S, Huber K, </w:t>
      </w:r>
      <w:proofErr w:type="spellStart"/>
      <w:r w:rsidRPr="008929F2">
        <w:rPr>
          <w:rStyle w:val="HTMLCite"/>
          <w:rFonts w:ascii="Arial" w:hAnsi="Arial" w:cs="Arial"/>
          <w:i w:val="0"/>
          <w:iCs w:val="0"/>
          <w:sz w:val="19"/>
          <w:szCs w:val="19"/>
          <w:shd w:val="clear" w:color="auto" w:fill="FFFFFF"/>
        </w:rPr>
        <w:t>Juni</w:t>
      </w:r>
      <w:proofErr w:type="spellEnd"/>
      <w:r w:rsidRPr="008929F2">
        <w:rPr>
          <w:rStyle w:val="HTMLCite"/>
          <w:rFonts w:ascii="Arial" w:hAnsi="Arial" w:cs="Arial"/>
          <w:i w:val="0"/>
          <w:iCs w:val="0"/>
          <w:sz w:val="19"/>
          <w:szCs w:val="19"/>
          <w:shd w:val="clear" w:color="auto" w:fill="FFFFFF"/>
        </w:rPr>
        <w:t xml:space="preserve"> P, </w:t>
      </w:r>
      <w:proofErr w:type="spellStart"/>
      <w:r w:rsidRPr="008929F2">
        <w:rPr>
          <w:rStyle w:val="HTMLCite"/>
          <w:rFonts w:ascii="Arial" w:hAnsi="Arial" w:cs="Arial"/>
          <w:i w:val="0"/>
          <w:iCs w:val="0"/>
          <w:sz w:val="19"/>
          <w:szCs w:val="19"/>
          <w:shd w:val="clear" w:color="auto" w:fill="FFFFFF"/>
        </w:rPr>
        <w:t>Kastrati</w:t>
      </w:r>
      <w:proofErr w:type="spellEnd"/>
      <w:r w:rsidRPr="008929F2">
        <w:rPr>
          <w:rStyle w:val="HTMLCite"/>
          <w:rFonts w:ascii="Arial" w:hAnsi="Arial" w:cs="Arial"/>
          <w:i w:val="0"/>
          <w:iCs w:val="0"/>
          <w:sz w:val="19"/>
          <w:szCs w:val="19"/>
          <w:shd w:val="clear" w:color="auto" w:fill="FFFFFF"/>
        </w:rPr>
        <w:t xml:space="preserve"> A, </w:t>
      </w:r>
      <w:proofErr w:type="spellStart"/>
      <w:r w:rsidRPr="008929F2">
        <w:rPr>
          <w:rStyle w:val="HTMLCite"/>
          <w:rFonts w:ascii="Arial" w:hAnsi="Arial" w:cs="Arial"/>
          <w:i w:val="0"/>
          <w:iCs w:val="0"/>
          <w:sz w:val="19"/>
          <w:szCs w:val="19"/>
          <w:shd w:val="clear" w:color="auto" w:fill="FFFFFF"/>
        </w:rPr>
        <w:t>Knuuti</w:t>
      </w:r>
      <w:proofErr w:type="spellEnd"/>
      <w:r w:rsidRPr="008929F2">
        <w:rPr>
          <w:rStyle w:val="HTMLCite"/>
          <w:rFonts w:ascii="Arial" w:hAnsi="Arial" w:cs="Arial"/>
          <w:i w:val="0"/>
          <w:iCs w:val="0"/>
          <w:sz w:val="19"/>
          <w:szCs w:val="19"/>
          <w:shd w:val="clear" w:color="auto" w:fill="FFFFFF"/>
        </w:rPr>
        <w:t xml:space="preserve"> J, </w:t>
      </w:r>
      <w:proofErr w:type="spellStart"/>
      <w:r w:rsidRPr="008929F2">
        <w:rPr>
          <w:rStyle w:val="HTMLCite"/>
          <w:rFonts w:ascii="Arial" w:hAnsi="Arial" w:cs="Arial"/>
          <w:i w:val="0"/>
          <w:iCs w:val="0"/>
          <w:sz w:val="19"/>
          <w:szCs w:val="19"/>
          <w:shd w:val="clear" w:color="auto" w:fill="FFFFFF"/>
        </w:rPr>
        <w:t>Lenzen</w:t>
      </w:r>
      <w:proofErr w:type="spellEnd"/>
      <w:r w:rsidRPr="008929F2">
        <w:rPr>
          <w:rStyle w:val="HTMLCite"/>
          <w:rFonts w:ascii="Arial" w:hAnsi="Arial" w:cs="Arial"/>
          <w:i w:val="0"/>
          <w:iCs w:val="0"/>
          <w:sz w:val="19"/>
          <w:szCs w:val="19"/>
          <w:shd w:val="clear" w:color="auto" w:fill="FFFFFF"/>
        </w:rPr>
        <w:t xml:space="preserve"> MJ, Mahaffey KW, </w:t>
      </w:r>
      <w:proofErr w:type="spellStart"/>
      <w:r w:rsidRPr="008929F2">
        <w:rPr>
          <w:rStyle w:val="HTMLCite"/>
          <w:rFonts w:ascii="Arial" w:hAnsi="Arial" w:cs="Arial"/>
          <w:i w:val="0"/>
          <w:iCs w:val="0"/>
          <w:sz w:val="19"/>
          <w:szCs w:val="19"/>
          <w:shd w:val="clear" w:color="auto" w:fill="FFFFFF"/>
        </w:rPr>
        <w:t>Valgimigli</w:t>
      </w:r>
      <w:proofErr w:type="spellEnd"/>
      <w:r w:rsidRPr="008929F2">
        <w:rPr>
          <w:rStyle w:val="HTMLCite"/>
          <w:rFonts w:ascii="Arial" w:hAnsi="Arial" w:cs="Arial"/>
          <w:i w:val="0"/>
          <w:iCs w:val="0"/>
          <w:sz w:val="19"/>
          <w:szCs w:val="19"/>
          <w:shd w:val="clear" w:color="auto" w:fill="FFFFFF"/>
        </w:rPr>
        <w:t xml:space="preserve"> M, van 't Hof A, </w:t>
      </w:r>
      <w:proofErr w:type="spellStart"/>
      <w:r w:rsidRPr="008929F2">
        <w:rPr>
          <w:rStyle w:val="HTMLCite"/>
          <w:rFonts w:ascii="Arial" w:hAnsi="Arial" w:cs="Arial"/>
          <w:i w:val="0"/>
          <w:iCs w:val="0"/>
          <w:sz w:val="19"/>
          <w:szCs w:val="19"/>
          <w:shd w:val="clear" w:color="auto" w:fill="FFFFFF"/>
        </w:rPr>
        <w:t>Widimsky</w:t>
      </w:r>
      <w:proofErr w:type="spellEnd"/>
      <w:r w:rsidRPr="008929F2">
        <w:rPr>
          <w:rStyle w:val="HTMLCite"/>
          <w:rFonts w:ascii="Arial" w:hAnsi="Arial" w:cs="Arial"/>
          <w:i w:val="0"/>
          <w:iCs w:val="0"/>
          <w:sz w:val="19"/>
          <w:szCs w:val="19"/>
          <w:shd w:val="clear" w:color="auto" w:fill="FFFFFF"/>
        </w:rPr>
        <w:t xml:space="preserve"> P, </w:t>
      </w:r>
      <w:proofErr w:type="spellStart"/>
      <w:r w:rsidRPr="008929F2">
        <w:rPr>
          <w:rStyle w:val="HTMLCite"/>
          <w:rFonts w:ascii="Arial" w:hAnsi="Arial" w:cs="Arial"/>
          <w:i w:val="0"/>
          <w:iCs w:val="0"/>
          <w:sz w:val="19"/>
          <w:szCs w:val="19"/>
          <w:shd w:val="clear" w:color="auto" w:fill="FFFFFF"/>
        </w:rPr>
        <w:t>Zahger</w:t>
      </w:r>
      <w:proofErr w:type="spellEnd"/>
      <w:r w:rsidRPr="008929F2">
        <w:rPr>
          <w:rStyle w:val="HTMLCite"/>
          <w:rFonts w:ascii="Arial" w:hAnsi="Arial" w:cs="Arial"/>
          <w:i w:val="0"/>
          <w:iCs w:val="0"/>
          <w:sz w:val="19"/>
          <w:szCs w:val="19"/>
          <w:shd w:val="clear" w:color="auto" w:fill="FFFFFF"/>
        </w:rPr>
        <w:t xml:space="preserve"> D (October 2012). "ESC Guidelines for the management of acute myocardial infarction in patients presenting with ST-segment elevation". European Heart Journal. 33 (20): 2569–619. </w:t>
      </w:r>
    </w:p>
    <w:p w14:paraId="6716E56C" w14:textId="1595CF5B" w:rsidR="00016ED2" w:rsidRDefault="008929F2" w:rsidP="001E3850">
      <w:pPr>
        <w:numPr>
          <w:ilvl w:val="0"/>
          <w:numId w:val="1"/>
        </w:numPr>
        <w:shd w:val="clear" w:color="auto" w:fill="FFFFFF"/>
        <w:spacing w:before="100" w:beforeAutospacing="1" w:after="24" w:line="240" w:lineRule="auto"/>
        <w:rPr>
          <w:rFonts w:ascii="Arial" w:eastAsia="Times New Roman" w:hAnsi="Arial" w:cs="Arial"/>
          <w:sz w:val="20"/>
          <w:szCs w:val="20"/>
          <w:lang w:eastAsia="en-IN"/>
        </w:rPr>
      </w:pPr>
      <w:r w:rsidRPr="008929F2">
        <w:rPr>
          <w:rFonts w:ascii="Arial" w:hAnsi="Arial" w:cs="Arial"/>
          <w:i/>
          <w:iCs/>
          <w:sz w:val="19"/>
          <w:szCs w:val="19"/>
          <w:shd w:val="clear" w:color="auto" w:fill="FFFFFF"/>
        </w:rPr>
        <w:t> </w:t>
      </w:r>
      <w:r w:rsidRPr="008929F2">
        <w:rPr>
          <w:rStyle w:val="HTMLCite"/>
          <w:rFonts w:ascii="Arial" w:hAnsi="Arial" w:cs="Arial"/>
          <w:i w:val="0"/>
          <w:iCs w:val="0"/>
          <w:sz w:val="19"/>
          <w:szCs w:val="19"/>
          <w:shd w:val="clear" w:color="auto" w:fill="FFFFFF"/>
        </w:rPr>
        <w:t xml:space="preserve">Moran AE, </w:t>
      </w:r>
      <w:proofErr w:type="spellStart"/>
      <w:r w:rsidRPr="008929F2">
        <w:rPr>
          <w:rStyle w:val="HTMLCite"/>
          <w:rFonts w:ascii="Arial" w:hAnsi="Arial" w:cs="Arial"/>
          <w:i w:val="0"/>
          <w:iCs w:val="0"/>
          <w:sz w:val="19"/>
          <w:szCs w:val="19"/>
          <w:shd w:val="clear" w:color="auto" w:fill="FFFFFF"/>
        </w:rPr>
        <w:t>Forouzanfar</w:t>
      </w:r>
      <w:proofErr w:type="spellEnd"/>
      <w:r w:rsidRPr="008929F2">
        <w:rPr>
          <w:rStyle w:val="HTMLCite"/>
          <w:rFonts w:ascii="Arial" w:hAnsi="Arial" w:cs="Arial"/>
          <w:i w:val="0"/>
          <w:iCs w:val="0"/>
          <w:sz w:val="19"/>
          <w:szCs w:val="19"/>
          <w:shd w:val="clear" w:color="auto" w:fill="FFFFFF"/>
        </w:rPr>
        <w:t xml:space="preserve"> MH, Roth GA, Mensah GA, </w:t>
      </w:r>
      <w:proofErr w:type="spellStart"/>
      <w:r w:rsidRPr="008929F2">
        <w:rPr>
          <w:rStyle w:val="HTMLCite"/>
          <w:rFonts w:ascii="Arial" w:hAnsi="Arial" w:cs="Arial"/>
          <w:i w:val="0"/>
          <w:iCs w:val="0"/>
          <w:sz w:val="19"/>
          <w:szCs w:val="19"/>
          <w:shd w:val="clear" w:color="auto" w:fill="FFFFFF"/>
        </w:rPr>
        <w:t>Ezzati</w:t>
      </w:r>
      <w:proofErr w:type="spellEnd"/>
      <w:r w:rsidRPr="008929F2">
        <w:rPr>
          <w:rStyle w:val="HTMLCite"/>
          <w:rFonts w:ascii="Arial" w:hAnsi="Arial" w:cs="Arial"/>
          <w:i w:val="0"/>
          <w:iCs w:val="0"/>
          <w:sz w:val="19"/>
          <w:szCs w:val="19"/>
          <w:shd w:val="clear" w:color="auto" w:fill="FFFFFF"/>
        </w:rPr>
        <w:t xml:space="preserve"> M, Flaxman A, Murray CJ, </w:t>
      </w:r>
      <w:proofErr w:type="spellStart"/>
      <w:r w:rsidRPr="008929F2">
        <w:rPr>
          <w:rStyle w:val="HTMLCite"/>
          <w:rFonts w:ascii="Arial" w:hAnsi="Arial" w:cs="Arial"/>
          <w:i w:val="0"/>
          <w:iCs w:val="0"/>
          <w:sz w:val="19"/>
          <w:szCs w:val="19"/>
          <w:shd w:val="clear" w:color="auto" w:fill="FFFFFF"/>
        </w:rPr>
        <w:t>Naghavi</w:t>
      </w:r>
      <w:proofErr w:type="spellEnd"/>
      <w:r w:rsidRPr="008929F2">
        <w:rPr>
          <w:rStyle w:val="HTMLCite"/>
          <w:rFonts w:ascii="Arial" w:hAnsi="Arial" w:cs="Arial"/>
          <w:i w:val="0"/>
          <w:iCs w:val="0"/>
          <w:sz w:val="19"/>
          <w:szCs w:val="19"/>
          <w:shd w:val="clear" w:color="auto" w:fill="FFFFFF"/>
        </w:rPr>
        <w:t xml:space="preserve"> M (April 2014). </w:t>
      </w:r>
      <w:hyperlink r:id="rId45" w:history="1">
        <w:r w:rsidRPr="008929F2">
          <w:rPr>
            <w:rStyle w:val="Hyperlink"/>
            <w:rFonts w:ascii="Arial" w:hAnsi="Arial" w:cs="Arial"/>
            <w:i/>
            <w:iCs/>
            <w:color w:val="auto"/>
            <w:sz w:val="19"/>
            <w:szCs w:val="19"/>
            <w:u w:val="none"/>
            <w:shd w:val="clear" w:color="auto" w:fill="FFFFFF"/>
          </w:rPr>
          <w:t>"The global burden of ischemic heart disease in 1990 and 2010: the Global Burden of Disease 2010 study"</w:t>
        </w:r>
      </w:hyperlink>
      <w:r w:rsidRPr="008929F2">
        <w:rPr>
          <w:rStyle w:val="HTMLCite"/>
          <w:rFonts w:ascii="Arial" w:hAnsi="Arial" w:cs="Arial"/>
          <w:i w:val="0"/>
          <w:iCs w:val="0"/>
          <w:sz w:val="19"/>
          <w:szCs w:val="19"/>
          <w:shd w:val="clear" w:color="auto" w:fill="FFFFFF"/>
        </w:rPr>
        <w:t>. Circulation. 129 (14): 1493–501. </w:t>
      </w:r>
      <w:hyperlink r:id="rId46" w:tooltip="Digital object identifier" w:history="1">
        <w:r w:rsidRPr="008929F2">
          <w:rPr>
            <w:rStyle w:val="Hyperlink"/>
            <w:rFonts w:ascii="Arial" w:hAnsi="Arial" w:cs="Arial"/>
            <w:i/>
            <w:iCs/>
            <w:color w:val="auto"/>
            <w:sz w:val="19"/>
            <w:szCs w:val="19"/>
            <w:u w:val="none"/>
            <w:shd w:val="clear" w:color="auto" w:fill="FFFFFF"/>
          </w:rPr>
          <w:t>doi</w:t>
        </w:r>
      </w:hyperlink>
      <w:r w:rsidRPr="008929F2">
        <w:rPr>
          <w:rStyle w:val="HTMLCite"/>
          <w:rFonts w:ascii="Arial" w:hAnsi="Arial" w:cs="Arial"/>
          <w:i w:val="0"/>
          <w:iCs w:val="0"/>
          <w:sz w:val="19"/>
          <w:szCs w:val="19"/>
          <w:shd w:val="clear" w:color="auto" w:fill="FFFFFF"/>
        </w:rPr>
        <w:t>:</w:t>
      </w:r>
      <w:hyperlink r:id="rId47" w:history="1">
        <w:r w:rsidRPr="008929F2">
          <w:rPr>
            <w:rStyle w:val="Hyperlink"/>
            <w:rFonts w:ascii="Arial" w:hAnsi="Arial" w:cs="Arial"/>
            <w:i/>
            <w:iCs/>
            <w:color w:val="auto"/>
            <w:sz w:val="19"/>
            <w:szCs w:val="19"/>
            <w:u w:val="none"/>
            <w:shd w:val="clear" w:color="auto" w:fill="FFFFFF"/>
          </w:rPr>
          <w:t>10.1161/circulationaha.113.004046</w:t>
        </w:r>
      </w:hyperlink>
      <w:r w:rsidRPr="008929F2">
        <w:rPr>
          <w:rStyle w:val="HTMLCite"/>
          <w:rFonts w:ascii="Arial" w:hAnsi="Arial" w:cs="Arial"/>
          <w:i w:val="0"/>
          <w:iCs w:val="0"/>
          <w:sz w:val="19"/>
          <w:szCs w:val="19"/>
          <w:shd w:val="clear" w:color="auto" w:fill="FFFFFF"/>
        </w:rPr>
        <w:t>. </w:t>
      </w:r>
      <w:hyperlink r:id="rId48" w:tooltip="PubMed Central" w:history="1">
        <w:r w:rsidRPr="008929F2">
          <w:rPr>
            <w:rStyle w:val="Hyperlink"/>
            <w:rFonts w:ascii="Arial" w:hAnsi="Arial" w:cs="Arial"/>
            <w:i/>
            <w:iCs/>
            <w:color w:val="auto"/>
            <w:sz w:val="19"/>
            <w:szCs w:val="19"/>
            <w:u w:val="none"/>
            <w:shd w:val="clear" w:color="auto" w:fill="FFFFFF"/>
          </w:rPr>
          <w:t>PMC</w:t>
        </w:r>
      </w:hyperlink>
      <w:r w:rsidRPr="008929F2">
        <w:rPr>
          <w:rStyle w:val="HTMLCite"/>
          <w:rFonts w:ascii="Arial" w:hAnsi="Arial" w:cs="Arial"/>
          <w:i w:val="0"/>
          <w:iCs w:val="0"/>
          <w:sz w:val="19"/>
          <w:szCs w:val="19"/>
          <w:shd w:val="clear" w:color="auto" w:fill="FFFFFF"/>
        </w:rPr>
        <w:t> </w:t>
      </w:r>
      <w:hyperlink r:id="rId49" w:history="1">
        <w:r w:rsidRPr="008929F2">
          <w:rPr>
            <w:rStyle w:val="Hyperlink"/>
            <w:rFonts w:ascii="Arial" w:hAnsi="Arial" w:cs="Arial"/>
            <w:i/>
            <w:iCs/>
            <w:color w:val="auto"/>
            <w:sz w:val="19"/>
            <w:szCs w:val="19"/>
            <w:u w:val="none"/>
            <w:shd w:val="clear" w:color="auto" w:fill="FFFFFF"/>
          </w:rPr>
          <w:t>4181601</w:t>
        </w:r>
      </w:hyperlink>
      <w:r>
        <w:rPr>
          <w:rStyle w:val="HTMLCite"/>
          <w:rFonts w:ascii="Arial" w:hAnsi="Arial" w:cs="Arial"/>
          <w:color w:val="222222"/>
          <w:sz w:val="19"/>
          <w:szCs w:val="19"/>
          <w:shd w:val="clear" w:color="auto" w:fill="FFFFFF"/>
        </w:rPr>
        <w:t>. </w:t>
      </w:r>
    </w:p>
    <w:p w14:paraId="2F40814B" w14:textId="0E8D2DAD" w:rsidR="001E3850" w:rsidRPr="00425C79" w:rsidRDefault="001E3850" w:rsidP="00425C79">
      <w:pPr>
        <w:pStyle w:val="ListParagraph"/>
        <w:numPr>
          <w:ilvl w:val="0"/>
          <w:numId w:val="4"/>
        </w:numPr>
        <w:shd w:val="clear" w:color="auto" w:fill="FFFFFF"/>
        <w:spacing w:before="100" w:beforeAutospacing="1" w:after="24" w:line="240" w:lineRule="auto"/>
        <w:rPr>
          <w:rFonts w:ascii="Arial" w:eastAsia="Times New Roman" w:hAnsi="Arial" w:cs="Arial"/>
          <w:sz w:val="20"/>
          <w:szCs w:val="20"/>
          <w:lang w:eastAsia="en-IN"/>
        </w:rPr>
      </w:pPr>
      <w:r>
        <w:t xml:space="preserve">Heart </w:t>
      </w:r>
      <w:r w:rsidRPr="001E3850">
        <w:t>at</w:t>
      </w:r>
      <w:r>
        <w:t>tack and myocardial infarction – Harvard Health Publishing, health.harvard.edu</w:t>
      </w:r>
    </w:p>
    <w:sectPr w:rsidR="001E3850" w:rsidRPr="00425C79" w:rsidSect="005E7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0489E"/>
    <w:multiLevelType w:val="hybridMultilevel"/>
    <w:tmpl w:val="61683314"/>
    <w:lvl w:ilvl="0" w:tplc="857A2360">
      <w:start w:val="1"/>
      <w:numFmt w:val="decimal"/>
      <w:lvlText w:val="%1."/>
      <w:lvlJc w:val="left"/>
      <w:pPr>
        <w:ind w:left="720" w:hanging="360"/>
      </w:pPr>
      <w:rPr>
        <w:rFonts w:hint="default"/>
        <w:color w:val="444444"/>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A6042"/>
    <w:multiLevelType w:val="hybridMultilevel"/>
    <w:tmpl w:val="5B52DF94"/>
    <w:lvl w:ilvl="0" w:tplc="8130797E">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963000"/>
    <w:multiLevelType w:val="multilevel"/>
    <w:tmpl w:val="7546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D6E3F"/>
    <w:multiLevelType w:val="hybridMultilevel"/>
    <w:tmpl w:val="C34490F8"/>
    <w:lvl w:ilvl="0" w:tplc="7FE61ACE">
      <w:start w:val="12"/>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34A7"/>
    <w:rsid w:val="000017B2"/>
    <w:rsid w:val="000043B1"/>
    <w:rsid w:val="00016ED2"/>
    <w:rsid w:val="000A425C"/>
    <w:rsid w:val="00186AB3"/>
    <w:rsid w:val="001B5990"/>
    <w:rsid w:val="001E3850"/>
    <w:rsid w:val="002F654B"/>
    <w:rsid w:val="0036597D"/>
    <w:rsid w:val="003B5611"/>
    <w:rsid w:val="003C470D"/>
    <w:rsid w:val="00425C79"/>
    <w:rsid w:val="004B4922"/>
    <w:rsid w:val="005E703F"/>
    <w:rsid w:val="006A4906"/>
    <w:rsid w:val="006A5339"/>
    <w:rsid w:val="006B3933"/>
    <w:rsid w:val="007B6315"/>
    <w:rsid w:val="008656E9"/>
    <w:rsid w:val="008929F2"/>
    <w:rsid w:val="008F2D37"/>
    <w:rsid w:val="009C4DBE"/>
    <w:rsid w:val="00A755F0"/>
    <w:rsid w:val="00AA2990"/>
    <w:rsid w:val="00AC3304"/>
    <w:rsid w:val="00AC34A3"/>
    <w:rsid w:val="00AC402E"/>
    <w:rsid w:val="00B0322F"/>
    <w:rsid w:val="00C10D3C"/>
    <w:rsid w:val="00C134A7"/>
    <w:rsid w:val="00C6016D"/>
    <w:rsid w:val="00D87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DF8E"/>
  <w15:docId w15:val="{69BF21BD-3C01-4EA5-B2CB-D39795E6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65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2E"/>
    <w:pPr>
      <w:ind w:left="720"/>
      <w:contextualSpacing/>
    </w:pPr>
  </w:style>
  <w:style w:type="character" w:styleId="Hyperlink">
    <w:name w:val="Hyperlink"/>
    <w:basedOn w:val="DefaultParagraphFont"/>
    <w:uiPriority w:val="99"/>
    <w:unhideWhenUsed/>
    <w:rsid w:val="00AC402E"/>
    <w:rPr>
      <w:color w:val="0000FF"/>
      <w:u w:val="single"/>
    </w:rPr>
  </w:style>
  <w:style w:type="character" w:styleId="HTMLCite">
    <w:name w:val="HTML Cite"/>
    <w:basedOn w:val="DefaultParagraphFont"/>
    <w:uiPriority w:val="99"/>
    <w:semiHidden/>
    <w:unhideWhenUsed/>
    <w:rsid w:val="00016ED2"/>
    <w:rPr>
      <w:i/>
      <w:iCs/>
    </w:rPr>
  </w:style>
  <w:style w:type="character" w:customStyle="1" w:styleId="reference-accessdate">
    <w:name w:val="reference-accessdate"/>
    <w:basedOn w:val="DefaultParagraphFont"/>
    <w:rsid w:val="00016ED2"/>
  </w:style>
  <w:style w:type="character" w:customStyle="1" w:styleId="nowrap">
    <w:name w:val="nowrap"/>
    <w:basedOn w:val="DefaultParagraphFont"/>
    <w:rsid w:val="00016ED2"/>
  </w:style>
  <w:style w:type="character" w:customStyle="1" w:styleId="cs1-lock-free">
    <w:name w:val="cs1-lock-free"/>
    <w:basedOn w:val="DefaultParagraphFont"/>
    <w:rsid w:val="006A5339"/>
  </w:style>
  <w:style w:type="character" w:customStyle="1" w:styleId="mw-cite-backlink">
    <w:name w:val="mw-cite-backlink"/>
    <w:basedOn w:val="DefaultParagraphFont"/>
    <w:rsid w:val="006A5339"/>
  </w:style>
  <w:style w:type="character" w:customStyle="1" w:styleId="cite-accessibility-label">
    <w:name w:val="cite-accessibility-label"/>
    <w:basedOn w:val="DefaultParagraphFont"/>
    <w:rsid w:val="006A5339"/>
  </w:style>
  <w:style w:type="character" w:customStyle="1" w:styleId="cs1-format">
    <w:name w:val="cs1-format"/>
    <w:basedOn w:val="DefaultParagraphFont"/>
    <w:rsid w:val="006A5339"/>
  </w:style>
  <w:style w:type="table" w:styleId="TableGrid">
    <w:name w:val="Table Grid"/>
    <w:basedOn w:val="TableNormal"/>
    <w:uiPriority w:val="39"/>
    <w:unhideWhenUsed/>
    <w:rsid w:val="00D87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info">
    <w:name w:val="authors-info"/>
    <w:basedOn w:val="DefaultParagraphFont"/>
    <w:rsid w:val="0036597D"/>
  </w:style>
  <w:style w:type="character" w:customStyle="1" w:styleId="blue-tooltip">
    <w:name w:val="blue-tooltip"/>
    <w:basedOn w:val="DefaultParagraphFont"/>
    <w:rsid w:val="0036597D"/>
  </w:style>
  <w:style w:type="character" w:customStyle="1" w:styleId="Heading1Char">
    <w:name w:val="Heading 1 Char"/>
    <w:basedOn w:val="DefaultParagraphFont"/>
    <w:link w:val="Heading1"/>
    <w:uiPriority w:val="9"/>
    <w:rsid w:val="0036597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18931">
      <w:bodyDiv w:val="1"/>
      <w:marLeft w:val="0"/>
      <w:marRight w:val="0"/>
      <w:marTop w:val="0"/>
      <w:marBottom w:val="0"/>
      <w:divBdr>
        <w:top w:val="none" w:sz="0" w:space="0" w:color="auto"/>
        <w:left w:val="none" w:sz="0" w:space="0" w:color="auto"/>
        <w:bottom w:val="none" w:sz="0" w:space="0" w:color="auto"/>
        <w:right w:val="none" w:sz="0" w:space="0" w:color="auto"/>
      </w:divBdr>
    </w:div>
    <w:div w:id="784739213">
      <w:bodyDiv w:val="1"/>
      <w:marLeft w:val="0"/>
      <w:marRight w:val="0"/>
      <w:marTop w:val="0"/>
      <w:marBottom w:val="0"/>
      <w:divBdr>
        <w:top w:val="none" w:sz="0" w:space="0" w:color="auto"/>
        <w:left w:val="none" w:sz="0" w:space="0" w:color="auto"/>
        <w:bottom w:val="none" w:sz="0" w:space="0" w:color="auto"/>
        <w:right w:val="none" w:sz="0" w:space="0" w:color="auto"/>
      </w:divBdr>
    </w:div>
    <w:div w:id="805975041">
      <w:bodyDiv w:val="1"/>
      <w:marLeft w:val="0"/>
      <w:marRight w:val="0"/>
      <w:marTop w:val="0"/>
      <w:marBottom w:val="0"/>
      <w:divBdr>
        <w:top w:val="none" w:sz="0" w:space="0" w:color="auto"/>
        <w:left w:val="none" w:sz="0" w:space="0" w:color="auto"/>
        <w:bottom w:val="none" w:sz="0" w:space="0" w:color="auto"/>
        <w:right w:val="none" w:sz="0" w:space="0" w:color="auto"/>
      </w:divBdr>
    </w:div>
    <w:div w:id="1438712424">
      <w:bodyDiv w:val="1"/>
      <w:marLeft w:val="0"/>
      <w:marRight w:val="0"/>
      <w:marTop w:val="0"/>
      <w:marBottom w:val="0"/>
      <w:divBdr>
        <w:top w:val="none" w:sz="0" w:space="0" w:color="auto"/>
        <w:left w:val="none" w:sz="0" w:space="0" w:color="auto"/>
        <w:bottom w:val="none" w:sz="0" w:space="0" w:color="auto"/>
        <w:right w:val="none" w:sz="0" w:space="0" w:color="auto"/>
      </w:divBdr>
    </w:div>
    <w:div w:id="1825317539">
      <w:bodyDiv w:val="1"/>
      <w:marLeft w:val="0"/>
      <w:marRight w:val="0"/>
      <w:marTop w:val="0"/>
      <w:marBottom w:val="0"/>
      <w:divBdr>
        <w:top w:val="none" w:sz="0" w:space="0" w:color="auto"/>
        <w:left w:val="none" w:sz="0" w:space="0" w:color="auto"/>
        <w:bottom w:val="none" w:sz="0" w:space="0" w:color="auto"/>
        <w:right w:val="none" w:sz="0" w:space="0" w:color="auto"/>
      </w:divBdr>
    </w:div>
    <w:div w:id="20366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hortness_of_breath" TargetMode="External"/><Relationship Id="rId18" Type="http://schemas.openxmlformats.org/officeDocument/2006/relationships/hyperlink" Target="https://en.wikipedia.org/wiki/Tobacco_smoking" TargetMode="External"/><Relationship Id="rId26" Type="http://schemas.openxmlformats.org/officeDocument/2006/relationships/hyperlink" Target="https://ieeexplore.ieee.org/author/38022037200" TargetMode="External"/><Relationship Id="rId39" Type="http://schemas.openxmlformats.org/officeDocument/2006/relationships/hyperlink" Target="http://whqlibdoc.who.int/publications/2011/9789241564373_eng.pdf?ua=1" TargetMode="External"/><Relationship Id="rId21" Type="http://schemas.openxmlformats.org/officeDocument/2006/relationships/hyperlink" Target="https://en.wikipedia.org/wiki/Obesity" TargetMode="External"/><Relationship Id="rId34" Type="http://schemas.openxmlformats.org/officeDocument/2006/relationships/hyperlink" Target="https://doi.org/10.1016%2Fj.tcm.2014.10.005" TargetMode="External"/><Relationship Id="rId42" Type="http://schemas.openxmlformats.org/officeDocument/2006/relationships/hyperlink" Target="https://web.archive.org/web/20140817123106/http:/whqlibdoc.who.int/publications/2011/9789241564373_eng.pdf?ua=1" TargetMode="External"/><Relationship Id="rId47" Type="http://schemas.openxmlformats.org/officeDocument/2006/relationships/hyperlink" Target="https://doi.org/10.1161%2Fcirculationaha.113.004046" TargetMode="External"/><Relationship Id="rId50" Type="http://schemas.openxmlformats.org/officeDocument/2006/relationships/fontTable" Target="fontTable.xml"/><Relationship Id="rId7" Type="http://schemas.openxmlformats.org/officeDocument/2006/relationships/hyperlink" Target="https://en.wikipedia.org/wiki/Heart" TargetMode="External"/><Relationship Id="rId2" Type="http://schemas.openxmlformats.org/officeDocument/2006/relationships/numbering" Target="numbering.xml"/><Relationship Id="rId16" Type="http://schemas.openxmlformats.org/officeDocument/2006/relationships/hyperlink" Target="https://en.wikipedia.org/wiki/Fatigue_(medical)" TargetMode="External"/><Relationship Id="rId29" Type="http://schemas.openxmlformats.org/officeDocument/2006/relationships/hyperlink" Target="https://ieeexplore.ieee.org/author/37573663000" TargetMode="External"/><Relationship Id="rId11" Type="http://schemas.openxmlformats.org/officeDocument/2006/relationships/hyperlink" Target="https://en.wikipedia.org/wiki/Angina" TargetMode="External"/><Relationship Id="rId24" Type="http://schemas.openxmlformats.org/officeDocument/2006/relationships/hyperlink" Target="https://en.wikipedia.org/wiki/ECG" TargetMode="External"/><Relationship Id="rId32" Type="http://schemas.openxmlformats.org/officeDocument/2006/relationships/hyperlink" Target="https://www.ncbi.nlm.nih.gov/pmc/articles/PMC4336825" TargetMode="External"/><Relationship Id="rId37" Type="http://schemas.openxmlformats.org/officeDocument/2006/relationships/hyperlink" Target="https://en.wikipedia.org/wiki/PubMed_Identifier" TargetMode="External"/><Relationship Id="rId40" Type="http://schemas.openxmlformats.org/officeDocument/2006/relationships/hyperlink" Target="https://en.wikipedia.org/wiki/International_Standard_Book_Number" TargetMode="External"/><Relationship Id="rId45" Type="http://schemas.openxmlformats.org/officeDocument/2006/relationships/hyperlink" Target="https://www.ncbi.nlm.nih.gov/pmc/articles/PMC4181601" TargetMode="External"/><Relationship Id="rId5" Type="http://schemas.openxmlformats.org/officeDocument/2006/relationships/webSettings" Target="webSettings.xml"/><Relationship Id="rId15" Type="http://schemas.openxmlformats.org/officeDocument/2006/relationships/hyperlink" Target="https://en.wikipedia.org/wiki/Diaphoresis" TargetMode="External"/><Relationship Id="rId23" Type="http://schemas.openxmlformats.org/officeDocument/2006/relationships/hyperlink" Target="https://en.wikipedia.org/wiki/Alcohol_(drug)" TargetMode="External"/><Relationship Id="rId28" Type="http://schemas.openxmlformats.org/officeDocument/2006/relationships/hyperlink" Target="https://ieeexplore.ieee.org/author/37351890400" TargetMode="External"/><Relationship Id="rId36" Type="http://schemas.openxmlformats.org/officeDocument/2006/relationships/hyperlink" Target="https://www.ncbi.nlm.nih.gov/pmc/articles/PMC4336825" TargetMode="External"/><Relationship Id="rId49" Type="http://schemas.openxmlformats.org/officeDocument/2006/relationships/hyperlink" Target="https://www.ncbi.nlm.nih.gov/pmc/articles/PMC4181601" TargetMode="External"/><Relationship Id="rId10" Type="http://schemas.openxmlformats.org/officeDocument/2006/relationships/hyperlink" Target="https://en.wikipedia.org/wiki/Chest_pain" TargetMode="External"/><Relationship Id="rId19" Type="http://schemas.openxmlformats.org/officeDocument/2006/relationships/hyperlink" Target="https://en.wikipedia.org/wiki/Diabetes_mellitus" TargetMode="External"/><Relationship Id="rId31" Type="http://schemas.openxmlformats.org/officeDocument/2006/relationships/hyperlink" Target="https://ieeexplore.ieee.org/author/37578865400" TargetMode="External"/><Relationship Id="rId44" Type="http://schemas.openxmlformats.org/officeDocument/2006/relationships/hyperlink" Target="https://www.ncbi.nlm.nih.gov/pmc/articles/PMC1931354" TargetMode="External"/><Relationship Id="rId4" Type="http://schemas.openxmlformats.org/officeDocument/2006/relationships/settings" Target="settings.xml"/><Relationship Id="rId9" Type="http://schemas.openxmlformats.org/officeDocument/2006/relationships/hyperlink" Target="https://en.wikipedia.org/wiki/Myocardial_infarction" TargetMode="External"/><Relationship Id="rId14" Type="http://schemas.openxmlformats.org/officeDocument/2006/relationships/hyperlink" Target="https://en.wikipedia.org/wiki/Presyncope" TargetMode="External"/><Relationship Id="rId22" Type="http://schemas.openxmlformats.org/officeDocument/2006/relationships/hyperlink" Target="https://en.wikipedia.org/wiki/Hypercholesterolaemia" TargetMode="External"/><Relationship Id="rId27" Type="http://schemas.openxmlformats.org/officeDocument/2006/relationships/hyperlink" Target="https://ieeexplore.ieee.org/author/37323328700" TargetMode="External"/><Relationship Id="rId30" Type="http://schemas.openxmlformats.org/officeDocument/2006/relationships/hyperlink" Target="https://ieeexplore.ieee.org/author/37567726800" TargetMode="External"/><Relationship Id="rId35" Type="http://schemas.openxmlformats.org/officeDocument/2006/relationships/hyperlink" Target="https://en.wikipedia.org/wiki/PubMed_Central" TargetMode="External"/><Relationship Id="rId43" Type="http://schemas.openxmlformats.org/officeDocument/2006/relationships/hyperlink" Target="https://www.ncbi.nlm.nih.gov/pmc/articles/PMC5055577" TargetMode="External"/><Relationship Id="rId48" Type="http://schemas.openxmlformats.org/officeDocument/2006/relationships/hyperlink" Target="https://en.wikipedia.org/wiki/PubMed_Central" TargetMode="External"/><Relationship Id="rId8" Type="http://schemas.openxmlformats.org/officeDocument/2006/relationships/hyperlink" Target="https://en.wikipedia.org/wiki/Cardiac_muscle"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Heartburn" TargetMode="External"/><Relationship Id="rId17" Type="http://schemas.openxmlformats.org/officeDocument/2006/relationships/hyperlink" Target="https://en.wikipedia.org/wiki/Hypertension" TargetMode="External"/><Relationship Id="rId25" Type="http://schemas.openxmlformats.org/officeDocument/2006/relationships/hyperlink" Target="https://ieeexplore.ieee.org/author/38236826200" TargetMode="External"/><Relationship Id="rId33" Type="http://schemas.openxmlformats.org/officeDocument/2006/relationships/hyperlink" Target="https://en.wikipedia.org/wiki/Digital_object_identifier" TargetMode="External"/><Relationship Id="rId38" Type="http://schemas.openxmlformats.org/officeDocument/2006/relationships/hyperlink" Target="https://www.ncbi.nlm.nih.gov/pubmed/25453985" TargetMode="External"/><Relationship Id="rId46" Type="http://schemas.openxmlformats.org/officeDocument/2006/relationships/hyperlink" Target="https://en.wikipedia.org/wiki/Digital_object_identifier" TargetMode="External"/><Relationship Id="rId20" Type="http://schemas.openxmlformats.org/officeDocument/2006/relationships/hyperlink" Target="https://en.wikipedia.org/wiki/Lack_of_exercise" TargetMode="External"/><Relationship Id="rId41" Type="http://schemas.openxmlformats.org/officeDocument/2006/relationships/hyperlink" Target="https://en.wikipedia.org/wiki/Special:BookSources/978-92-4-156437-3" TargetMode="External"/><Relationship Id="rId1" Type="http://schemas.openxmlformats.org/officeDocument/2006/relationships/customXml" Target="../customXml/item1.xml"/><Relationship Id="rId6" Type="http://schemas.openxmlformats.org/officeDocument/2006/relationships/hyperlink" Target="https://en.wikipedia.org/wiki/Hemodyna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D43E4-5620-42F5-8AEF-5B8A1BDD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3</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dc:creator>
  <cp:keywords/>
  <dc:description/>
  <cp:lastModifiedBy>pranav s</cp:lastModifiedBy>
  <cp:revision>20</cp:revision>
  <dcterms:created xsi:type="dcterms:W3CDTF">2019-10-22T11:30:00Z</dcterms:created>
  <dcterms:modified xsi:type="dcterms:W3CDTF">2019-10-23T15:31:00Z</dcterms:modified>
</cp:coreProperties>
</file>