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FA" w:rsidRDefault="000C2AA5">
      <w:pPr>
        <w:rPr>
          <w:b/>
          <w:sz w:val="32"/>
          <w:szCs w:val="32"/>
          <w:u w:val="single"/>
        </w:rPr>
      </w:pPr>
      <w:r w:rsidRPr="000C2AA5">
        <w:rPr>
          <w:b/>
          <w:sz w:val="32"/>
          <w:szCs w:val="32"/>
          <w:u w:val="single"/>
        </w:rPr>
        <w:t>Version Control System</w:t>
      </w:r>
    </w:p>
    <w:p w:rsidR="000C2AA5" w:rsidRDefault="000C2AA5" w:rsidP="000C2A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t xml:space="preserve">A version control system is a software that tracks changes to a file or set of files over time so that you can </w:t>
      </w:r>
      <w:r w:rsidR="00EF4A62">
        <w:rPr>
          <w:rFonts w:ascii="Verdana" w:hAnsi="Verdana"/>
          <w:color w:val="000000"/>
          <w:sz w:val="20"/>
          <w:szCs w:val="20"/>
        </w:rPr>
        <w:t>review and use</w:t>
      </w:r>
      <w:r>
        <w:rPr>
          <w:rFonts w:ascii="Verdana" w:hAnsi="Verdana"/>
          <w:color w:val="000000"/>
          <w:sz w:val="20"/>
          <w:szCs w:val="20"/>
        </w:rPr>
        <w:t xml:space="preserve"> specific versions later. It also allows you to work together with other programmers.</w:t>
      </w:r>
      <w:r w:rsidR="00EF4A62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The version control system is a collection of software tools that help a team to manage changes in a source code</w:t>
      </w:r>
      <w:r w:rsidR="00EF4A62">
        <w:rPr>
          <w:rFonts w:ascii="Verdana" w:hAnsi="Verdana"/>
          <w:color w:val="000000"/>
          <w:sz w:val="20"/>
          <w:szCs w:val="20"/>
        </w:rPr>
        <w:t>. It is very helpful in software development.</w:t>
      </w:r>
      <w:r w:rsidR="00EF4A62" w:rsidRPr="00EF4A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EF4A62">
        <w:rPr>
          <w:rFonts w:ascii="Verdana" w:hAnsi="Verdana"/>
          <w:color w:val="000000"/>
          <w:sz w:val="20"/>
          <w:szCs w:val="20"/>
          <w:shd w:val="clear" w:color="auto" w:fill="FFFFFF"/>
        </w:rPr>
        <w:t>It also allows software teams to preserve efficiency and agility. It gives the benefits of simultaneously working, branching and merging and traceability.</w:t>
      </w:r>
    </w:p>
    <w:p w:rsidR="00EF4A62" w:rsidRPr="00EF4A62" w:rsidRDefault="00EF4A62" w:rsidP="00EF4A62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F4A6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 repository:</w:t>
      </w:r>
      <w:r w:rsidRPr="00EF4A62">
        <w:rPr>
          <w:rFonts w:ascii="Arial" w:eastAsia="Times New Roman" w:hAnsi="Arial" w:cs="Arial"/>
          <w:sz w:val="24"/>
          <w:szCs w:val="24"/>
        </w:rPr>
        <w:t xml:space="preserve"> It can be thought as a database of changes. It contains all the edits and </w:t>
      </w:r>
      <w:r>
        <w:rPr>
          <w:rFonts w:ascii="Arial" w:eastAsia="Times New Roman" w:hAnsi="Arial" w:cs="Arial"/>
          <w:sz w:val="24"/>
          <w:szCs w:val="24"/>
        </w:rPr>
        <w:t xml:space="preserve">previous and current versions </w:t>
      </w:r>
      <w:r w:rsidRPr="00EF4A62">
        <w:rPr>
          <w:rFonts w:ascii="Arial" w:eastAsia="Times New Roman" w:hAnsi="Arial" w:cs="Arial"/>
          <w:sz w:val="24"/>
          <w:szCs w:val="24"/>
        </w:rPr>
        <w:t>of the project.</w:t>
      </w:r>
    </w:p>
    <w:p w:rsidR="00EF4A62" w:rsidRPr="00EF4A62" w:rsidRDefault="00EF4A62" w:rsidP="00EF4A62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Copy of Work (</w:t>
      </w:r>
      <w:r w:rsidRPr="00EF4A6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called as checkout):</w:t>
      </w:r>
      <w:r w:rsidRPr="00EF4A62">
        <w:rPr>
          <w:rFonts w:ascii="Arial" w:eastAsia="Times New Roman" w:hAnsi="Arial" w:cs="Arial"/>
          <w:sz w:val="24"/>
          <w:szCs w:val="24"/>
        </w:rPr>
        <w:t> It is the personal copy of all the files in a project. You can edit to this copy, without affecting the work of others and you can finally commit your changes to a repository when you are done making your changes.</w:t>
      </w:r>
    </w:p>
    <w:p w:rsidR="00EF4A62" w:rsidRDefault="00EF4A62" w:rsidP="000C2AA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F4A62" w:rsidRPr="00EF4A62" w:rsidRDefault="00EF4A62" w:rsidP="00EF4A6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sz w:val="38"/>
          <w:szCs w:val="38"/>
          <w:u w:val="single"/>
        </w:rPr>
      </w:pPr>
      <w:r w:rsidRPr="00EF4A62">
        <w:rPr>
          <w:rFonts w:ascii="Helvetica" w:eastAsia="Times New Roman" w:hAnsi="Helvetica" w:cs="Times New Roman"/>
          <w:sz w:val="38"/>
          <w:szCs w:val="38"/>
          <w:u w:val="single"/>
        </w:rPr>
        <w:t>Types of Version Control System</w:t>
      </w:r>
    </w:p>
    <w:p w:rsidR="00EF4A62" w:rsidRPr="00EF4A62" w:rsidRDefault="00EF4A62" w:rsidP="00EF4A62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sz w:val="20"/>
          <w:szCs w:val="20"/>
        </w:rPr>
      </w:pPr>
      <w:r w:rsidRPr="00EF4A62">
        <w:rPr>
          <w:rFonts w:ascii="Verdana" w:eastAsia="Times New Roman" w:hAnsi="Verdana" w:cs="Times New Roman"/>
          <w:sz w:val="20"/>
          <w:szCs w:val="20"/>
        </w:rPr>
        <w:t>Localized version Control System</w:t>
      </w:r>
    </w:p>
    <w:p w:rsidR="00EF4A62" w:rsidRPr="00EF4A62" w:rsidRDefault="00EF4A62" w:rsidP="00EF4A62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sz w:val="20"/>
          <w:szCs w:val="20"/>
        </w:rPr>
      </w:pPr>
      <w:r w:rsidRPr="00EF4A62">
        <w:rPr>
          <w:rFonts w:ascii="Verdana" w:eastAsia="Times New Roman" w:hAnsi="Verdana" w:cs="Times New Roman"/>
          <w:sz w:val="20"/>
          <w:szCs w:val="20"/>
        </w:rPr>
        <w:t>Centralized version control systems</w:t>
      </w:r>
    </w:p>
    <w:p w:rsidR="00EF4A62" w:rsidRDefault="00EF4A62" w:rsidP="00EF4A62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sz w:val="20"/>
          <w:szCs w:val="20"/>
        </w:rPr>
      </w:pPr>
      <w:r w:rsidRPr="00EF4A62">
        <w:rPr>
          <w:rFonts w:ascii="Verdana" w:eastAsia="Times New Roman" w:hAnsi="Verdana" w:cs="Times New Roman"/>
          <w:sz w:val="20"/>
          <w:szCs w:val="20"/>
        </w:rPr>
        <w:t>Distributed version control systems</w:t>
      </w:r>
    </w:p>
    <w:p w:rsidR="00EF4A62" w:rsidRPr="00EF4A62" w:rsidRDefault="00EF4A62" w:rsidP="00EF4A62">
      <w:pPr>
        <w:pStyle w:val="Heading3"/>
        <w:numPr>
          <w:ilvl w:val="0"/>
          <w:numId w:val="4"/>
        </w:numPr>
        <w:shd w:val="clear" w:color="auto" w:fill="FFFFFF"/>
        <w:spacing w:line="312" w:lineRule="atLeast"/>
        <w:rPr>
          <w:rFonts w:ascii="Helvetica" w:hAnsi="Helvetica"/>
          <w:color w:val="auto"/>
        </w:rPr>
      </w:pPr>
      <w:r w:rsidRPr="00EF4A62">
        <w:rPr>
          <w:rFonts w:ascii="Helvetica" w:hAnsi="Helvetica"/>
          <w:bCs/>
          <w:color w:val="auto"/>
        </w:rPr>
        <w:t>Localized Version Control Systems</w:t>
      </w:r>
    </w:p>
    <w:p w:rsidR="000C2AA5" w:rsidRDefault="00EF4A62" w:rsidP="00EF4A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332605" cy="3411220"/>
            <wp:effectExtent l="0" t="0" r="0" b="0"/>
            <wp:docPr id="1" name="Picture 1" descr="Git Version Control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Version Control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62" w:rsidRDefault="00EF4A62" w:rsidP="00EF4A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F4A62" w:rsidRDefault="00EF4A62" w:rsidP="00EF4A62">
      <w:pPr>
        <w:pStyle w:val="NormalWeb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VCS is error prone.</w:t>
      </w:r>
    </w:p>
    <w:p w:rsidR="00EF4A62" w:rsidRDefault="00FF7105" w:rsidP="00EF4A62">
      <w:pPr>
        <w:pStyle w:val="NormalWeb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reduce errors, programmers developed simple database which keeps all changes to the file under revision control.</w:t>
      </w:r>
    </w:p>
    <w:p w:rsidR="00FF7105" w:rsidRDefault="00FF7105" w:rsidP="00EF4A62">
      <w:pPr>
        <w:pStyle w:val="NormalWeb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keeps local copies of the file.</w:t>
      </w:r>
    </w:p>
    <w:p w:rsidR="00FF7105" w:rsidRDefault="00FF7105" w:rsidP="00EF4A62">
      <w:pPr>
        <w:pStyle w:val="NormalWeb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doesn’t allow developers to collaborate with each other.</w:t>
      </w:r>
    </w:p>
    <w:p w:rsidR="00FF7105" w:rsidRDefault="00FF7105" w:rsidP="00FF7105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</w:rPr>
      </w:pPr>
      <w:r w:rsidRPr="00FF7105">
        <w:rPr>
          <w:rFonts w:ascii="Verdana" w:hAnsi="Verdana"/>
          <w:color w:val="000000"/>
        </w:rPr>
        <w:t>Centralized Version Control System</w:t>
      </w:r>
    </w:p>
    <w:p w:rsidR="00FF7105" w:rsidRDefault="00FF7105" w:rsidP="00FF7105">
      <w:pPr>
        <w:pStyle w:val="NormalWeb"/>
        <w:shd w:val="clear" w:color="auto" w:fill="FFFFFF"/>
        <w:ind w:left="720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>
            <wp:extent cx="4937760" cy="3446780"/>
            <wp:effectExtent l="0" t="0" r="0" b="1270"/>
            <wp:docPr id="2" name="Picture 2" descr="Git Version Control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Version Control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05" w:rsidRDefault="00FF7105" w:rsidP="00FF7105">
      <w:pPr>
        <w:pStyle w:val="NormalWeb"/>
        <w:shd w:val="clear" w:color="auto" w:fill="FFFFFF"/>
        <w:ind w:left="720"/>
        <w:rPr>
          <w:rFonts w:ascii="Verdana" w:hAnsi="Verdana"/>
          <w:color w:val="000000"/>
        </w:rPr>
      </w:pPr>
    </w:p>
    <w:p w:rsidR="00FF7105" w:rsidRPr="001A5B8F" w:rsidRDefault="00FF7105" w:rsidP="00FF7105">
      <w:pPr>
        <w:pStyle w:val="NormalWeb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It has a single server that contains versioned</w:t>
      </w:r>
      <w:r w:rsidR="001A5B8F">
        <w:rPr>
          <w:rFonts w:ascii="Verdana" w:hAnsi="Verdana"/>
          <w:color w:val="000000"/>
          <w:sz w:val="20"/>
          <w:szCs w:val="20"/>
        </w:rPr>
        <w:t xml:space="preserve"> files and some clients to checkout from a central place.</w:t>
      </w:r>
    </w:p>
    <w:p w:rsidR="001A5B8F" w:rsidRPr="001A5B8F" w:rsidRDefault="001A5B8F" w:rsidP="00FF7105">
      <w:pPr>
        <w:pStyle w:val="NormalWeb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Everyone on the system has information about the work what others are doing on the project.</w:t>
      </w:r>
    </w:p>
    <w:p w:rsidR="001A5B8F" w:rsidRPr="001A5B8F" w:rsidRDefault="001A5B8F" w:rsidP="00FF7105">
      <w:pPr>
        <w:pStyle w:val="NormalWeb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Administrators have control over other developers.</w:t>
      </w:r>
    </w:p>
    <w:p w:rsidR="001A5B8F" w:rsidRPr="001A5B8F" w:rsidRDefault="001A5B8F" w:rsidP="00FF7105">
      <w:pPr>
        <w:pStyle w:val="NormalWeb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Centralized Version Control System uses a central server to store all the database and team collaboration.</w:t>
      </w:r>
    </w:p>
    <w:p w:rsidR="001A5B8F" w:rsidRPr="001A5B8F" w:rsidRDefault="001A5B8F" w:rsidP="00FF7105">
      <w:pPr>
        <w:pStyle w:val="NormalWeb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Due to single point failure, which means the failure of the central server, developers do not prefer it. </w:t>
      </w:r>
    </w:p>
    <w:p w:rsidR="001A5B8F" w:rsidRPr="001A5B8F" w:rsidRDefault="001A5B8F" w:rsidP="001A5B8F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A5B8F">
        <w:rPr>
          <w:rFonts w:ascii="Verdana" w:hAnsi="Verdana"/>
          <w:color w:val="000000"/>
          <w:sz w:val="28"/>
          <w:szCs w:val="28"/>
          <w:shd w:val="clear" w:color="auto" w:fill="FFFFFF"/>
        </w:rPr>
        <w:t>Distributed Version Control System</w:t>
      </w:r>
    </w:p>
    <w:p w:rsidR="001A5B8F" w:rsidRDefault="001A5B8F" w:rsidP="001A5B8F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14115" cy="3756025"/>
            <wp:effectExtent l="0" t="0" r="635" b="0"/>
            <wp:docPr id="3" name="Picture 3" descr="Git Version Control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Version Control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8F" w:rsidRPr="001A5B8F" w:rsidRDefault="001A5B8F" w:rsidP="001A5B8F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user has a local copy of a repository. So, the clients don't just check out the latest snapshot of the files even they can fully mirror the repository.</w:t>
      </w:r>
    </w:p>
    <w:p w:rsidR="001A5B8F" w:rsidRPr="001A5B8F" w:rsidRDefault="001A5B8F" w:rsidP="001A5B8F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The local repository contains all the files and metadata present in the main repository.</w:t>
      </w:r>
    </w:p>
    <w:p w:rsidR="001A5B8F" w:rsidRPr="001A5B8F" w:rsidRDefault="001A5B8F" w:rsidP="001A5B8F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allows automatic management branching and merging</w:t>
      </w:r>
    </w:p>
    <w:p w:rsidR="001A5B8F" w:rsidRPr="001A5B8F" w:rsidRDefault="001A5B8F" w:rsidP="001A5B8F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enhances the ability to work offline and does not rely on a single location for backups.</w:t>
      </w:r>
    </w:p>
    <w:p w:rsidR="001A5B8F" w:rsidRPr="001A5B8F" w:rsidRDefault="001A5B8F" w:rsidP="001A5B8F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If any server stops and other systems were collaborating via it, then any of the client repositories could be restored by that server.</w:t>
      </w:r>
    </w:p>
    <w:p w:rsidR="001A5B8F" w:rsidRPr="001A5B8F" w:rsidRDefault="001A5B8F" w:rsidP="001A5B8F">
      <w:pPr>
        <w:pStyle w:val="NormalWeb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Every checkout is a full backup of all the data.</w:t>
      </w:r>
    </w:p>
    <w:p w:rsidR="001A5B8F" w:rsidRDefault="001A5B8F" w:rsidP="001A5B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A5B8F" w:rsidRPr="001A5B8F" w:rsidRDefault="001A5B8F" w:rsidP="001A5B8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1A5B8F" w:rsidRDefault="001A5B8F" w:rsidP="001A5B8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</w:pPr>
      <w:r w:rsidRPr="001A5B8F">
        <w:rPr>
          <w:rFonts w:ascii="Verdana" w:hAnsi="Verdana"/>
          <w:color w:val="000000"/>
          <w:sz w:val="32"/>
          <w:szCs w:val="32"/>
          <w:u w:val="single"/>
          <w:shd w:val="clear" w:color="auto" w:fill="FFFFFF"/>
        </w:rPr>
        <w:t>GIT:</w:t>
      </w:r>
    </w:p>
    <w:p w:rsidR="007744AE" w:rsidRPr="007744AE" w:rsidRDefault="001A5B8F" w:rsidP="007744AE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</w:rPr>
        <w:t>Git is a </w:t>
      </w:r>
      <w:hyperlink r:id="rId10" w:history="1">
        <w:r w:rsidRPr="007744AE">
          <w:rPr>
            <w:rStyle w:val="Hyperlink"/>
            <w:rFonts w:asciiTheme="minorHAnsi" w:hAnsiTheme="minorHAnsi" w:cstheme="minorHAnsi"/>
            <w:color w:val="auto"/>
            <w:u w:val="none"/>
          </w:rPr>
          <w:t>free and open source</w:t>
        </w:r>
      </w:hyperlink>
      <w:r w:rsidRPr="007744AE">
        <w:rPr>
          <w:rFonts w:asciiTheme="minorHAnsi" w:hAnsiTheme="minorHAnsi" w:cstheme="minorHAnsi"/>
        </w:rPr>
        <w:t> distributed version control system designed to handle everything from small to very large projects with speed and efficiency.</w:t>
      </w:r>
    </w:p>
    <w:p w:rsidR="007744AE" w:rsidRPr="007744AE" w:rsidRDefault="007744AE" w:rsidP="007744AE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  <w:spacing w:val="-1"/>
          <w:sz w:val="26"/>
          <w:szCs w:val="26"/>
          <w:shd w:val="clear" w:color="auto" w:fill="FFFFFF"/>
        </w:rPr>
        <w:t xml:space="preserve"> </w:t>
      </w:r>
      <w:r w:rsidRPr="007744AE">
        <w:rPr>
          <w:rFonts w:asciiTheme="minorHAnsi" w:hAnsiTheme="minorHAnsi" w:cstheme="minorHAnsi"/>
          <w:spacing w:val="-1"/>
          <w:sz w:val="26"/>
          <w:szCs w:val="26"/>
          <w:shd w:val="clear" w:color="auto" w:fill="FFFFFF"/>
        </w:rPr>
        <w:t xml:space="preserve">A Git repository contains the history of a collection of files starting from a certain directory. </w:t>
      </w:r>
    </w:p>
    <w:p w:rsidR="007744AE" w:rsidRDefault="007744AE" w:rsidP="007744AE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  <w:spacing w:val="-1"/>
          <w:sz w:val="26"/>
          <w:szCs w:val="26"/>
          <w:shd w:val="clear" w:color="auto" w:fill="FFFFFF"/>
        </w:rPr>
        <w:t>The process of copying an existing Git repository via the Git tooling is called </w:t>
      </w:r>
      <w:r w:rsidRPr="007744AE">
        <w:rPr>
          <w:rStyle w:val="Emphasis"/>
          <w:rFonts w:asciiTheme="minorHAnsi" w:hAnsiTheme="minorHAnsi" w:cstheme="minorHAnsi"/>
          <w:spacing w:val="-1"/>
          <w:sz w:val="26"/>
          <w:szCs w:val="26"/>
          <w:shd w:val="clear" w:color="auto" w:fill="FFFFFF"/>
        </w:rPr>
        <w:t>cloning</w:t>
      </w:r>
      <w:r w:rsidRPr="007744AE">
        <w:rPr>
          <w:rFonts w:asciiTheme="minorHAnsi" w:hAnsiTheme="minorHAnsi" w:cstheme="minorHAnsi"/>
          <w:spacing w:val="-1"/>
          <w:sz w:val="26"/>
          <w:szCs w:val="26"/>
          <w:shd w:val="clear" w:color="auto" w:fill="FFFFFF"/>
        </w:rPr>
        <w:t xml:space="preserve">. After cloning a repository the user has the complete repository </w:t>
      </w:r>
      <w:r w:rsidRPr="007744AE">
        <w:rPr>
          <w:rFonts w:asciiTheme="minorHAnsi" w:hAnsiTheme="minorHAnsi" w:cstheme="minorHAnsi"/>
          <w:spacing w:val="-1"/>
          <w:sz w:val="26"/>
          <w:szCs w:val="26"/>
          <w:shd w:val="clear" w:color="auto" w:fill="FFFFFF"/>
        </w:rPr>
        <w:lastRenderedPageBreak/>
        <w:t>with its history on his local machine. Git also supports the creation of new repositories</w:t>
      </w:r>
      <w:r>
        <w:rPr>
          <w:rFonts w:asciiTheme="minorHAnsi" w:hAnsiTheme="minorHAnsi" w:cstheme="minorHAnsi"/>
          <w:spacing w:val="-1"/>
          <w:sz w:val="26"/>
          <w:szCs w:val="26"/>
          <w:shd w:val="clear" w:color="auto" w:fill="FFFFFF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targeting the usage on a server. </w:t>
      </w:r>
      <w:r w:rsidRPr="007744AE">
        <w:rPr>
          <w:rFonts w:asciiTheme="minorHAnsi" w:hAnsiTheme="minorHAnsi" w:cstheme="minorHAnsi"/>
          <w:spacing w:val="-1"/>
        </w:rPr>
        <w:t xml:space="preserve">If you clone a Git repository, by default, Git assumes that you want to work in this repository as a user. </w:t>
      </w:r>
    </w:p>
    <w:p w:rsidR="007744AE" w:rsidRPr="007744AE" w:rsidRDefault="007744AE" w:rsidP="007744AE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  <w:spacing w:val="-1"/>
          <w:shd w:val="clear" w:color="auto" w:fill="FFFFFF"/>
        </w:rPr>
        <w:t>A local repository provides at least one collection of files which originate from a certain version of the repository. This collection of files is called the </w:t>
      </w:r>
      <w:r w:rsidRPr="007744AE">
        <w:rPr>
          <w:rStyle w:val="Emphasis"/>
          <w:rFonts w:asciiTheme="minorHAnsi" w:hAnsiTheme="minorHAnsi" w:cstheme="minorHAnsi"/>
          <w:spacing w:val="-1"/>
          <w:shd w:val="clear" w:color="auto" w:fill="FFFFFF"/>
        </w:rPr>
        <w:t>working tree</w:t>
      </w:r>
      <w:r w:rsidRPr="007744AE">
        <w:rPr>
          <w:rFonts w:asciiTheme="minorHAnsi" w:hAnsiTheme="minorHAnsi" w:cstheme="minorHAnsi"/>
          <w:spacing w:val="-1"/>
          <w:shd w:val="clear" w:color="auto" w:fill="FFFFFF"/>
        </w:rPr>
        <w:t>.</w:t>
      </w:r>
    </w:p>
    <w:p w:rsidR="007744AE" w:rsidRPr="007744AE" w:rsidRDefault="007744AE" w:rsidP="007744AE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  <w:spacing w:val="-1"/>
        </w:rPr>
        <w:t>A file in the working tree of a Git repository can have different states. These states are the following:</w:t>
      </w:r>
    </w:p>
    <w:p w:rsidR="007744AE" w:rsidRPr="007744AE" w:rsidRDefault="007744AE" w:rsidP="007744A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  <w:spacing w:val="-1"/>
        </w:rPr>
        <w:t>untracked: the file is not tracked by the Git repository. This means that the file never staged nor committed.</w:t>
      </w:r>
    </w:p>
    <w:p w:rsidR="007744AE" w:rsidRPr="007744AE" w:rsidRDefault="007744AE" w:rsidP="007744A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  <w:spacing w:val="-1"/>
        </w:rPr>
        <w:t>tracked: committed and not staged</w:t>
      </w:r>
    </w:p>
    <w:p w:rsidR="007744AE" w:rsidRPr="007744AE" w:rsidRDefault="007744AE" w:rsidP="007744A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  <w:spacing w:val="-1"/>
        </w:rPr>
        <w:t>staged: staged to be included in the next commit</w:t>
      </w:r>
    </w:p>
    <w:p w:rsidR="007744AE" w:rsidRDefault="007744AE" w:rsidP="007744A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pacing w:val="-1"/>
        </w:rPr>
      </w:pPr>
      <w:r w:rsidRPr="007744AE">
        <w:rPr>
          <w:rFonts w:asciiTheme="minorHAnsi" w:hAnsiTheme="minorHAnsi" w:cstheme="minorHAnsi"/>
          <w:spacing w:val="-1"/>
        </w:rPr>
        <w:t>dirty / modified: the file has changed but the change is not staged</w:t>
      </w:r>
    </w:p>
    <w:p w:rsidR="007744AE" w:rsidRDefault="007744AE" w:rsidP="007744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pacing w:val="-1"/>
        </w:rPr>
      </w:pPr>
    </w:p>
    <w:p w:rsidR="007744AE" w:rsidRPr="007744AE" w:rsidRDefault="007744AE" w:rsidP="007744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pacing w:val="-1"/>
        </w:rPr>
      </w:pPr>
      <w:bookmarkStart w:id="0" w:name="_GoBack"/>
      <w:bookmarkEnd w:id="0"/>
    </w:p>
    <w:p w:rsidR="007744AE" w:rsidRPr="007744AE" w:rsidRDefault="007744AE" w:rsidP="007744AE">
      <w:pPr>
        <w:pStyle w:val="NormalWeb"/>
        <w:shd w:val="clear" w:color="auto" w:fill="FFFFFF"/>
        <w:ind w:left="842"/>
        <w:rPr>
          <w:rFonts w:asciiTheme="minorHAnsi" w:hAnsiTheme="minorHAnsi" w:cstheme="minorHAnsi"/>
          <w:spacing w:val="-1"/>
        </w:rPr>
      </w:pPr>
    </w:p>
    <w:p w:rsidR="001A5B8F" w:rsidRPr="007744AE" w:rsidRDefault="001A5B8F" w:rsidP="001A5B8F">
      <w:pPr>
        <w:pStyle w:val="NormalWeb"/>
        <w:shd w:val="clear" w:color="auto" w:fill="FFFFFF"/>
        <w:rPr>
          <w:rFonts w:asciiTheme="minorHAnsi" w:hAnsiTheme="minorHAnsi" w:cstheme="minorHAnsi"/>
          <w:sz w:val="32"/>
          <w:szCs w:val="32"/>
          <w:u w:val="single"/>
          <w:shd w:val="clear" w:color="auto" w:fill="FFFFFF"/>
        </w:rPr>
      </w:pPr>
    </w:p>
    <w:p w:rsidR="001A5B8F" w:rsidRPr="001A5B8F" w:rsidRDefault="001A5B8F"/>
    <w:sectPr w:rsidR="001A5B8F" w:rsidRPr="001A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143" w:rsidRDefault="00066143" w:rsidP="00913A51">
      <w:pPr>
        <w:spacing w:after="0" w:line="240" w:lineRule="auto"/>
      </w:pPr>
      <w:r>
        <w:separator/>
      </w:r>
    </w:p>
  </w:endnote>
  <w:endnote w:type="continuationSeparator" w:id="0">
    <w:p w:rsidR="00066143" w:rsidRDefault="00066143" w:rsidP="0091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143" w:rsidRDefault="00066143" w:rsidP="00913A51">
      <w:pPr>
        <w:spacing w:after="0" w:line="240" w:lineRule="auto"/>
      </w:pPr>
      <w:r>
        <w:separator/>
      </w:r>
    </w:p>
  </w:footnote>
  <w:footnote w:type="continuationSeparator" w:id="0">
    <w:p w:rsidR="00066143" w:rsidRDefault="00066143" w:rsidP="0091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75A3"/>
    <w:multiLevelType w:val="hybridMultilevel"/>
    <w:tmpl w:val="A112CF6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5DC60AB"/>
    <w:multiLevelType w:val="hybridMultilevel"/>
    <w:tmpl w:val="7A08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51D0"/>
    <w:multiLevelType w:val="multilevel"/>
    <w:tmpl w:val="C9EAC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153781"/>
    <w:multiLevelType w:val="multilevel"/>
    <w:tmpl w:val="25E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F80680"/>
    <w:multiLevelType w:val="multilevel"/>
    <w:tmpl w:val="1D36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D1A36"/>
    <w:multiLevelType w:val="hybridMultilevel"/>
    <w:tmpl w:val="641CE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9E4D8F"/>
    <w:multiLevelType w:val="hybridMultilevel"/>
    <w:tmpl w:val="37BCB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E53D3"/>
    <w:multiLevelType w:val="hybridMultilevel"/>
    <w:tmpl w:val="CBF03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D23C7"/>
    <w:multiLevelType w:val="hybridMultilevel"/>
    <w:tmpl w:val="A148F6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B52CC3"/>
    <w:multiLevelType w:val="multilevel"/>
    <w:tmpl w:val="C64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4788E"/>
    <w:multiLevelType w:val="hybridMultilevel"/>
    <w:tmpl w:val="DFE6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3627C"/>
    <w:multiLevelType w:val="hybridMultilevel"/>
    <w:tmpl w:val="16A2C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E8"/>
    <w:rsid w:val="00066143"/>
    <w:rsid w:val="000C2AA5"/>
    <w:rsid w:val="001A5B8F"/>
    <w:rsid w:val="005E1273"/>
    <w:rsid w:val="005E13E8"/>
    <w:rsid w:val="007744AE"/>
    <w:rsid w:val="00913A51"/>
    <w:rsid w:val="00BE3DFA"/>
    <w:rsid w:val="00D54826"/>
    <w:rsid w:val="00E36BDD"/>
    <w:rsid w:val="00EF4A62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7DACC"/>
  <w15:chartTrackingRefBased/>
  <w15:docId w15:val="{BC015D52-7C52-4FF2-986A-9F29C935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A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F4A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F4A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4A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B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44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-scm.com/about/free-and-open-sour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3</cp:revision>
  <dcterms:created xsi:type="dcterms:W3CDTF">2020-04-03T12:27:00Z</dcterms:created>
  <dcterms:modified xsi:type="dcterms:W3CDTF">2020-04-03T14:59:00Z</dcterms:modified>
</cp:coreProperties>
</file>