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DFA" w:rsidRPr="00BD0E2B" w:rsidRDefault="00983F37">
      <w:pPr>
        <w:rPr>
          <w:rFonts w:cstheme="minorHAnsi"/>
          <w:sz w:val="23"/>
          <w:szCs w:val="23"/>
          <w:shd w:val="clear" w:color="auto" w:fill="FFFFFF"/>
        </w:rPr>
      </w:pPr>
      <w:r w:rsidRPr="00BD0E2B">
        <w:rPr>
          <w:rFonts w:cstheme="minorHAnsi"/>
          <w:sz w:val="23"/>
          <w:szCs w:val="23"/>
          <w:shd w:val="clear" w:color="auto" w:fill="FFFFFF"/>
        </w:rPr>
        <w:t>SonarQube</w:t>
      </w:r>
      <w:r w:rsidRPr="00BD0E2B">
        <w:rPr>
          <w:rFonts w:cstheme="minorHAnsi"/>
          <w:sz w:val="23"/>
          <w:szCs w:val="23"/>
          <w:shd w:val="clear" w:color="auto" w:fill="FFFFFF"/>
        </w:rPr>
        <w:t xml:space="preserve"> is an automatic code review tool to detect bugs, vulnerabilities and code smells in your code. It can integrate with your existing workflow to enable continuous code inspection across your project branches and pull requests.</w:t>
      </w:r>
    </w:p>
    <w:p w:rsidR="00983F37" w:rsidRPr="00BD0E2B" w:rsidRDefault="00983F37">
      <w:pPr>
        <w:rPr>
          <w:rFonts w:cstheme="minorHAnsi"/>
          <w:sz w:val="23"/>
          <w:szCs w:val="23"/>
          <w:shd w:val="clear" w:color="auto" w:fill="FFFFFF"/>
        </w:rPr>
      </w:pPr>
      <w:r w:rsidRPr="00BD0E2B">
        <w:rPr>
          <w:rFonts w:cstheme="minorHAnsi"/>
          <w:sz w:val="23"/>
          <w:szCs w:val="23"/>
          <w:shd w:val="clear" w:color="auto" w:fill="FFFFFF"/>
        </w:rPr>
        <w:t>After installing sonarQube we need a scanner f</w:t>
      </w:r>
      <w:r w:rsidR="00603FC7" w:rsidRPr="00BD0E2B">
        <w:rPr>
          <w:rFonts w:cstheme="minorHAnsi"/>
          <w:sz w:val="23"/>
          <w:szCs w:val="23"/>
          <w:shd w:val="clear" w:color="auto" w:fill="FFFFFF"/>
        </w:rPr>
        <w:t>or analysis for exam Scanner for Maven</w:t>
      </w:r>
    </w:p>
    <w:p w:rsidR="00603FC7" w:rsidRPr="00BD0E2B" w:rsidRDefault="00603FC7">
      <w:pPr>
        <w:rPr>
          <w:rFonts w:cstheme="minorHAnsi"/>
          <w:sz w:val="23"/>
          <w:szCs w:val="23"/>
          <w:shd w:val="clear" w:color="auto" w:fill="FFFFFF"/>
        </w:rPr>
      </w:pPr>
      <w:r w:rsidRPr="00BD0E2B">
        <w:rPr>
          <w:rFonts w:cstheme="minorHAnsi"/>
          <w:sz w:val="23"/>
          <w:szCs w:val="23"/>
          <w:shd w:val="clear" w:color="auto" w:fill="FFFFFF"/>
        </w:rPr>
        <w:t>outcome of this analysis will be quality measures and issues (instances where coding rules were broken). </w:t>
      </w:r>
    </w:p>
    <w:p w:rsidR="00603FC7" w:rsidRPr="00BD0E2B" w:rsidRDefault="00603FC7">
      <w:pPr>
        <w:rPr>
          <w:rFonts w:cstheme="minorHAnsi"/>
          <w:sz w:val="23"/>
          <w:szCs w:val="23"/>
          <w:shd w:val="clear" w:color="auto" w:fill="FFFFFF"/>
        </w:rPr>
      </w:pPr>
      <w:r w:rsidRPr="00BD0E2B">
        <w:rPr>
          <w:rFonts w:cstheme="minorHAnsi"/>
          <w:sz w:val="23"/>
          <w:szCs w:val="23"/>
          <w:shd w:val="clear" w:color="auto" w:fill="FFFFFF"/>
        </w:rPr>
        <w:t>By default, only files that are recognized by a language analyzer are loaded into the project during analysis. For example if you're using SonarQube Community Edition, which includes analysis of Java and JavaScript, but not C++, all </w:t>
      </w:r>
      <w:r w:rsidRPr="00BD0E2B">
        <w:rPr>
          <w:rStyle w:val="HTMLCode"/>
          <w:rFonts w:asciiTheme="minorHAnsi" w:eastAsiaTheme="minorHAnsi" w:hAnsiTheme="minorHAnsi" w:cstheme="minorHAnsi"/>
          <w:shd w:val="clear" w:color="auto" w:fill="FFFFFF"/>
        </w:rPr>
        <w:t>.java</w:t>
      </w:r>
      <w:r w:rsidRPr="00BD0E2B">
        <w:rPr>
          <w:rFonts w:cstheme="minorHAnsi"/>
          <w:sz w:val="23"/>
          <w:szCs w:val="23"/>
          <w:shd w:val="clear" w:color="auto" w:fill="FFFFFF"/>
        </w:rPr>
        <w:t> and </w:t>
      </w:r>
      <w:r w:rsidRPr="00BD0E2B">
        <w:rPr>
          <w:rStyle w:val="HTMLCode"/>
          <w:rFonts w:asciiTheme="minorHAnsi" w:eastAsiaTheme="minorHAnsi" w:hAnsiTheme="minorHAnsi" w:cstheme="minorHAnsi"/>
          <w:shd w:val="clear" w:color="auto" w:fill="FFFFFF"/>
        </w:rPr>
        <w:t>.js</w:t>
      </w:r>
      <w:r w:rsidRPr="00BD0E2B">
        <w:rPr>
          <w:rFonts w:cstheme="minorHAnsi"/>
          <w:sz w:val="23"/>
          <w:szCs w:val="23"/>
          <w:shd w:val="clear" w:color="auto" w:fill="FFFFFF"/>
        </w:rPr>
        <w:t> files would be loaded, but </w:t>
      </w:r>
      <w:r w:rsidRPr="00BD0E2B">
        <w:rPr>
          <w:rStyle w:val="HTMLCode"/>
          <w:rFonts w:asciiTheme="minorHAnsi" w:eastAsiaTheme="minorHAnsi" w:hAnsiTheme="minorHAnsi" w:cstheme="minorHAnsi"/>
          <w:shd w:val="clear" w:color="auto" w:fill="FFFFFF"/>
        </w:rPr>
        <w:t>.cpp</w:t>
      </w:r>
      <w:r w:rsidRPr="00BD0E2B">
        <w:rPr>
          <w:rFonts w:cstheme="minorHAnsi"/>
          <w:sz w:val="23"/>
          <w:szCs w:val="23"/>
          <w:shd w:val="clear" w:color="auto" w:fill="FFFFFF"/>
        </w:rPr>
        <w:t> files would be ignored.</w:t>
      </w:r>
    </w:p>
    <w:p w:rsidR="00CD56C1" w:rsidRPr="00BD0E2B" w:rsidRDefault="00CD56C1">
      <w:pPr>
        <w:rPr>
          <w:rFonts w:cstheme="minorHAnsi"/>
          <w:b/>
          <w:sz w:val="23"/>
          <w:szCs w:val="23"/>
          <w:shd w:val="clear" w:color="auto" w:fill="FFFFFF"/>
        </w:rPr>
      </w:pPr>
      <w:r w:rsidRPr="00BD0E2B">
        <w:rPr>
          <w:rFonts w:cstheme="minorHAnsi"/>
          <w:b/>
          <w:sz w:val="23"/>
          <w:szCs w:val="23"/>
          <w:shd w:val="clear" w:color="auto" w:fill="FFFFFF"/>
        </w:rPr>
        <w:t>Analysis</w:t>
      </w:r>
    </w:p>
    <w:p w:rsidR="00603FC7" w:rsidRPr="00BD0E2B" w:rsidRDefault="00603FC7" w:rsidP="00603FC7">
      <w:pPr>
        <w:pStyle w:val="NormalWeb"/>
        <w:shd w:val="clear" w:color="auto" w:fill="FFFFFF"/>
        <w:spacing w:before="0" w:beforeAutospacing="0" w:after="210" w:afterAutospacing="0"/>
        <w:rPr>
          <w:rFonts w:asciiTheme="minorHAnsi" w:hAnsiTheme="minorHAnsi" w:cstheme="minorHAnsi"/>
          <w:sz w:val="23"/>
          <w:szCs w:val="23"/>
        </w:rPr>
      </w:pPr>
      <w:r w:rsidRPr="00BD0E2B">
        <w:rPr>
          <w:rFonts w:asciiTheme="minorHAnsi" w:hAnsiTheme="minorHAnsi" w:cstheme="minorHAnsi"/>
          <w:sz w:val="23"/>
          <w:szCs w:val="23"/>
        </w:rPr>
        <w:t xml:space="preserve">During analysis, data is requested from the server, the files provided to the analysis are analyzed, and the resulting data is sent back to the server at the end in the form of a report, which is then analyzed </w:t>
      </w:r>
      <w:r w:rsidR="00955D53" w:rsidRPr="00BD0E2B">
        <w:rPr>
          <w:rFonts w:asciiTheme="minorHAnsi" w:hAnsiTheme="minorHAnsi" w:cstheme="minorHAnsi"/>
          <w:sz w:val="23"/>
          <w:szCs w:val="23"/>
        </w:rPr>
        <w:t xml:space="preserve">on </w:t>
      </w:r>
      <w:r w:rsidRPr="00BD0E2B">
        <w:rPr>
          <w:rFonts w:asciiTheme="minorHAnsi" w:hAnsiTheme="minorHAnsi" w:cstheme="minorHAnsi"/>
          <w:sz w:val="23"/>
          <w:szCs w:val="23"/>
        </w:rPr>
        <w:t>server-side.</w:t>
      </w:r>
    </w:p>
    <w:p w:rsidR="00603FC7" w:rsidRPr="00BD0E2B" w:rsidRDefault="00603FC7" w:rsidP="00603FC7">
      <w:pPr>
        <w:pStyle w:val="NormalWeb"/>
        <w:shd w:val="clear" w:color="auto" w:fill="FFFFFF"/>
        <w:spacing w:before="0" w:beforeAutospacing="0" w:after="210" w:afterAutospacing="0"/>
        <w:rPr>
          <w:rFonts w:asciiTheme="minorHAnsi" w:hAnsiTheme="minorHAnsi" w:cstheme="minorHAnsi"/>
          <w:sz w:val="23"/>
          <w:szCs w:val="23"/>
        </w:rPr>
      </w:pPr>
      <w:r w:rsidRPr="00BD0E2B">
        <w:rPr>
          <w:rFonts w:asciiTheme="minorHAnsi" w:hAnsiTheme="minorHAnsi" w:cstheme="minorHAnsi"/>
          <w:sz w:val="23"/>
          <w:szCs w:val="23"/>
        </w:rPr>
        <w:t xml:space="preserve">Analysis reports are queued, and processed sequentially, so it is quite possible that for a brief period after your analysis log shows completion, the updated values are not visible in your SonarQube project. </w:t>
      </w:r>
    </w:p>
    <w:p w:rsidR="00603FC7" w:rsidRPr="00BD0E2B" w:rsidRDefault="00603FC7">
      <w:pPr>
        <w:rPr>
          <w:rFonts w:cstheme="minorHAnsi"/>
        </w:rPr>
      </w:pPr>
      <w:r w:rsidRPr="00BD0E2B">
        <w:rPr>
          <w:rFonts w:cstheme="minorHAnsi"/>
          <w:noProof/>
        </w:rPr>
        <mc:AlternateContent>
          <mc:Choice Requires="wps">
            <w:drawing>
              <wp:inline distT="0" distB="0" distL="0" distR="0">
                <wp:extent cx="304800" cy="304800"/>
                <wp:effectExtent l="0" t="0" r="0" b="0"/>
                <wp:docPr id="1" name="Rectangle 1" descr="SonarQube Platfor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3D2080" id="Rectangle 1" o:spid="_x0000_s1026" alt="SonarQube Platfor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7&#10;al4hxAIAANMFAAAOAAAAAAAAAAAAAAAAAC4CAABkcnMvZTJvRG9jLnhtbFBLAQItABQABgAIAAAA&#10;IQBMoOks2AAAAAMBAAAPAAAAAAAAAAAAAAAAAB4FAABkcnMvZG93bnJldi54bWxQSwUGAAAAAAQA&#10;BADzAAAAIwYAAAAA&#10;" filled="f" stroked="f">
                <o:lock v:ext="edit" aspectratio="t"/>
                <w10:anchorlock/>
              </v:rect>
            </w:pict>
          </mc:Fallback>
        </mc:AlternateContent>
      </w:r>
      <w:r w:rsidR="009C4041" w:rsidRPr="00BD0E2B">
        <w:rPr>
          <w:rFonts w:cstheme="minorHAnsi"/>
        </w:rPr>
        <w:t xml:space="preserve"> </w:t>
      </w:r>
      <w:r w:rsidR="009C4041" w:rsidRPr="00BD0E2B">
        <w:rPr>
          <w:rFonts w:cstheme="minorHAnsi"/>
          <w:noProof/>
        </w:rPr>
        <w:drawing>
          <wp:inline distT="0" distB="0" distL="0" distR="0">
            <wp:extent cx="5943600" cy="1563243"/>
            <wp:effectExtent l="0" t="0" r="0" b="0"/>
            <wp:docPr id="2" name="Picture 2" descr="SonarQube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narQube Platfor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563243"/>
                    </a:xfrm>
                    <a:prstGeom prst="rect">
                      <a:avLst/>
                    </a:prstGeom>
                    <a:noFill/>
                    <a:ln>
                      <a:noFill/>
                    </a:ln>
                  </pic:spPr>
                </pic:pic>
              </a:graphicData>
            </a:graphic>
          </wp:inline>
        </w:drawing>
      </w:r>
    </w:p>
    <w:p w:rsidR="002A247C" w:rsidRPr="002A247C" w:rsidRDefault="002A247C" w:rsidP="002A247C">
      <w:pPr>
        <w:numPr>
          <w:ilvl w:val="0"/>
          <w:numId w:val="1"/>
        </w:numPr>
        <w:shd w:val="clear" w:color="auto" w:fill="FFFFFF"/>
        <w:spacing w:after="0" w:line="240" w:lineRule="auto"/>
        <w:rPr>
          <w:rFonts w:eastAsia="Times New Roman" w:cstheme="minorHAnsi"/>
          <w:sz w:val="23"/>
          <w:szCs w:val="23"/>
        </w:rPr>
      </w:pPr>
      <w:r w:rsidRPr="002A247C">
        <w:rPr>
          <w:rFonts w:eastAsia="Times New Roman" w:cstheme="minorHAnsi"/>
          <w:sz w:val="23"/>
          <w:szCs w:val="23"/>
        </w:rPr>
        <w:t>One SonarQube Server starting 3 main processes:</w:t>
      </w:r>
    </w:p>
    <w:p w:rsidR="002A247C" w:rsidRPr="002A247C" w:rsidRDefault="002A247C" w:rsidP="002A247C">
      <w:pPr>
        <w:numPr>
          <w:ilvl w:val="1"/>
          <w:numId w:val="1"/>
        </w:numPr>
        <w:shd w:val="clear" w:color="auto" w:fill="FFFFFF"/>
        <w:spacing w:before="100" w:beforeAutospacing="1" w:after="90" w:line="240" w:lineRule="auto"/>
        <w:rPr>
          <w:rFonts w:eastAsia="Times New Roman" w:cstheme="minorHAnsi"/>
          <w:sz w:val="23"/>
          <w:szCs w:val="23"/>
        </w:rPr>
      </w:pPr>
      <w:r w:rsidRPr="002A247C">
        <w:rPr>
          <w:rFonts w:eastAsia="Times New Roman" w:cstheme="minorHAnsi"/>
          <w:sz w:val="23"/>
          <w:szCs w:val="23"/>
        </w:rPr>
        <w:t>Web Server for developers, managers to browse quality snapshots and configure the SonarQube instance</w:t>
      </w:r>
    </w:p>
    <w:p w:rsidR="002A247C" w:rsidRPr="002A247C" w:rsidRDefault="002A247C" w:rsidP="002A247C">
      <w:pPr>
        <w:numPr>
          <w:ilvl w:val="1"/>
          <w:numId w:val="1"/>
        </w:numPr>
        <w:shd w:val="clear" w:color="auto" w:fill="FFFFFF"/>
        <w:spacing w:before="100" w:beforeAutospacing="1" w:after="90" w:line="240" w:lineRule="auto"/>
        <w:rPr>
          <w:rFonts w:eastAsia="Times New Roman" w:cstheme="minorHAnsi"/>
          <w:sz w:val="23"/>
          <w:szCs w:val="23"/>
        </w:rPr>
      </w:pPr>
      <w:r w:rsidRPr="002A247C">
        <w:rPr>
          <w:rFonts w:eastAsia="Times New Roman" w:cstheme="minorHAnsi"/>
          <w:sz w:val="23"/>
          <w:szCs w:val="23"/>
        </w:rPr>
        <w:t>Search Server based on Elasticsearch to back searches from the UI</w:t>
      </w:r>
    </w:p>
    <w:p w:rsidR="002A247C" w:rsidRPr="002A247C" w:rsidRDefault="002A247C" w:rsidP="002A247C">
      <w:pPr>
        <w:numPr>
          <w:ilvl w:val="1"/>
          <w:numId w:val="1"/>
        </w:numPr>
        <w:shd w:val="clear" w:color="auto" w:fill="FFFFFF"/>
        <w:spacing w:before="100" w:beforeAutospacing="1" w:after="90" w:line="240" w:lineRule="auto"/>
        <w:rPr>
          <w:rFonts w:eastAsia="Times New Roman" w:cstheme="minorHAnsi"/>
          <w:sz w:val="23"/>
          <w:szCs w:val="23"/>
        </w:rPr>
      </w:pPr>
      <w:r w:rsidRPr="002A247C">
        <w:rPr>
          <w:rFonts w:eastAsia="Times New Roman" w:cstheme="minorHAnsi"/>
          <w:sz w:val="23"/>
          <w:szCs w:val="23"/>
        </w:rPr>
        <w:t>Compute Engine Server in charge of processing code analysis reports and saving them in the SonarQube Database</w:t>
      </w:r>
    </w:p>
    <w:p w:rsidR="002A247C" w:rsidRPr="002A247C" w:rsidRDefault="002A247C" w:rsidP="002A247C">
      <w:pPr>
        <w:numPr>
          <w:ilvl w:val="0"/>
          <w:numId w:val="1"/>
        </w:numPr>
        <w:shd w:val="clear" w:color="auto" w:fill="FFFFFF"/>
        <w:spacing w:after="0" w:line="240" w:lineRule="auto"/>
        <w:rPr>
          <w:rFonts w:eastAsia="Times New Roman" w:cstheme="minorHAnsi"/>
          <w:sz w:val="23"/>
          <w:szCs w:val="23"/>
        </w:rPr>
      </w:pPr>
      <w:r w:rsidRPr="002A247C">
        <w:rPr>
          <w:rFonts w:eastAsia="Times New Roman" w:cstheme="minorHAnsi"/>
          <w:sz w:val="23"/>
          <w:szCs w:val="23"/>
        </w:rPr>
        <w:t>One SonarQube Database to store:</w:t>
      </w:r>
    </w:p>
    <w:p w:rsidR="002A247C" w:rsidRPr="002A247C" w:rsidRDefault="002A247C" w:rsidP="002A247C">
      <w:pPr>
        <w:numPr>
          <w:ilvl w:val="1"/>
          <w:numId w:val="1"/>
        </w:numPr>
        <w:shd w:val="clear" w:color="auto" w:fill="FFFFFF"/>
        <w:spacing w:before="100" w:beforeAutospacing="1" w:after="90" w:line="240" w:lineRule="auto"/>
        <w:rPr>
          <w:rFonts w:eastAsia="Times New Roman" w:cstheme="minorHAnsi"/>
          <w:sz w:val="23"/>
          <w:szCs w:val="23"/>
        </w:rPr>
      </w:pPr>
      <w:r w:rsidRPr="002A247C">
        <w:rPr>
          <w:rFonts w:eastAsia="Times New Roman" w:cstheme="minorHAnsi"/>
          <w:sz w:val="23"/>
          <w:szCs w:val="23"/>
        </w:rPr>
        <w:t>the configuration of the SonarQube instance (security, plugins settings, etc.)</w:t>
      </w:r>
    </w:p>
    <w:p w:rsidR="002A247C" w:rsidRPr="002A247C" w:rsidRDefault="002A247C" w:rsidP="002A247C">
      <w:pPr>
        <w:numPr>
          <w:ilvl w:val="1"/>
          <w:numId w:val="1"/>
        </w:numPr>
        <w:shd w:val="clear" w:color="auto" w:fill="FFFFFF"/>
        <w:spacing w:before="100" w:beforeAutospacing="1" w:after="90" w:line="240" w:lineRule="auto"/>
        <w:rPr>
          <w:rFonts w:eastAsia="Times New Roman" w:cstheme="minorHAnsi"/>
          <w:sz w:val="23"/>
          <w:szCs w:val="23"/>
        </w:rPr>
      </w:pPr>
      <w:r w:rsidRPr="002A247C">
        <w:rPr>
          <w:rFonts w:eastAsia="Times New Roman" w:cstheme="minorHAnsi"/>
          <w:sz w:val="23"/>
          <w:szCs w:val="23"/>
        </w:rPr>
        <w:t>the quality snapshots of projects, views, etc.</w:t>
      </w:r>
    </w:p>
    <w:p w:rsidR="002A247C" w:rsidRPr="002A247C" w:rsidRDefault="002A247C" w:rsidP="002A247C">
      <w:pPr>
        <w:numPr>
          <w:ilvl w:val="0"/>
          <w:numId w:val="1"/>
        </w:numPr>
        <w:shd w:val="clear" w:color="auto" w:fill="FFFFFF"/>
        <w:spacing w:before="100" w:beforeAutospacing="1" w:after="90" w:line="240" w:lineRule="auto"/>
        <w:rPr>
          <w:rFonts w:eastAsia="Times New Roman" w:cstheme="minorHAnsi"/>
          <w:sz w:val="23"/>
          <w:szCs w:val="23"/>
        </w:rPr>
      </w:pPr>
      <w:r w:rsidRPr="002A247C">
        <w:rPr>
          <w:rFonts w:eastAsia="Times New Roman" w:cstheme="minorHAnsi"/>
          <w:sz w:val="23"/>
          <w:szCs w:val="23"/>
        </w:rPr>
        <w:t>Multiple SonarQube Plugins installed on the server, possibly including language, SCM, integration, authentication, and governance plugins</w:t>
      </w:r>
    </w:p>
    <w:p w:rsidR="002A247C" w:rsidRPr="00BD0E2B" w:rsidRDefault="002A247C" w:rsidP="002A247C">
      <w:pPr>
        <w:numPr>
          <w:ilvl w:val="0"/>
          <w:numId w:val="1"/>
        </w:numPr>
        <w:shd w:val="clear" w:color="auto" w:fill="FFFFFF"/>
        <w:spacing w:before="100" w:beforeAutospacing="1" w:after="90" w:line="240" w:lineRule="auto"/>
        <w:rPr>
          <w:rFonts w:eastAsia="Times New Roman" w:cstheme="minorHAnsi"/>
          <w:sz w:val="23"/>
          <w:szCs w:val="23"/>
        </w:rPr>
      </w:pPr>
      <w:r w:rsidRPr="002A247C">
        <w:rPr>
          <w:rFonts w:eastAsia="Times New Roman" w:cstheme="minorHAnsi"/>
          <w:sz w:val="23"/>
          <w:szCs w:val="23"/>
        </w:rPr>
        <w:lastRenderedPageBreak/>
        <w:t>One or more SonarScanners running on your Build / Continuous Integration Servers to analyze projects</w:t>
      </w:r>
    </w:p>
    <w:p w:rsidR="00E86B9B" w:rsidRPr="00BD0E2B" w:rsidRDefault="00E86B9B" w:rsidP="00E86B9B">
      <w:pPr>
        <w:shd w:val="clear" w:color="auto" w:fill="FFFFFF"/>
        <w:spacing w:before="100" w:beforeAutospacing="1" w:after="90" w:line="240" w:lineRule="auto"/>
        <w:ind w:left="720"/>
        <w:rPr>
          <w:rFonts w:eastAsia="Times New Roman" w:cstheme="minorHAnsi"/>
          <w:sz w:val="23"/>
          <w:szCs w:val="23"/>
        </w:rPr>
      </w:pPr>
    </w:p>
    <w:p w:rsidR="00E86B9B" w:rsidRPr="00BD0E2B" w:rsidRDefault="00E86B9B" w:rsidP="00E86B9B">
      <w:pPr>
        <w:shd w:val="clear" w:color="auto" w:fill="FFFFFF"/>
        <w:spacing w:before="100" w:beforeAutospacing="1" w:after="90" w:line="240" w:lineRule="auto"/>
        <w:ind w:left="720"/>
        <w:rPr>
          <w:rFonts w:eastAsia="Times New Roman" w:cstheme="minorHAnsi"/>
          <w:sz w:val="23"/>
          <w:szCs w:val="23"/>
        </w:rPr>
      </w:pPr>
      <w:r w:rsidRPr="00BD0E2B">
        <w:rPr>
          <w:rFonts w:eastAsia="Times New Roman" w:cstheme="minorHAnsi"/>
          <w:sz w:val="23"/>
          <w:szCs w:val="23"/>
        </w:rPr>
        <w:t>How SonarQube works:</w:t>
      </w:r>
    </w:p>
    <w:p w:rsidR="00E86B9B" w:rsidRPr="002A247C" w:rsidRDefault="00E86B9B" w:rsidP="00E86B9B">
      <w:pPr>
        <w:shd w:val="clear" w:color="auto" w:fill="FFFFFF"/>
        <w:spacing w:before="100" w:beforeAutospacing="1" w:after="90" w:line="240" w:lineRule="auto"/>
        <w:ind w:left="720"/>
        <w:rPr>
          <w:rFonts w:eastAsia="Times New Roman" w:cstheme="minorHAnsi"/>
          <w:sz w:val="23"/>
          <w:szCs w:val="23"/>
        </w:rPr>
      </w:pPr>
      <w:r w:rsidRPr="00BD0E2B">
        <w:rPr>
          <w:rFonts w:cstheme="minorHAnsi"/>
          <w:noProof/>
        </w:rPr>
        <w:drawing>
          <wp:inline distT="0" distB="0" distL="0" distR="0">
            <wp:extent cx="5943600" cy="3469301"/>
            <wp:effectExtent l="0" t="0" r="0" b="0"/>
            <wp:docPr id="3" name="Picture 3" descr="SonarQube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narQube Integr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69301"/>
                    </a:xfrm>
                    <a:prstGeom prst="rect">
                      <a:avLst/>
                    </a:prstGeom>
                    <a:noFill/>
                    <a:ln>
                      <a:noFill/>
                    </a:ln>
                  </pic:spPr>
                </pic:pic>
              </a:graphicData>
            </a:graphic>
          </wp:inline>
        </w:drawing>
      </w:r>
    </w:p>
    <w:p w:rsidR="002A247C" w:rsidRPr="00BD0E2B" w:rsidRDefault="002A247C">
      <w:pPr>
        <w:rPr>
          <w:rFonts w:cstheme="minorHAnsi"/>
        </w:rPr>
      </w:pPr>
    </w:p>
    <w:p w:rsidR="000937BE" w:rsidRPr="00BD0E2B" w:rsidRDefault="000937BE" w:rsidP="00955D53">
      <w:pPr>
        <w:pStyle w:val="ListParagraph"/>
        <w:numPr>
          <w:ilvl w:val="0"/>
          <w:numId w:val="2"/>
        </w:numPr>
        <w:rPr>
          <w:rFonts w:cstheme="minorHAnsi"/>
          <w:sz w:val="23"/>
          <w:szCs w:val="23"/>
          <w:shd w:val="clear" w:color="auto" w:fill="FFFFFF"/>
        </w:rPr>
      </w:pPr>
      <w:r w:rsidRPr="00BD0E2B">
        <w:rPr>
          <w:rFonts w:cstheme="minorHAnsi"/>
          <w:sz w:val="23"/>
          <w:szCs w:val="23"/>
          <w:shd w:val="clear" w:color="auto" w:fill="FFFFFF"/>
        </w:rPr>
        <w:t>The SonarQube Platform cannot have more than one SonarQube Server and one SonarQube Database.</w:t>
      </w:r>
    </w:p>
    <w:p w:rsidR="00045BC6" w:rsidRPr="00BD0E2B" w:rsidRDefault="00045BC6" w:rsidP="00955D53">
      <w:pPr>
        <w:pStyle w:val="ListParagraph"/>
        <w:numPr>
          <w:ilvl w:val="0"/>
          <w:numId w:val="2"/>
        </w:numPr>
        <w:rPr>
          <w:rFonts w:cstheme="minorHAnsi"/>
          <w:sz w:val="23"/>
          <w:szCs w:val="23"/>
          <w:shd w:val="clear" w:color="auto" w:fill="FFFFFF"/>
        </w:rPr>
      </w:pPr>
      <w:r w:rsidRPr="00BD0E2B">
        <w:rPr>
          <w:rFonts w:cstheme="minorHAnsi"/>
          <w:sz w:val="23"/>
          <w:szCs w:val="23"/>
          <w:shd w:val="clear" w:color="auto" w:fill="FFFFFF"/>
        </w:rPr>
        <w:t>For optimal performance, each component (server, database, scanners) should be installed on a separate machine, and the server machine(s) should be dedicated.</w:t>
      </w:r>
    </w:p>
    <w:p w:rsidR="007E3C77" w:rsidRPr="00BD0E2B" w:rsidRDefault="00E86B9B" w:rsidP="00955D53">
      <w:pPr>
        <w:pStyle w:val="ListParagraph"/>
        <w:numPr>
          <w:ilvl w:val="0"/>
          <w:numId w:val="2"/>
        </w:numPr>
        <w:rPr>
          <w:rFonts w:cstheme="minorHAnsi"/>
          <w:sz w:val="23"/>
          <w:szCs w:val="23"/>
          <w:shd w:val="clear" w:color="auto" w:fill="FFFFFF"/>
        </w:rPr>
      </w:pPr>
      <w:r w:rsidRPr="00BD0E2B">
        <w:rPr>
          <w:rFonts w:cstheme="minorHAnsi"/>
          <w:sz w:val="23"/>
          <w:szCs w:val="23"/>
          <w:shd w:val="clear" w:color="auto" w:fill="FFFFFF"/>
        </w:rPr>
        <w:t>There is </w:t>
      </w:r>
      <w:r w:rsidRPr="00BD0E2B">
        <w:rPr>
          <w:rStyle w:val="Strong"/>
          <w:rFonts w:cstheme="minorHAnsi"/>
          <w:sz w:val="23"/>
          <w:szCs w:val="23"/>
          <w:shd w:val="clear" w:color="auto" w:fill="FFFFFF"/>
        </w:rPr>
        <w:t>no communication</w:t>
      </w:r>
      <w:r w:rsidRPr="00BD0E2B">
        <w:rPr>
          <w:rFonts w:cstheme="minorHAnsi"/>
          <w:sz w:val="23"/>
          <w:szCs w:val="23"/>
          <w:shd w:val="clear" w:color="auto" w:fill="FFFFFF"/>
        </w:rPr>
        <w:t> between </w:t>
      </w:r>
      <w:r w:rsidRPr="00BD0E2B">
        <w:rPr>
          <w:rStyle w:val="Strong"/>
          <w:rFonts w:cstheme="minorHAnsi"/>
          <w:sz w:val="23"/>
          <w:szCs w:val="23"/>
          <w:shd w:val="clear" w:color="auto" w:fill="FFFFFF"/>
        </w:rPr>
        <w:t>SonarScanners</w:t>
      </w:r>
      <w:r w:rsidRPr="00BD0E2B">
        <w:rPr>
          <w:rFonts w:cstheme="minorHAnsi"/>
          <w:sz w:val="23"/>
          <w:szCs w:val="23"/>
          <w:shd w:val="clear" w:color="auto" w:fill="FFFFFF"/>
        </w:rPr>
        <w:t> and the </w:t>
      </w:r>
      <w:r w:rsidRPr="00BD0E2B">
        <w:rPr>
          <w:rStyle w:val="Strong"/>
          <w:rFonts w:cstheme="minorHAnsi"/>
          <w:sz w:val="23"/>
          <w:szCs w:val="23"/>
          <w:shd w:val="clear" w:color="auto" w:fill="FFFFFF"/>
        </w:rPr>
        <w:t>SonarQube Database</w:t>
      </w:r>
      <w:r w:rsidRPr="00BD0E2B">
        <w:rPr>
          <w:rFonts w:cstheme="minorHAnsi"/>
          <w:sz w:val="23"/>
          <w:szCs w:val="23"/>
          <w:shd w:val="clear" w:color="auto" w:fill="FFFFFF"/>
        </w:rPr>
        <w:t>.</w:t>
      </w:r>
    </w:p>
    <w:p w:rsidR="007F1481" w:rsidRPr="00BD0E2B" w:rsidRDefault="007F1481" w:rsidP="00344396">
      <w:pPr>
        <w:rPr>
          <w:rFonts w:cstheme="minorHAnsi"/>
          <w:sz w:val="23"/>
          <w:szCs w:val="23"/>
          <w:shd w:val="clear" w:color="auto" w:fill="FFFFFF"/>
        </w:rPr>
      </w:pPr>
    </w:p>
    <w:p w:rsidR="007F1481" w:rsidRPr="00BD0E2B" w:rsidRDefault="007F1481" w:rsidP="00344396">
      <w:pPr>
        <w:rPr>
          <w:rFonts w:cstheme="minorHAnsi"/>
          <w:sz w:val="23"/>
          <w:szCs w:val="23"/>
          <w:shd w:val="clear" w:color="auto" w:fill="FFFFFF"/>
        </w:rPr>
      </w:pPr>
    </w:p>
    <w:p w:rsidR="007F1481" w:rsidRPr="00BD0E2B" w:rsidRDefault="00955D53" w:rsidP="00955D53">
      <w:pPr>
        <w:pStyle w:val="ListParagraph"/>
        <w:numPr>
          <w:ilvl w:val="0"/>
          <w:numId w:val="2"/>
        </w:numPr>
        <w:rPr>
          <w:rFonts w:cstheme="minorHAnsi"/>
        </w:rPr>
      </w:pPr>
      <w:r w:rsidRPr="00BD0E2B">
        <w:rPr>
          <w:rFonts w:cstheme="minorHAnsi"/>
          <w:sz w:val="23"/>
          <w:szCs w:val="23"/>
          <w:shd w:val="clear" w:color="auto" w:fill="FFFFFF"/>
        </w:rPr>
        <w:t xml:space="preserve">In the Maven build, it </w:t>
      </w:r>
      <w:r w:rsidR="007F1481" w:rsidRPr="00BD0E2B">
        <w:rPr>
          <w:rFonts w:cstheme="minorHAnsi"/>
          <w:sz w:val="23"/>
          <w:szCs w:val="23"/>
          <w:shd w:val="clear" w:color="auto" w:fill="FFFFFF"/>
        </w:rPr>
        <w:t>already has much of the information needed for SonarQube to successfully analyze a project. By preconfiguring the analysis based on that information, the need for manual configuration is reduced significantly.</w:t>
      </w:r>
    </w:p>
    <w:p w:rsidR="00AD7EFC" w:rsidRPr="00BD0E2B" w:rsidRDefault="00AD7EFC" w:rsidP="00AD7EFC">
      <w:pPr>
        <w:rPr>
          <w:rFonts w:cstheme="minorHAnsi"/>
        </w:rPr>
      </w:pPr>
    </w:p>
    <w:p w:rsidR="00AD7EFC" w:rsidRPr="00BD0E2B" w:rsidRDefault="00AD7EFC" w:rsidP="00AD7EFC">
      <w:pPr>
        <w:rPr>
          <w:rFonts w:cstheme="minorHAnsi"/>
          <w:b/>
          <w:sz w:val="28"/>
          <w:szCs w:val="28"/>
          <w:u w:val="single"/>
        </w:rPr>
      </w:pPr>
      <w:r w:rsidRPr="00BD0E2B">
        <w:rPr>
          <w:rFonts w:cstheme="minorHAnsi"/>
          <w:b/>
          <w:sz w:val="28"/>
          <w:szCs w:val="28"/>
          <w:u w:val="single"/>
        </w:rPr>
        <w:t>Analysis Parameters:</w:t>
      </w:r>
    </w:p>
    <w:p w:rsidR="00AD7EFC" w:rsidRPr="00BD0E2B" w:rsidRDefault="00AD7EFC" w:rsidP="00AD7EFC">
      <w:pPr>
        <w:pStyle w:val="ListParagraph"/>
        <w:numPr>
          <w:ilvl w:val="0"/>
          <w:numId w:val="3"/>
        </w:numPr>
        <w:rPr>
          <w:rFonts w:cstheme="minorHAnsi"/>
        </w:rPr>
      </w:pPr>
      <w:r w:rsidRPr="00BD0E2B">
        <w:rPr>
          <w:rFonts w:cstheme="minorHAnsi"/>
          <w:sz w:val="23"/>
          <w:szCs w:val="23"/>
          <w:shd w:val="clear" w:color="auto" w:fill="FFFFFF"/>
        </w:rPr>
        <w:lastRenderedPageBreak/>
        <w:t>P</w:t>
      </w:r>
      <w:r w:rsidRPr="00BD0E2B">
        <w:rPr>
          <w:rFonts w:cstheme="minorHAnsi"/>
          <w:sz w:val="23"/>
          <w:szCs w:val="23"/>
          <w:shd w:val="clear" w:color="auto" w:fill="FFFFFF"/>
        </w:rPr>
        <w:t>arameters set through the UI are stored in the database</w:t>
      </w:r>
      <w:r w:rsidRPr="00BD0E2B">
        <w:rPr>
          <w:rFonts w:cstheme="minorHAnsi"/>
          <w:sz w:val="23"/>
          <w:szCs w:val="23"/>
          <w:shd w:val="clear" w:color="auto" w:fill="FFFFFF"/>
        </w:rPr>
        <w:t>. If we write sonar.exclusions then the parameter is not stored in database.</w:t>
      </w:r>
    </w:p>
    <w:p w:rsidR="0095480F" w:rsidRPr="00BD0E2B" w:rsidRDefault="00AD7EFC" w:rsidP="0095480F">
      <w:pPr>
        <w:pStyle w:val="ListParagraph"/>
        <w:numPr>
          <w:ilvl w:val="0"/>
          <w:numId w:val="3"/>
        </w:numPr>
        <w:rPr>
          <w:rFonts w:cstheme="minorHAnsi"/>
        </w:rPr>
      </w:pPr>
      <w:r w:rsidRPr="00BD0E2B">
        <w:rPr>
          <w:rFonts w:cstheme="minorHAnsi"/>
          <w:sz w:val="23"/>
          <w:szCs w:val="23"/>
          <w:shd w:val="clear" w:color="auto" w:fill="FFFFFF"/>
        </w:rPr>
        <w:t> P</w:t>
      </w:r>
      <w:r w:rsidRPr="00BD0E2B">
        <w:rPr>
          <w:rFonts w:cstheme="minorHAnsi"/>
          <w:sz w:val="23"/>
          <w:szCs w:val="23"/>
          <w:shd w:val="clear" w:color="auto" w:fill="FFFFFF"/>
        </w:rPr>
        <w:t>roperty keys shown in the interface at both global and project levels can also be set as analysis parameters</w:t>
      </w:r>
      <w:r w:rsidRPr="00BD0E2B">
        <w:rPr>
          <w:rFonts w:cstheme="minorHAnsi"/>
          <w:sz w:val="23"/>
          <w:szCs w:val="23"/>
          <w:shd w:val="clear" w:color="auto" w:fill="FFFFFF"/>
        </w:rPr>
        <w:t>. Property keys for eg:</w:t>
      </w:r>
      <w:r w:rsidR="0095480F" w:rsidRPr="00BD0E2B">
        <w:rPr>
          <w:rFonts w:cstheme="minorHAnsi"/>
          <w:sz w:val="23"/>
          <w:szCs w:val="23"/>
          <w:shd w:val="clear" w:color="auto" w:fill="FFFFFF"/>
        </w:rPr>
        <w:t xml:space="preserve"> the server url, some project configuration characters.</w:t>
      </w:r>
    </w:p>
    <w:p w:rsidR="0095480F" w:rsidRPr="00BD0E2B" w:rsidRDefault="0095480F" w:rsidP="0095480F">
      <w:pPr>
        <w:pStyle w:val="ListParagraph"/>
        <w:numPr>
          <w:ilvl w:val="0"/>
          <w:numId w:val="3"/>
        </w:numPr>
        <w:rPr>
          <w:rFonts w:cstheme="minorHAnsi"/>
        </w:rPr>
      </w:pPr>
      <w:r w:rsidRPr="00BD0E2B">
        <w:rPr>
          <w:rFonts w:cstheme="minorHAnsi"/>
          <w:sz w:val="23"/>
          <w:szCs w:val="23"/>
          <w:shd w:val="clear" w:color="auto" w:fill="FFFFFF"/>
        </w:rPr>
        <w:t>There are different type of keys:</w:t>
      </w:r>
    </w:p>
    <w:p w:rsidR="0095480F" w:rsidRPr="00BD0E2B" w:rsidRDefault="0095480F" w:rsidP="0095480F">
      <w:pPr>
        <w:pStyle w:val="ListParagraph"/>
        <w:numPr>
          <w:ilvl w:val="0"/>
          <w:numId w:val="4"/>
        </w:numPr>
        <w:rPr>
          <w:rFonts w:cstheme="minorHAnsi"/>
        </w:rPr>
      </w:pPr>
      <w:r w:rsidRPr="00BD0E2B">
        <w:rPr>
          <w:rFonts w:cstheme="minorHAnsi"/>
          <w:sz w:val="23"/>
          <w:szCs w:val="23"/>
          <w:shd w:val="clear" w:color="auto" w:fill="FFFFFF"/>
        </w:rPr>
        <w:t>Mandatory keys:</w:t>
      </w:r>
    </w:p>
    <w:p w:rsidR="0095480F" w:rsidRPr="00BD0E2B" w:rsidRDefault="0095480F" w:rsidP="0095480F">
      <w:pPr>
        <w:pStyle w:val="ListParagraph"/>
        <w:numPr>
          <w:ilvl w:val="0"/>
          <w:numId w:val="5"/>
        </w:numPr>
        <w:rPr>
          <w:rFonts w:cstheme="minorHAnsi"/>
        </w:rPr>
      </w:pPr>
      <w:r w:rsidRPr="00BD0E2B">
        <w:rPr>
          <w:rFonts w:cstheme="minorHAnsi"/>
        </w:rPr>
        <w:t>Server url as key</w:t>
      </w:r>
    </w:p>
    <w:p w:rsidR="0095480F" w:rsidRPr="00BD0E2B" w:rsidRDefault="0095480F" w:rsidP="0095480F">
      <w:pPr>
        <w:pStyle w:val="ListParagraph"/>
        <w:numPr>
          <w:ilvl w:val="0"/>
          <w:numId w:val="5"/>
        </w:numPr>
        <w:rPr>
          <w:rFonts w:cstheme="minorHAnsi"/>
        </w:rPr>
      </w:pPr>
      <w:r w:rsidRPr="00BD0E2B">
        <w:rPr>
          <w:rFonts w:cstheme="minorHAnsi"/>
        </w:rPr>
        <w:t>Project configuration as key(characters allowed for projects unique key)</w:t>
      </w:r>
    </w:p>
    <w:p w:rsidR="0095480F" w:rsidRPr="00BD0E2B" w:rsidRDefault="0095480F" w:rsidP="0095480F">
      <w:pPr>
        <w:pStyle w:val="ListParagraph"/>
        <w:numPr>
          <w:ilvl w:val="0"/>
          <w:numId w:val="4"/>
        </w:numPr>
        <w:rPr>
          <w:rFonts w:cstheme="minorHAnsi"/>
        </w:rPr>
      </w:pPr>
      <w:r w:rsidRPr="00BD0E2B">
        <w:rPr>
          <w:rFonts w:cstheme="minorHAnsi"/>
        </w:rPr>
        <w:t>Optional Parameters:</w:t>
      </w:r>
    </w:p>
    <w:p w:rsidR="0095480F" w:rsidRPr="00BD0E2B" w:rsidRDefault="0095480F" w:rsidP="0095480F">
      <w:pPr>
        <w:pStyle w:val="ListParagraph"/>
        <w:numPr>
          <w:ilvl w:val="0"/>
          <w:numId w:val="6"/>
        </w:numPr>
        <w:rPr>
          <w:rFonts w:cstheme="minorHAnsi"/>
        </w:rPr>
      </w:pPr>
      <w:r w:rsidRPr="00BD0E2B">
        <w:rPr>
          <w:rFonts w:cstheme="minorHAnsi"/>
        </w:rPr>
        <w:t>Project Identity as key(name of project to be displayed, project version)</w:t>
      </w:r>
    </w:p>
    <w:p w:rsidR="0095480F" w:rsidRPr="00BD0E2B" w:rsidRDefault="0095480F" w:rsidP="0095480F">
      <w:pPr>
        <w:pStyle w:val="ListParagraph"/>
        <w:numPr>
          <w:ilvl w:val="0"/>
          <w:numId w:val="6"/>
        </w:numPr>
        <w:rPr>
          <w:rFonts w:cstheme="minorHAnsi"/>
        </w:rPr>
      </w:pPr>
      <w:r w:rsidRPr="00BD0E2B">
        <w:rPr>
          <w:rFonts w:cstheme="minorHAnsi"/>
        </w:rPr>
        <w:t>Authentication as key :Login and password credentials</w:t>
      </w:r>
    </w:p>
    <w:p w:rsidR="0095480F" w:rsidRPr="00BD0E2B" w:rsidRDefault="0095480F" w:rsidP="0095480F">
      <w:pPr>
        <w:pStyle w:val="ListParagraph"/>
        <w:numPr>
          <w:ilvl w:val="0"/>
          <w:numId w:val="6"/>
        </w:numPr>
        <w:rPr>
          <w:rFonts w:cstheme="minorHAnsi"/>
        </w:rPr>
      </w:pPr>
      <w:r w:rsidRPr="00BD0E2B">
        <w:rPr>
          <w:rFonts w:cstheme="minorHAnsi"/>
          <w:sz w:val="23"/>
          <w:szCs w:val="23"/>
          <w:shd w:val="clear" w:color="auto" w:fill="FFFFFF"/>
        </w:rPr>
        <w:t xml:space="preserve"> Web services – waiting for response from web services</w:t>
      </w:r>
    </w:p>
    <w:p w:rsidR="0095480F" w:rsidRPr="00BD0E2B" w:rsidRDefault="0095480F" w:rsidP="0095480F">
      <w:pPr>
        <w:pStyle w:val="ListParagraph"/>
        <w:numPr>
          <w:ilvl w:val="0"/>
          <w:numId w:val="6"/>
        </w:numPr>
        <w:rPr>
          <w:rFonts w:cstheme="minorHAnsi"/>
        </w:rPr>
      </w:pPr>
      <w:r w:rsidRPr="00BD0E2B">
        <w:rPr>
          <w:rFonts w:cstheme="minorHAnsi"/>
          <w:sz w:val="23"/>
          <w:szCs w:val="23"/>
          <w:shd w:val="clear" w:color="auto" w:fill="FFFFFF"/>
        </w:rPr>
        <w:t>Project configuration-project description,homepage,CI,issue</w:t>
      </w:r>
    </w:p>
    <w:p w:rsidR="0095480F" w:rsidRPr="00BD0E2B" w:rsidRDefault="0095480F" w:rsidP="0095480F">
      <w:pPr>
        <w:pStyle w:val="ListParagraph"/>
        <w:numPr>
          <w:ilvl w:val="0"/>
          <w:numId w:val="6"/>
        </w:numPr>
        <w:rPr>
          <w:rFonts w:cstheme="minorHAnsi"/>
        </w:rPr>
      </w:pPr>
      <w:r w:rsidRPr="00BD0E2B">
        <w:rPr>
          <w:rFonts w:cstheme="minorHAnsi"/>
          <w:sz w:val="23"/>
          <w:szCs w:val="23"/>
          <w:shd w:val="clear" w:color="auto" w:fill="FFFFFF"/>
        </w:rPr>
        <w:t>Duplications key</w:t>
      </w:r>
    </w:p>
    <w:p w:rsidR="0095480F" w:rsidRPr="00BD0E2B" w:rsidRDefault="0095480F" w:rsidP="0095480F">
      <w:pPr>
        <w:pStyle w:val="ListParagraph"/>
        <w:numPr>
          <w:ilvl w:val="0"/>
          <w:numId w:val="6"/>
        </w:numPr>
        <w:rPr>
          <w:rFonts w:cstheme="minorHAnsi"/>
        </w:rPr>
      </w:pPr>
      <w:r w:rsidRPr="00BD0E2B">
        <w:rPr>
          <w:rFonts w:cstheme="minorHAnsi"/>
          <w:sz w:val="23"/>
          <w:szCs w:val="23"/>
          <w:shd w:val="clear" w:color="auto" w:fill="FFFFFF"/>
        </w:rPr>
        <w:t>Analysis logging key</w:t>
      </w:r>
    </w:p>
    <w:p w:rsidR="00E52E40" w:rsidRPr="00BD0E2B" w:rsidRDefault="0095480F" w:rsidP="00E52E40">
      <w:pPr>
        <w:pStyle w:val="ListParagraph"/>
        <w:numPr>
          <w:ilvl w:val="0"/>
          <w:numId w:val="6"/>
        </w:numPr>
        <w:rPr>
          <w:rFonts w:cstheme="minorHAnsi"/>
        </w:rPr>
      </w:pPr>
      <w:r w:rsidRPr="00BD0E2B">
        <w:rPr>
          <w:rFonts w:cstheme="minorHAnsi"/>
        </w:rPr>
        <w:t>Deprecated key- This should not be used in any anlysis</w:t>
      </w:r>
      <w:r w:rsidR="00E52E40" w:rsidRPr="00BD0E2B">
        <w:rPr>
          <w:rFonts w:cstheme="minorHAnsi"/>
        </w:rPr>
        <w:t>.</w:t>
      </w:r>
    </w:p>
    <w:p w:rsidR="00E52E40" w:rsidRPr="00BD0E2B" w:rsidRDefault="00E52E40" w:rsidP="00E52E40">
      <w:pPr>
        <w:rPr>
          <w:rFonts w:cstheme="minorHAnsi"/>
        </w:rPr>
      </w:pPr>
    </w:p>
    <w:p w:rsidR="00E52E40" w:rsidRPr="00BD0E2B" w:rsidRDefault="00E52E40" w:rsidP="00E52E40">
      <w:pPr>
        <w:rPr>
          <w:rFonts w:cstheme="minorHAnsi"/>
        </w:rPr>
      </w:pPr>
    </w:p>
    <w:p w:rsidR="00E52E40" w:rsidRPr="00BD0E2B" w:rsidRDefault="00E52E40" w:rsidP="00E52E40">
      <w:pPr>
        <w:rPr>
          <w:rFonts w:cstheme="minorHAnsi"/>
        </w:rPr>
      </w:pPr>
    </w:p>
    <w:p w:rsidR="00E52E40" w:rsidRPr="00BD0E2B" w:rsidRDefault="00E52E40" w:rsidP="00E52E40">
      <w:pPr>
        <w:pStyle w:val="ListParagraph"/>
        <w:numPr>
          <w:ilvl w:val="0"/>
          <w:numId w:val="7"/>
        </w:numPr>
        <w:rPr>
          <w:rFonts w:cstheme="minorHAnsi"/>
        </w:rPr>
      </w:pPr>
      <w:r w:rsidRPr="00BD0E2B">
        <w:rPr>
          <w:rFonts w:cstheme="minorHAnsi"/>
          <w:sz w:val="23"/>
          <w:szCs w:val="23"/>
          <w:shd w:val="clear" w:color="auto" w:fill="FFFFFF"/>
        </w:rPr>
        <w:t>SonarSource analyzers do not run your tests or generate reports. They only import pre-generated reports.</w:t>
      </w:r>
    </w:p>
    <w:p w:rsidR="00E52E40" w:rsidRPr="00BD0E2B" w:rsidRDefault="00E52E40" w:rsidP="00E52E40">
      <w:pPr>
        <w:rPr>
          <w:rFonts w:cstheme="minorHAnsi"/>
        </w:rPr>
      </w:pPr>
    </w:p>
    <w:p w:rsidR="00E52E40" w:rsidRPr="00E52E40" w:rsidRDefault="00E52E40" w:rsidP="00E52E40">
      <w:pPr>
        <w:shd w:val="clear" w:color="auto" w:fill="FFFFFF"/>
        <w:spacing w:before="100" w:beforeAutospacing="1" w:after="100" w:afterAutospacing="1" w:line="240" w:lineRule="auto"/>
        <w:outlineLvl w:val="0"/>
        <w:rPr>
          <w:rFonts w:eastAsia="Times New Roman" w:cstheme="minorHAnsi"/>
          <w:b/>
          <w:bCs/>
          <w:kern w:val="36"/>
          <w:sz w:val="28"/>
          <w:szCs w:val="28"/>
        </w:rPr>
      </w:pPr>
      <w:r w:rsidRPr="00E52E40">
        <w:rPr>
          <w:rFonts w:eastAsia="Times New Roman" w:cstheme="minorHAnsi"/>
          <w:b/>
          <w:bCs/>
          <w:kern w:val="36"/>
          <w:sz w:val="28"/>
          <w:szCs w:val="28"/>
        </w:rPr>
        <w:t>Background Tasks</w:t>
      </w:r>
    </w:p>
    <w:p w:rsidR="00E52E40" w:rsidRPr="00E52E40" w:rsidRDefault="00E52E40" w:rsidP="00E52E40">
      <w:pPr>
        <w:shd w:val="clear" w:color="auto" w:fill="FFFFFF"/>
        <w:spacing w:after="210" w:line="240" w:lineRule="auto"/>
        <w:rPr>
          <w:rFonts w:eastAsia="Times New Roman" w:cstheme="minorHAnsi"/>
          <w:sz w:val="23"/>
          <w:szCs w:val="23"/>
        </w:rPr>
      </w:pPr>
      <w:r w:rsidRPr="00E52E40">
        <w:rPr>
          <w:rFonts w:eastAsia="Times New Roman" w:cstheme="minorHAnsi"/>
          <w:sz w:val="23"/>
          <w:szCs w:val="23"/>
        </w:rPr>
        <w:t>A Background Task can be:</w:t>
      </w:r>
    </w:p>
    <w:p w:rsidR="00E52E40" w:rsidRPr="00E52E40" w:rsidRDefault="00E52E40" w:rsidP="00E52E40">
      <w:pPr>
        <w:numPr>
          <w:ilvl w:val="0"/>
          <w:numId w:val="8"/>
        </w:numPr>
        <w:shd w:val="clear" w:color="auto" w:fill="FFFFFF"/>
        <w:spacing w:before="100" w:beforeAutospacing="1" w:after="90" w:line="240" w:lineRule="auto"/>
        <w:rPr>
          <w:rFonts w:eastAsia="Times New Roman" w:cstheme="minorHAnsi"/>
          <w:sz w:val="23"/>
          <w:szCs w:val="23"/>
        </w:rPr>
      </w:pPr>
      <w:r w:rsidRPr="00E52E40">
        <w:rPr>
          <w:rFonts w:eastAsia="Times New Roman" w:cstheme="minorHAnsi"/>
          <w:sz w:val="23"/>
          <w:szCs w:val="23"/>
        </w:rPr>
        <w:t>the import of an Analysis Report</w:t>
      </w:r>
    </w:p>
    <w:p w:rsidR="00E52E40" w:rsidRPr="00E52E40" w:rsidRDefault="00E52E40" w:rsidP="00E52E40">
      <w:pPr>
        <w:numPr>
          <w:ilvl w:val="0"/>
          <w:numId w:val="8"/>
        </w:numPr>
        <w:shd w:val="clear" w:color="auto" w:fill="FFFFFF"/>
        <w:spacing w:before="100" w:beforeAutospacing="1" w:after="90" w:line="240" w:lineRule="auto"/>
        <w:rPr>
          <w:rFonts w:eastAsia="Times New Roman" w:cstheme="minorHAnsi"/>
          <w:sz w:val="23"/>
          <w:szCs w:val="23"/>
        </w:rPr>
      </w:pPr>
      <w:r w:rsidRPr="00E52E40">
        <w:rPr>
          <w:rFonts w:eastAsia="Times New Roman" w:cstheme="minorHAnsi"/>
          <w:sz w:val="23"/>
          <w:szCs w:val="23"/>
        </w:rPr>
        <w:t>the computation of a Portfolio</w:t>
      </w:r>
    </w:p>
    <w:p w:rsidR="00E52E40" w:rsidRPr="00E52E40" w:rsidRDefault="00E52E40" w:rsidP="00E52E40">
      <w:pPr>
        <w:numPr>
          <w:ilvl w:val="0"/>
          <w:numId w:val="8"/>
        </w:numPr>
        <w:shd w:val="clear" w:color="auto" w:fill="FFFFFF"/>
        <w:spacing w:before="100" w:beforeAutospacing="1" w:after="90" w:line="240" w:lineRule="auto"/>
        <w:rPr>
          <w:rFonts w:eastAsia="Times New Roman" w:cstheme="minorHAnsi"/>
          <w:sz w:val="23"/>
          <w:szCs w:val="23"/>
        </w:rPr>
      </w:pPr>
      <w:r w:rsidRPr="00E52E40">
        <w:rPr>
          <w:rFonts w:eastAsia="Times New Roman" w:cstheme="minorHAnsi"/>
          <w:sz w:val="23"/>
          <w:szCs w:val="23"/>
        </w:rPr>
        <w:t>the import or export of a project</w:t>
      </w:r>
    </w:p>
    <w:p w:rsidR="00AD7EFC" w:rsidRPr="00BD0E2B" w:rsidRDefault="00E52E40" w:rsidP="00AD7EFC">
      <w:pPr>
        <w:rPr>
          <w:rFonts w:cstheme="minorHAnsi"/>
        </w:rPr>
      </w:pPr>
      <w:r w:rsidRPr="00BD0E2B">
        <w:rPr>
          <w:rFonts w:cstheme="minorHAnsi"/>
        </w:rPr>
        <w:t>Analysis is not complete until the relevant Background Task has been completed. Even though the SonarScanner's log shows EXECUTION SUCCESS, the analysis results will not be visible in the SonarQube project until the Background Task has been completed. After a SonarScanner has finished analyzing your code, the result of the analysis  - the Analysis Report - is sent to SonarQube Server for final processing by the Compute Engine. Analysis Reports are queued and processed serially.</w:t>
      </w:r>
    </w:p>
    <w:p w:rsidR="00BD0E2B" w:rsidRPr="00BD0E2B" w:rsidRDefault="00BD0E2B" w:rsidP="00AD7EFC">
      <w:pPr>
        <w:rPr>
          <w:rFonts w:cstheme="minorHAnsi"/>
        </w:rPr>
      </w:pPr>
    </w:p>
    <w:p w:rsidR="00BD0E2B" w:rsidRPr="00BD0E2B" w:rsidRDefault="00BD0E2B" w:rsidP="00AD7EFC">
      <w:pPr>
        <w:rPr>
          <w:rFonts w:cstheme="minorHAnsi"/>
          <w:b/>
          <w:sz w:val="28"/>
          <w:szCs w:val="28"/>
        </w:rPr>
      </w:pPr>
      <w:r w:rsidRPr="00BD0E2B">
        <w:rPr>
          <w:rFonts w:cstheme="minorHAnsi"/>
          <w:b/>
          <w:sz w:val="28"/>
          <w:szCs w:val="28"/>
        </w:rPr>
        <w:t>Generic Issue data</w:t>
      </w:r>
    </w:p>
    <w:p w:rsidR="00BD0E2B" w:rsidRPr="00BD0E2B" w:rsidRDefault="00BD0E2B" w:rsidP="00AD7EFC">
      <w:pPr>
        <w:rPr>
          <w:rFonts w:cstheme="minorHAnsi"/>
        </w:rPr>
      </w:pPr>
      <w:r w:rsidRPr="00BD0E2B">
        <w:rPr>
          <w:rFonts w:cstheme="minorHAnsi"/>
          <w:sz w:val="23"/>
          <w:szCs w:val="23"/>
          <w:shd w:val="clear" w:color="auto" w:fill="FFFFFF"/>
        </w:rPr>
        <w:lastRenderedPageBreak/>
        <w:t>SonarQube supports a generic import format for raising "external" issues in code. It is intended to allow you to import the issues from your favorite linter even if no plugin exists for it.</w:t>
      </w:r>
    </w:p>
    <w:p w:rsidR="00E52E40" w:rsidRPr="00BD0E2B" w:rsidRDefault="00BD0E2B" w:rsidP="00AD7EFC">
      <w:pPr>
        <w:rPr>
          <w:rFonts w:cstheme="minorHAnsi"/>
          <w:b/>
          <w:sz w:val="28"/>
          <w:szCs w:val="28"/>
        </w:rPr>
      </w:pPr>
      <w:r w:rsidRPr="00BD0E2B">
        <w:rPr>
          <w:rFonts w:cstheme="minorHAnsi"/>
          <w:b/>
          <w:sz w:val="28"/>
          <w:szCs w:val="28"/>
        </w:rPr>
        <w:t>Pull Requests</w:t>
      </w:r>
    </w:p>
    <w:p w:rsidR="00BD0E2B" w:rsidRPr="00BD0E2B" w:rsidRDefault="00BD0E2B" w:rsidP="00AD7EFC">
      <w:pPr>
        <w:rPr>
          <w:rFonts w:cstheme="minorHAnsi"/>
          <w:sz w:val="23"/>
          <w:szCs w:val="23"/>
          <w:shd w:val="clear" w:color="auto" w:fill="FFFFFF"/>
        </w:rPr>
      </w:pPr>
      <w:r w:rsidRPr="00BD0E2B">
        <w:rPr>
          <w:rFonts w:cstheme="minorHAnsi"/>
          <w:sz w:val="23"/>
          <w:szCs w:val="23"/>
          <w:shd w:val="clear" w:color="auto" w:fill="FFFFFF"/>
        </w:rPr>
        <w:t>Pull Request analysis allows you to see your Pull Request's Quality Gate and analysis in the SonarQube </w:t>
      </w:r>
      <w:r w:rsidRPr="00BD0E2B">
        <w:rPr>
          <w:rFonts w:cstheme="minorHAnsi"/>
          <w:sz w:val="23"/>
          <w:szCs w:val="23"/>
          <w:shd w:val="clear" w:color="auto" w:fill="FFFFFF"/>
        </w:rPr>
        <w:t>.</w:t>
      </w:r>
    </w:p>
    <w:p w:rsidR="00BD0E2B" w:rsidRPr="00BD0E2B" w:rsidRDefault="00BD0E2B" w:rsidP="00BD0E2B">
      <w:pPr>
        <w:shd w:val="clear" w:color="auto" w:fill="FFFFFF"/>
        <w:spacing w:after="0" w:line="240" w:lineRule="auto"/>
        <w:rPr>
          <w:rFonts w:eastAsia="Times New Roman" w:cstheme="minorHAnsi"/>
          <w:sz w:val="24"/>
          <w:szCs w:val="24"/>
        </w:rPr>
      </w:pPr>
      <w:r w:rsidRPr="00BD0E2B">
        <w:rPr>
          <w:rFonts w:eastAsia="Times New Roman" w:cstheme="minorHAnsi"/>
          <w:sz w:val="24"/>
          <w:szCs w:val="24"/>
        </w:rPr>
        <w:t>A </w:t>
      </w:r>
      <w:hyperlink r:id="rId9" w:history="1">
        <w:r w:rsidRPr="00BD0E2B">
          <w:rPr>
            <w:rFonts w:eastAsia="Times New Roman" w:cstheme="minorHAnsi"/>
            <w:sz w:val="24"/>
            <w:szCs w:val="24"/>
          </w:rPr>
          <w:t>Quality Gate</w:t>
        </w:r>
      </w:hyperlink>
      <w:r w:rsidRPr="00BD0E2B">
        <w:rPr>
          <w:rFonts w:eastAsia="Times New Roman" w:cstheme="minorHAnsi"/>
          <w:sz w:val="24"/>
          <w:szCs w:val="24"/>
        </w:rPr>
        <w:t> lets you ensure you are meeting your organization's quality policy and that you can merge your Pull Request. The Pull Request Quality Gate:</w:t>
      </w:r>
    </w:p>
    <w:p w:rsidR="00BD0E2B" w:rsidRPr="00BD0E2B" w:rsidRDefault="00BD0E2B" w:rsidP="00BD0E2B">
      <w:pPr>
        <w:numPr>
          <w:ilvl w:val="0"/>
          <w:numId w:val="9"/>
        </w:numPr>
        <w:shd w:val="clear" w:color="auto" w:fill="FFFFFF"/>
        <w:spacing w:before="100" w:beforeAutospacing="1" w:after="0" w:line="240" w:lineRule="auto"/>
        <w:rPr>
          <w:rFonts w:eastAsia="Times New Roman" w:cstheme="minorHAnsi"/>
          <w:sz w:val="24"/>
          <w:szCs w:val="24"/>
        </w:rPr>
      </w:pPr>
      <w:r w:rsidRPr="00BD0E2B">
        <w:rPr>
          <w:rFonts w:eastAsia="Times New Roman" w:cstheme="minorHAnsi"/>
          <w:b/>
          <w:bCs/>
          <w:sz w:val="24"/>
          <w:szCs w:val="24"/>
        </w:rPr>
        <w:t>Focuses on new code</w:t>
      </w:r>
      <w:r w:rsidRPr="00BD0E2B">
        <w:rPr>
          <w:rFonts w:eastAsia="Times New Roman" w:cstheme="minorHAnsi"/>
          <w:sz w:val="24"/>
          <w:szCs w:val="24"/>
        </w:rPr>
        <w:t> – The PR quality gate only uses your project's quality gate conditions that apply to "on New Code" metrics.</w:t>
      </w:r>
    </w:p>
    <w:p w:rsidR="00BD0E2B" w:rsidRPr="00BD0E2B" w:rsidRDefault="00BD0E2B" w:rsidP="00BD0E2B">
      <w:pPr>
        <w:numPr>
          <w:ilvl w:val="0"/>
          <w:numId w:val="9"/>
        </w:numPr>
        <w:shd w:val="clear" w:color="auto" w:fill="FFFFFF"/>
        <w:spacing w:before="100" w:beforeAutospacing="1" w:after="0" w:line="240" w:lineRule="auto"/>
        <w:rPr>
          <w:rFonts w:eastAsia="Times New Roman" w:cstheme="minorHAnsi"/>
          <w:sz w:val="24"/>
          <w:szCs w:val="24"/>
        </w:rPr>
      </w:pPr>
      <w:r w:rsidRPr="00BD0E2B">
        <w:rPr>
          <w:rFonts w:eastAsia="Times New Roman" w:cstheme="minorHAnsi"/>
          <w:b/>
          <w:bCs/>
          <w:sz w:val="24"/>
          <w:szCs w:val="24"/>
        </w:rPr>
        <w:t>Assigns a status</w:t>
      </w:r>
      <w:r w:rsidRPr="00BD0E2B">
        <w:rPr>
          <w:rFonts w:eastAsia="Times New Roman" w:cstheme="minorHAnsi"/>
          <w:sz w:val="24"/>
          <w:szCs w:val="24"/>
        </w:rPr>
        <w:t> – Each PR shows a quality gate status reflecting whether it Passed or Failed.</w:t>
      </w:r>
    </w:p>
    <w:p w:rsidR="00BD0E2B" w:rsidRDefault="00BD0E2B" w:rsidP="00AD7EFC">
      <w:pPr>
        <w:rPr>
          <w:rFonts w:cstheme="minorHAnsi"/>
          <w:sz w:val="24"/>
          <w:szCs w:val="24"/>
        </w:rPr>
      </w:pPr>
      <w:r>
        <w:rPr>
          <w:rFonts w:cstheme="minorHAnsi"/>
          <w:sz w:val="24"/>
          <w:szCs w:val="24"/>
        </w:rPr>
        <w:t>There are analysis parameters for pull requests as well.</w:t>
      </w:r>
    </w:p>
    <w:p w:rsidR="00BD0E2B" w:rsidRPr="00BD0E2B" w:rsidRDefault="00BD0E2B" w:rsidP="00AD7EFC">
      <w:pPr>
        <w:rPr>
          <w:rFonts w:cstheme="minorHAnsi"/>
          <w:b/>
          <w:sz w:val="28"/>
          <w:szCs w:val="28"/>
        </w:rPr>
      </w:pPr>
      <w:r w:rsidRPr="00BD0E2B">
        <w:rPr>
          <w:rFonts w:cstheme="minorHAnsi"/>
          <w:b/>
          <w:sz w:val="28"/>
          <w:szCs w:val="28"/>
        </w:rPr>
        <w:t>Branch analysis</w:t>
      </w:r>
    </w:p>
    <w:p w:rsidR="00BD0E2B" w:rsidRDefault="00BD0E2B" w:rsidP="00AD7EFC">
      <w:pPr>
        <w:rPr>
          <w:rFonts w:ascii="Segoe UI" w:hAnsi="Segoe UI" w:cs="Segoe UI"/>
          <w:sz w:val="23"/>
          <w:szCs w:val="23"/>
          <w:shd w:val="clear" w:color="auto" w:fill="FFFFFF"/>
        </w:rPr>
      </w:pPr>
      <w:r>
        <w:rPr>
          <w:rFonts w:ascii="Segoe UI" w:hAnsi="Segoe UI" w:cs="Segoe UI"/>
          <w:sz w:val="23"/>
          <w:szCs w:val="23"/>
          <w:shd w:val="clear" w:color="auto" w:fill="FFFFFF"/>
        </w:rPr>
        <w:t>With Branch Analysis, you can ensure that you're maintaining consistent code quality all the way down.</w:t>
      </w:r>
      <w:bookmarkStart w:id="0" w:name="_GoBack"/>
      <w:bookmarkEnd w:id="0"/>
    </w:p>
    <w:p w:rsidR="000156F9" w:rsidRPr="000156F9" w:rsidRDefault="000156F9" w:rsidP="000156F9">
      <w:pPr>
        <w:shd w:val="clear" w:color="auto" w:fill="FFFFFF"/>
        <w:spacing w:after="210" w:line="240" w:lineRule="auto"/>
        <w:rPr>
          <w:rFonts w:eastAsia="Times New Roman" w:cstheme="minorHAnsi"/>
          <w:sz w:val="24"/>
          <w:szCs w:val="24"/>
        </w:rPr>
      </w:pPr>
      <w:r w:rsidRPr="000156F9">
        <w:rPr>
          <w:rFonts w:eastAsia="Times New Roman" w:cstheme="minorHAnsi"/>
          <w:sz w:val="24"/>
          <w:szCs w:val="24"/>
        </w:rPr>
        <w:t>The branch Quality Gate lets you know if your branch is ready to be merged. Each branch has a quality gate that:</w:t>
      </w:r>
    </w:p>
    <w:p w:rsidR="000156F9" w:rsidRPr="000156F9" w:rsidRDefault="000156F9" w:rsidP="000156F9">
      <w:pPr>
        <w:numPr>
          <w:ilvl w:val="0"/>
          <w:numId w:val="10"/>
        </w:numPr>
        <w:shd w:val="clear" w:color="auto" w:fill="FFFFFF"/>
        <w:spacing w:before="100" w:beforeAutospacing="1" w:after="90" w:line="240" w:lineRule="auto"/>
        <w:rPr>
          <w:rFonts w:eastAsia="Times New Roman" w:cstheme="minorHAnsi"/>
          <w:sz w:val="24"/>
          <w:szCs w:val="24"/>
        </w:rPr>
      </w:pPr>
      <w:r w:rsidRPr="000156F9">
        <w:rPr>
          <w:rFonts w:eastAsia="Times New Roman" w:cstheme="minorHAnsi"/>
          <w:sz w:val="24"/>
          <w:szCs w:val="24"/>
        </w:rPr>
        <w:t>Applies on conditions on New Code and overall code.</w:t>
      </w:r>
    </w:p>
    <w:p w:rsidR="000156F9" w:rsidRPr="000156F9" w:rsidRDefault="000156F9" w:rsidP="000156F9">
      <w:pPr>
        <w:numPr>
          <w:ilvl w:val="0"/>
          <w:numId w:val="10"/>
        </w:numPr>
        <w:shd w:val="clear" w:color="auto" w:fill="FFFFFF"/>
        <w:spacing w:before="100" w:beforeAutospacing="1" w:after="90" w:line="240" w:lineRule="auto"/>
        <w:rPr>
          <w:rFonts w:eastAsia="Times New Roman" w:cstheme="minorHAnsi"/>
          <w:sz w:val="24"/>
          <w:szCs w:val="24"/>
        </w:rPr>
      </w:pPr>
      <w:r w:rsidRPr="000156F9">
        <w:rPr>
          <w:rFonts w:eastAsia="Times New Roman" w:cstheme="minorHAnsi"/>
          <w:sz w:val="24"/>
          <w:szCs w:val="24"/>
        </w:rPr>
        <w:t>Assigns a status (Passed or Failed).</w:t>
      </w:r>
    </w:p>
    <w:p w:rsidR="000156F9" w:rsidRPr="00BD0E2B" w:rsidRDefault="000156F9" w:rsidP="00AD7EFC">
      <w:pPr>
        <w:rPr>
          <w:rFonts w:cstheme="minorHAnsi"/>
          <w:sz w:val="24"/>
          <w:szCs w:val="24"/>
        </w:rPr>
      </w:pPr>
    </w:p>
    <w:sectPr w:rsidR="000156F9" w:rsidRPr="00BD0E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4298" w:rsidRDefault="00444298" w:rsidP="000937BE">
      <w:pPr>
        <w:spacing w:after="0" w:line="240" w:lineRule="auto"/>
      </w:pPr>
      <w:r>
        <w:separator/>
      </w:r>
    </w:p>
  </w:endnote>
  <w:endnote w:type="continuationSeparator" w:id="0">
    <w:p w:rsidR="00444298" w:rsidRDefault="00444298" w:rsidP="00093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4298" w:rsidRDefault="00444298" w:rsidP="000937BE">
      <w:pPr>
        <w:spacing w:after="0" w:line="240" w:lineRule="auto"/>
      </w:pPr>
      <w:r>
        <w:separator/>
      </w:r>
    </w:p>
  </w:footnote>
  <w:footnote w:type="continuationSeparator" w:id="0">
    <w:p w:rsidR="00444298" w:rsidRDefault="00444298" w:rsidP="000937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61F5F"/>
    <w:multiLevelType w:val="hybridMultilevel"/>
    <w:tmpl w:val="786A1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C5F60"/>
    <w:multiLevelType w:val="hybridMultilevel"/>
    <w:tmpl w:val="447EE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D47B45"/>
    <w:multiLevelType w:val="hybridMultilevel"/>
    <w:tmpl w:val="42E224BC"/>
    <w:lvl w:ilvl="0" w:tplc="72F0DA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825326D"/>
    <w:multiLevelType w:val="multilevel"/>
    <w:tmpl w:val="8138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513193"/>
    <w:multiLevelType w:val="multilevel"/>
    <w:tmpl w:val="46301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2206E6"/>
    <w:multiLevelType w:val="multilevel"/>
    <w:tmpl w:val="B512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8631E9"/>
    <w:multiLevelType w:val="hybridMultilevel"/>
    <w:tmpl w:val="9D64846C"/>
    <w:lvl w:ilvl="0" w:tplc="4EB03C52">
      <w:start w:val="1"/>
      <w:numFmt w:val="decimal"/>
      <w:lvlText w:val="%1."/>
      <w:lvlJc w:val="left"/>
      <w:pPr>
        <w:ind w:left="1080" w:hanging="360"/>
      </w:pPr>
      <w:rPr>
        <w:rFonts w:ascii="Segoe UI" w:hAnsi="Segoe UI" w:cs="Segoe UI" w:hint="default"/>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F6612D7"/>
    <w:multiLevelType w:val="hybridMultilevel"/>
    <w:tmpl w:val="E27C2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B03A04"/>
    <w:multiLevelType w:val="hybridMultilevel"/>
    <w:tmpl w:val="7AFA5026"/>
    <w:lvl w:ilvl="0" w:tplc="321CE1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D904FFC"/>
    <w:multiLevelType w:val="multilevel"/>
    <w:tmpl w:val="5F62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6"/>
  </w:num>
  <w:num w:numId="5">
    <w:abstractNumId w:val="8"/>
  </w:num>
  <w:num w:numId="6">
    <w:abstractNumId w:val="2"/>
  </w:num>
  <w:num w:numId="7">
    <w:abstractNumId w:val="7"/>
  </w:num>
  <w:num w:numId="8">
    <w:abstractNumId w:val="3"/>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F1D"/>
    <w:rsid w:val="000156F9"/>
    <w:rsid w:val="00045BC6"/>
    <w:rsid w:val="000937BE"/>
    <w:rsid w:val="002A247C"/>
    <w:rsid w:val="00344396"/>
    <w:rsid w:val="00444298"/>
    <w:rsid w:val="005E1273"/>
    <w:rsid w:val="00603FC7"/>
    <w:rsid w:val="007E3C77"/>
    <w:rsid w:val="007F1481"/>
    <w:rsid w:val="00945F1D"/>
    <w:rsid w:val="0095480F"/>
    <w:rsid w:val="00955D53"/>
    <w:rsid w:val="00983F37"/>
    <w:rsid w:val="009C4041"/>
    <w:rsid w:val="00AD7EFC"/>
    <w:rsid w:val="00BD0E2B"/>
    <w:rsid w:val="00BE3DFA"/>
    <w:rsid w:val="00CD56C1"/>
    <w:rsid w:val="00D54826"/>
    <w:rsid w:val="00E52E40"/>
    <w:rsid w:val="00E86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15D32"/>
  <w15:chartTrackingRefBased/>
  <w15:docId w15:val="{E7789C21-A1A1-40F1-A99B-B830953C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2E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3F37"/>
    <w:rPr>
      <w:color w:val="0000FF"/>
      <w:u w:val="single"/>
    </w:rPr>
  </w:style>
  <w:style w:type="character" w:styleId="HTMLCode">
    <w:name w:val="HTML Code"/>
    <w:basedOn w:val="DefaultParagraphFont"/>
    <w:uiPriority w:val="99"/>
    <w:semiHidden/>
    <w:unhideWhenUsed/>
    <w:rsid w:val="00603FC7"/>
    <w:rPr>
      <w:rFonts w:ascii="Courier New" w:eastAsia="Times New Roman" w:hAnsi="Courier New" w:cs="Courier New"/>
      <w:sz w:val="20"/>
      <w:szCs w:val="20"/>
    </w:rPr>
  </w:style>
  <w:style w:type="paragraph" w:styleId="NormalWeb">
    <w:name w:val="Normal (Web)"/>
    <w:basedOn w:val="Normal"/>
    <w:uiPriority w:val="99"/>
    <w:semiHidden/>
    <w:unhideWhenUsed/>
    <w:rsid w:val="00603F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5BC6"/>
    <w:rPr>
      <w:b/>
      <w:bCs/>
    </w:rPr>
  </w:style>
  <w:style w:type="paragraph" w:styleId="ListParagraph">
    <w:name w:val="List Paragraph"/>
    <w:basedOn w:val="Normal"/>
    <w:uiPriority w:val="34"/>
    <w:qFormat/>
    <w:rsid w:val="00955D53"/>
    <w:pPr>
      <w:ind w:left="720"/>
      <w:contextualSpacing/>
    </w:pPr>
  </w:style>
  <w:style w:type="character" w:customStyle="1" w:styleId="Heading1Char">
    <w:name w:val="Heading 1 Char"/>
    <w:basedOn w:val="DefaultParagraphFont"/>
    <w:link w:val="Heading1"/>
    <w:uiPriority w:val="9"/>
    <w:rsid w:val="00E52E4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6885928">
      <w:bodyDiv w:val="1"/>
      <w:marLeft w:val="0"/>
      <w:marRight w:val="0"/>
      <w:marTop w:val="0"/>
      <w:marBottom w:val="0"/>
      <w:divBdr>
        <w:top w:val="none" w:sz="0" w:space="0" w:color="auto"/>
        <w:left w:val="none" w:sz="0" w:space="0" w:color="auto"/>
        <w:bottom w:val="none" w:sz="0" w:space="0" w:color="auto"/>
        <w:right w:val="none" w:sz="0" w:space="0" w:color="auto"/>
      </w:divBdr>
      <w:divsChild>
        <w:div w:id="1871602286">
          <w:marLeft w:val="0"/>
          <w:marRight w:val="0"/>
          <w:marTop w:val="0"/>
          <w:marBottom w:val="0"/>
          <w:divBdr>
            <w:top w:val="none" w:sz="0" w:space="0" w:color="auto"/>
            <w:left w:val="none" w:sz="0" w:space="0" w:color="auto"/>
            <w:bottom w:val="none" w:sz="0" w:space="0" w:color="auto"/>
            <w:right w:val="none" w:sz="0" w:space="0" w:color="auto"/>
          </w:divBdr>
        </w:div>
      </w:divsChild>
    </w:div>
    <w:div w:id="1317342611">
      <w:bodyDiv w:val="1"/>
      <w:marLeft w:val="0"/>
      <w:marRight w:val="0"/>
      <w:marTop w:val="0"/>
      <w:marBottom w:val="0"/>
      <w:divBdr>
        <w:top w:val="none" w:sz="0" w:space="0" w:color="auto"/>
        <w:left w:val="none" w:sz="0" w:space="0" w:color="auto"/>
        <w:bottom w:val="none" w:sz="0" w:space="0" w:color="auto"/>
        <w:right w:val="none" w:sz="0" w:space="0" w:color="auto"/>
      </w:divBdr>
    </w:div>
    <w:div w:id="1381589998">
      <w:bodyDiv w:val="1"/>
      <w:marLeft w:val="0"/>
      <w:marRight w:val="0"/>
      <w:marTop w:val="0"/>
      <w:marBottom w:val="0"/>
      <w:divBdr>
        <w:top w:val="none" w:sz="0" w:space="0" w:color="auto"/>
        <w:left w:val="none" w:sz="0" w:space="0" w:color="auto"/>
        <w:bottom w:val="none" w:sz="0" w:space="0" w:color="auto"/>
        <w:right w:val="none" w:sz="0" w:space="0" w:color="auto"/>
      </w:divBdr>
    </w:div>
    <w:div w:id="1535998054">
      <w:bodyDiv w:val="1"/>
      <w:marLeft w:val="0"/>
      <w:marRight w:val="0"/>
      <w:marTop w:val="0"/>
      <w:marBottom w:val="0"/>
      <w:divBdr>
        <w:top w:val="none" w:sz="0" w:space="0" w:color="auto"/>
        <w:left w:val="none" w:sz="0" w:space="0" w:color="auto"/>
        <w:bottom w:val="none" w:sz="0" w:space="0" w:color="auto"/>
        <w:right w:val="none" w:sz="0" w:space="0" w:color="auto"/>
      </w:divBdr>
    </w:div>
    <w:div w:id="157079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sonarqube.org/latest/user-guide/quality-g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1220</TotalTime>
  <Pages>4</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Diptimayee Bebarta</dc:creator>
  <cp:keywords/>
  <dc:description/>
  <cp:lastModifiedBy>Diptimayee Bebarta</cp:lastModifiedBy>
  <cp:revision>5</cp:revision>
  <dcterms:created xsi:type="dcterms:W3CDTF">2020-04-08T09:18:00Z</dcterms:created>
  <dcterms:modified xsi:type="dcterms:W3CDTF">2020-04-09T08:34:00Z</dcterms:modified>
</cp:coreProperties>
</file>