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30A93" w14:textId="415A4925" w:rsidR="006678F3" w:rsidRPr="006678F3" w:rsidRDefault="006678F3" w:rsidP="006678F3">
      <w:pPr>
        <w:pStyle w:val="Heading1"/>
        <w:jc w:val="center"/>
        <w:rPr>
          <w:sz w:val="48"/>
          <w:szCs w:val="48"/>
        </w:rPr>
      </w:pPr>
      <w:r w:rsidRPr="006678F3">
        <w:rPr>
          <w:sz w:val="48"/>
          <w:szCs w:val="48"/>
        </w:rPr>
        <w:t>Project 5</w:t>
      </w:r>
    </w:p>
    <w:p w14:paraId="2AA99C58" w14:textId="4B3CF635" w:rsidR="006678F3" w:rsidRPr="005E7C24" w:rsidRDefault="002D67F0" w:rsidP="006678F3">
      <w:pPr>
        <w:pStyle w:val="Heading1"/>
        <w:jc w:val="center"/>
        <w:rPr>
          <w:sz w:val="48"/>
          <w:szCs w:val="48"/>
        </w:rPr>
      </w:pPr>
      <w:r w:rsidRPr="002D67F0">
        <w:rPr>
          <w:sz w:val="48"/>
          <w:szCs w:val="48"/>
        </w:rPr>
        <w:t>STOCK MARKET ANALYSIS</w:t>
      </w:r>
    </w:p>
    <w:p w14:paraId="47DFA805" w14:textId="77777777" w:rsidR="006678F3" w:rsidRDefault="006678F3" w:rsidP="006678F3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Overview</w:t>
      </w:r>
    </w:p>
    <w:p w14:paraId="745E02CA" w14:textId="77777777" w:rsidR="00795347" w:rsidRPr="00795347" w:rsidRDefault="00795347" w:rsidP="00795347">
      <w:pPr>
        <w:rPr>
          <w:sz w:val="24"/>
          <w:szCs w:val="24"/>
          <w:lang w:val="en-IN"/>
        </w:rPr>
      </w:pPr>
      <w:r w:rsidRPr="00795347">
        <w:rPr>
          <w:sz w:val="24"/>
          <w:szCs w:val="24"/>
          <w:lang w:val="en-IN"/>
        </w:rPr>
        <w:t>This project analyzes one full year of stock market data, focusing on price trends, trading volume, volatility, and moving averages.</w:t>
      </w:r>
      <w:r w:rsidRPr="00795347">
        <w:rPr>
          <w:sz w:val="24"/>
          <w:szCs w:val="24"/>
          <w:lang w:val="en-IN"/>
        </w:rPr>
        <w:br/>
        <w:t>The goal is to uncover market patterns, identify fluctuations, evaluate risk, and generate insights useful for financial decision-making.</w:t>
      </w:r>
    </w:p>
    <w:p w14:paraId="559DE7DF" w14:textId="77777777" w:rsidR="00795347" w:rsidRPr="00795347" w:rsidRDefault="00795347" w:rsidP="00795347">
      <w:pPr>
        <w:rPr>
          <w:sz w:val="24"/>
          <w:szCs w:val="24"/>
          <w:lang w:val="en-IN"/>
        </w:rPr>
      </w:pPr>
      <w:r w:rsidRPr="00795347">
        <w:rPr>
          <w:sz w:val="24"/>
          <w:szCs w:val="24"/>
          <w:lang w:val="en-IN"/>
        </w:rPr>
        <w:t>The dataset contains 365 entries with these fields:</w:t>
      </w:r>
    </w:p>
    <w:p w14:paraId="25D52836" w14:textId="77777777" w:rsidR="00795347" w:rsidRPr="00795347" w:rsidRDefault="00795347" w:rsidP="0079534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95347">
        <w:rPr>
          <w:b/>
          <w:bCs/>
          <w:sz w:val="24"/>
          <w:szCs w:val="24"/>
          <w:lang w:val="en-IN"/>
        </w:rPr>
        <w:t>Date</w:t>
      </w:r>
    </w:p>
    <w:p w14:paraId="7D745D0E" w14:textId="77777777" w:rsidR="00795347" w:rsidRPr="00795347" w:rsidRDefault="00795347" w:rsidP="0079534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95347">
        <w:rPr>
          <w:b/>
          <w:bCs/>
          <w:sz w:val="24"/>
          <w:szCs w:val="24"/>
          <w:lang w:val="en-IN"/>
        </w:rPr>
        <w:t>Open Price</w:t>
      </w:r>
    </w:p>
    <w:p w14:paraId="7422E030" w14:textId="77777777" w:rsidR="00795347" w:rsidRPr="00795347" w:rsidRDefault="00795347" w:rsidP="0079534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95347">
        <w:rPr>
          <w:b/>
          <w:bCs/>
          <w:sz w:val="24"/>
          <w:szCs w:val="24"/>
          <w:lang w:val="en-IN"/>
        </w:rPr>
        <w:t>High Price</w:t>
      </w:r>
    </w:p>
    <w:p w14:paraId="78FF863F" w14:textId="77777777" w:rsidR="00795347" w:rsidRPr="00795347" w:rsidRDefault="00795347" w:rsidP="0079534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95347">
        <w:rPr>
          <w:b/>
          <w:bCs/>
          <w:sz w:val="24"/>
          <w:szCs w:val="24"/>
          <w:lang w:val="en-IN"/>
        </w:rPr>
        <w:t>Low Price</w:t>
      </w:r>
    </w:p>
    <w:p w14:paraId="7DCE25FB" w14:textId="77777777" w:rsidR="00795347" w:rsidRPr="00795347" w:rsidRDefault="00795347" w:rsidP="0079534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95347">
        <w:rPr>
          <w:b/>
          <w:bCs/>
          <w:sz w:val="24"/>
          <w:szCs w:val="24"/>
          <w:lang w:val="en-IN"/>
        </w:rPr>
        <w:t>Close Price</w:t>
      </w:r>
    </w:p>
    <w:p w14:paraId="6893FB34" w14:textId="77777777" w:rsidR="00795347" w:rsidRPr="00795347" w:rsidRDefault="00795347" w:rsidP="00795347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95347">
        <w:rPr>
          <w:b/>
          <w:bCs/>
          <w:sz w:val="24"/>
          <w:szCs w:val="24"/>
          <w:lang w:val="en-IN"/>
        </w:rPr>
        <w:t>Volume (shares traded)</w:t>
      </w:r>
    </w:p>
    <w:p w14:paraId="1018DED3" w14:textId="77777777" w:rsidR="00795347" w:rsidRPr="00795347" w:rsidRDefault="00795347" w:rsidP="00795347">
      <w:pPr>
        <w:rPr>
          <w:sz w:val="24"/>
          <w:szCs w:val="24"/>
          <w:lang w:val="en-IN"/>
        </w:rPr>
      </w:pPr>
      <w:r w:rsidRPr="00795347">
        <w:rPr>
          <w:sz w:val="24"/>
          <w:szCs w:val="24"/>
          <w:lang w:val="en-IN"/>
        </w:rPr>
        <w:t>This analysis gives a clear understanding of market behavior over an extended period.</w:t>
      </w:r>
    </w:p>
    <w:p w14:paraId="265498CF" w14:textId="027ECDF4" w:rsidR="006678F3" w:rsidRPr="00B81161" w:rsidRDefault="006678F3" w:rsidP="00795347">
      <w:pPr>
        <w:rPr>
          <w:sz w:val="24"/>
          <w:szCs w:val="24"/>
          <w:lang w:val="en-IN"/>
        </w:rPr>
      </w:pPr>
    </w:p>
    <w:p w14:paraId="16770B47" w14:textId="77777777" w:rsidR="006678F3" w:rsidRPr="00946BAD" w:rsidRDefault="006678F3" w:rsidP="006678F3">
      <w:pPr>
        <w:rPr>
          <w:lang w:val="en-IN"/>
        </w:rPr>
      </w:pPr>
    </w:p>
    <w:p w14:paraId="6FF8609B" w14:textId="77777777" w:rsidR="006678F3" w:rsidRPr="0038462C" w:rsidRDefault="006678F3" w:rsidP="006678F3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Key Insights</w:t>
      </w:r>
    </w:p>
    <w:p w14:paraId="020480BD" w14:textId="77777777" w:rsidR="002C11C3" w:rsidRPr="002C11C3" w:rsidRDefault="002C11C3" w:rsidP="002C11C3">
      <w:pPr>
        <w:rPr>
          <w:b/>
          <w:bCs/>
          <w:lang w:val="en-IN"/>
        </w:rPr>
      </w:pPr>
      <w:r w:rsidRPr="002C11C3">
        <w:rPr>
          <w:b/>
          <w:bCs/>
          <w:lang w:val="en-IN"/>
        </w:rPr>
        <w:t>1. Closing Price Trend</w:t>
      </w:r>
    </w:p>
    <w:p w14:paraId="01CB7C40" w14:textId="77777777" w:rsidR="002C11C3" w:rsidRPr="002C11C3" w:rsidRDefault="002C11C3" w:rsidP="00B06618">
      <w:pPr>
        <w:numPr>
          <w:ilvl w:val="0"/>
          <w:numId w:val="16"/>
        </w:numPr>
        <w:rPr>
          <w:lang w:val="en-IN"/>
        </w:rPr>
      </w:pPr>
      <w:r w:rsidRPr="002C11C3">
        <w:rPr>
          <w:lang w:val="en-IN"/>
        </w:rPr>
        <w:t>The stock price shows several ups and downs throughout the year.</w:t>
      </w:r>
    </w:p>
    <w:p w14:paraId="766A4F75" w14:textId="77777777" w:rsidR="002C11C3" w:rsidRPr="002C11C3" w:rsidRDefault="002C11C3" w:rsidP="00B06618">
      <w:pPr>
        <w:numPr>
          <w:ilvl w:val="0"/>
          <w:numId w:val="16"/>
        </w:numPr>
        <w:rPr>
          <w:lang w:val="en-IN"/>
        </w:rPr>
      </w:pPr>
      <w:r w:rsidRPr="002C11C3">
        <w:rPr>
          <w:lang w:val="en-IN"/>
        </w:rPr>
        <w:t>Periods of sharp increase or decrease indicate strong market reactions.</w:t>
      </w:r>
    </w:p>
    <w:p w14:paraId="677732C8" w14:textId="77777777" w:rsidR="002C11C3" w:rsidRPr="002C11C3" w:rsidRDefault="002C11C3" w:rsidP="00B06618">
      <w:pPr>
        <w:numPr>
          <w:ilvl w:val="0"/>
          <w:numId w:val="16"/>
        </w:numPr>
        <w:rPr>
          <w:lang w:val="en-IN"/>
        </w:rPr>
      </w:pPr>
      <w:r w:rsidRPr="002C11C3">
        <w:rPr>
          <w:lang w:val="en-IN"/>
        </w:rPr>
        <w:t>The general movement reflects a realistic market trend influenced by volatility.</w:t>
      </w:r>
    </w:p>
    <w:p w14:paraId="62E421F5" w14:textId="77777777" w:rsidR="002C11C3" w:rsidRPr="002C11C3" w:rsidRDefault="002C11C3" w:rsidP="002C11C3">
      <w:pPr>
        <w:rPr>
          <w:b/>
          <w:bCs/>
          <w:lang w:val="en-IN"/>
        </w:rPr>
      </w:pPr>
      <w:r w:rsidRPr="002C11C3">
        <w:rPr>
          <w:b/>
          <w:bCs/>
          <w:lang w:val="en-IN"/>
        </w:rPr>
        <w:t>2. 30-Day Moving Average</w:t>
      </w:r>
    </w:p>
    <w:p w14:paraId="64F7A525" w14:textId="77777777" w:rsidR="002C11C3" w:rsidRPr="002C11C3" w:rsidRDefault="002C11C3" w:rsidP="00B06618">
      <w:pPr>
        <w:numPr>
          <w:ilvl w:val="0"/>
          <w:numId w:val="17"/>
        </w:numPr>
        <w:rPr>
          <w:lang w:val="en-IN"/>
        </w:rPr>
      </w:pPr>
      <w:r w:rsidRPr="002C11C3">
        <w:rPr>
          <w:lang w:val="en-IN"/>
        </w:rPr>
        <w:t>The 30-day MA smooths noise and reveals the true long-term direction.</w:t>
      </w:r>
    </w:p>
    <w:p w14:paraId="0B8760EC" w14:textId="77777777" w:rsidR="002C11C3" w:rsidRPr="002C11C3" w:rsidRDefault="002C11C3" w:rsidP="00B06618">
      <w:pPr>
        <w:numPr>
          <w:ilvl w:val="0"/>
          <w:numId w:val="17"/>
        </w:numPr>
        <w:rPr>
          <w:lang w:val="en-IN"/>
        </w:rPr>
      </w:pPr>
      <w:r w:rsidRPr="002C11C3">
        <w:rPr>
          <w:lang w:val="en-IN"/>
        </w:rPr>
        <w:t>Upward slopes indicate bullish momentum.</w:t>
      </w:r>
    </w:p>
    <w:p w14:paraId="639E0776" w14:textId="77777777" w:rsidR="002C11C3" w:rsidRPr="002C11C3" w:rsidRDefault="002C11C3" w:rsidP="00B06618">
      <w:pPr>
        <w:numPr>
          <w:ilvl w:val="0"/>
          <w:numId w:val="17"/>
        </w:numPr>
        <w:rPr>
          <w:lang w:val="en-IN"/>
        </w:rPr>
      </w:pPr>
      <w:r w:rsidRPr="002C11C3">
        <w:rPr>
          <w:lang w:val="en-IN"/>
        </w:rPr>
        <w:lastRenderedPageBreak/>
        <w:t>Downward slopes indicate bearish or correction phases.</w:t>
      </w:r>
    </w:p>
    <w:p w14:paraId="40912FE1" w14:textId="77777777" w:rsidR="002C11C3" w:rsidRPr="002C11C3" w:rsidRDefault="002C11C3" w:rsidP="00B06618">
      <w:pPr>
        <w:numPr>
          <w:ilvl w:val="0"/>
          <w:numId w:val="17"/>
        </w:numPr>
        <w:rPr>
          <w:lang w:val="en-IN"/>
        </w:rPr>
      </w:pPr>
      <w:r w:rsidRPr="002C11C3">
        <w:rPr>
          <w:lang w:val="en-IN"/>
        </w:rPr>
        <w:t>Crossing points (price crossing MA) can signal trend reversals.</w:t>
      </w:r>
    </w:p>
    <w:p w14:paraId="1CE6A7CD" w14:textId="77777777" w:rsidR="002C11C3" w:rsidRPr="002C11C3" w:rsidRDefault="002C11C3" w:rsidP="002C11C3">
      <w:pPr>
        <w:rPr>
          <w:b/>
          <w:bCs/>
          <w:lang w:val="en-IN"/>
        </w:rPr>
      </w:pPr>
      <w:r w:rsidRPr="002C11C3">
        <w:rPr>
          <w:b/>
          <w:bCs/>
          <w:lang w:val="en-IN"/>
        </w:rPr>
        <w:t>3. Volume Trend</w:t>
      </w:r>
    </w:p>
    <w:p w14:paraId="57C02DE0" w14:textId="77777777" w:rsidR="002C11C3" w:rsidRPr="002C11C3" w:rsidRDefault="002C11C3" w:rsidP="00B06618">
      <w:pPr>
        <w:numPr>
          <w:ilvl w:val="0"/>
          <w:numId w:val="18"/>
        </w:numPr>
        <w:rPr>
          <w:lang w:val="en-IN"/>
        </w:rPr>
      </w:pPr>
      <w:r w:rsidRPr="002C11C3">
        <w:rPr>
          <w:lang w:val="en-IN"/>
        </w:rPr>
        <w:t>Trading volume fluctuates heavily across the year.</w:t>
      </w:r>
    </w:p>
    <w:p w14:paraId="02ACD261" w14:textId="77777777" w:rsidR="002C11C3" w:rsidRPr="002C11C3" w:rsidRDefault="002C11C3" w:rsidP="00B06618">
      <w:pPr>
        <w:numPr>
          <w:ilvl w:val="0"/>
          <w:numId w:val="18"/>
        </w:numPr>
        <w:rPr>
          <w:lang w:val="en-IN"/>
        </w:rPr>
      </w:pPr>
      <w:r w:rsidRPr="002C11C3">
        <w:rPr>
          <w:lang w:val="en-IN"/>
        </w:rPr>
        <w:t>High-volume days may indicate:</w:t>
      </w:r>
    </w:p>
    <w:p w14:paraId="3B0F8B36" w14:textId="77777777" w:rsidR="002C11C3" w:rsidRPr="002C11C3" w:rsidRDefault="002C11C3" w:rsidP="00B06618">
      <w:pPr>
        <w:numPr>
          <w:ilvl w:val="1"/>
          <w:numId w:val="18"/>
        </w:numPr>
        <w:rPr>
          <w:lang w:val="en-IN"/>
        </w:rPr>
      </w:pPr>
      <w:r w:rsidRPr="002C11C3">
        <w:rPr>
          <w:lang w:val="en-IN"/>
        </w:rPr>
        <w:t>news events</w:t>
      </w:r>
    </w:p>
    <w:p w14:paraId="5E5C6465" w14:textId="77777777" w:rsidR="002C11C3" w:rsidRPr="002C11C3" w:rsidRDefault="002C11C3" w:rsidP="00B06618">
      <w:pPr>
        <w:numPr>
          <w:ilvl w:val="1"/>
          <w:numId w:val="18"/>
        </w:numPr>
        <w:rPr>
          <w:lang w:val="en-IN"/>
        </w:rPr>
      </w:pPr>
      <w:r w:rsidRPr="002C11C3">
        <w:rPr>
          <w:lang w:val="en-IN"/>
        </w:rPr>
        <w:t>earnings announcements</w:t>
      </w:r>
    </w:p>
    <w:p w14:paraId="19845601" w14:textId="77777777" w:rsidR="002C11C3" w:rsidRPr="002C11C3" w:rsidRDefault="002C11C3" w:rsidP="00B06618">
      <w:pPr>
        <w:numPr>
          <w:ilvl w:val="1"/>
          <w:numId w:val="18"/>
        </w:numPr>
        <w:rPr>
          <w:lang w:val="en-IN"/>
        </w:rPr>
      </w:pPr>
      <w:r w:rsidRPr="002C11C3">
        <w:rPr>
          <w:lang w:val="en-IN"/>
        </w:rPr>
        <w:t>major buy/sell activity</w:t>
      </w:r>
    </w:p>
    <w:p w14:paraId="04E419A4" w14:textId="77777777" w:rsidR="002C11C3" w:rsidRPr="002C11C3" w:rsidRDefault="002C11C3" w:rsidP="00B06618">
      <w:pPr>
        <w:numPr>
          <w:ilvl w:val="0"/>
          <w:numId w:val="18"/>
        </w:numPr>
        <w:rPr>
          <w:lang w:val="en-IN"/>
        </w:rPr>
      </w:pPr>
      <w:r w:rsidRPr="002C11C3">
        <w:rPr>
          <w:lang w:val="en-IN"/>
        </w:rPr>
        <w:t>Low volume often corresponds to market stability or lack of interest.</w:t>
      </w:r>
    </w:p>
    <w:p w14:paraId="3DB861AD" w14:textId="77777777" w:rsidR="002C11C3" w:rsidRPr="002C11C3" w:rsidRDefault="002C11C3" w:rsidP="002C11C3">
      <w:pPr>
        <w:rPr>
          <w:b/>
          <w:bCs/>
          <w:lang w:val="en-IN"/>
        </w:rPr>
      </w:pPr>
      <w:r w:rsidRPr="002C11C3">
        <w:rPr>
          <w:b/>
          <w:bCs/>
          <w:lang w:val="en-IN"/>
        </w:rPr>
        <w:t>4. Volatility Analysis</w:t>
      </w:r>
    </w:p>
    <w:p w14:paraId="6587ED0E" w14:textId="77777777" w:rsidR="002C11C3" w:rsidRPr="002C11C3" w:rsidRDefault="002C11C3" w:rsidP="00B06618">
      <w:pPr>
        <w:numPr>
          <w:ilvl w:val="0"/>
          <w:numId w:val="19"/>
        </w:numPr>
        <w:rPr>
          <w:lang w:val="en-IN"/>
        </w:rPr>
      </w:pPr>
      <w:r w:rsidRPr="002C11C3">
        <w:rPr>
          <w:lang w:val="en-IN"/>
        </w:rPr>
        <w:t>Daily returns show natural swings, both positive and negative.</w:t>
      </w:r>
    </w:p>
    <w:p w14:paraId="2A9E2FAB" w14:textId="77777777" w:rsidR="002C11C3" w:rsidRPr="002C11C3" w:rsidRDefault="002C11C3" w:rsidP="00B06618">
      <w:pPr>
        <w:numPr>
          <w:ilvl w:val="0"/>
          <w:numId w:val="19"/>
        </w:numPr>
        <w:rPr>
          <w:lang w:val="en-IN"/>
        </w:rPr>
      </w:pPr>
      <w:r w:rsidRPr="002C11C3">
        <w:rPr>
          <w:lang w:val="en-IN"/>
        </w:rPr>
        <w:t>The volatility line (7-day rolling STD) highlights:</w:t>
      </w:r>
    </w:p>
    <w:p w14:paraId="11977716" w14:textId="77777777" w:rsidR="002C11C3" w:rsidRPr="002C11C3" w:rsidRDefault="002C11C3" w:rsidP="00B06618">
      <w:pPr>
        <w:numPr>
          <w:ilvl w:val="1"/>
          <w:numId w:val="19"/>
        </w:numPr>
        <w:rPr>
          <w:lang w:val="en-IN"/>
        </w:rPr>
      </w:pPr>
      <w:r w:rsidRPr="002C11C3">
        <w:rPr>
          <w:lang w:val="en-IN"/>
        </w:rPr>
        <w:t>Market uncertainty periods</w:t>
      </w:r>
    </w:p>
    <w:p w14:paraId="7AC030CD" w14:textId="77777777" w:rsidR="002C11C3" w:rsidRPr="002C11C3" w:rsidRDefault="002C11C3" w:rsidP="00B06618">
      <w:pPr>
        <w:numPr>
          <w:ilvl w:val="1"/>
          <w:numId w:val="19"/>
        </w:numPr>
        <w:rPr>
          <w:lang w:val="en-IN"/>
        </w:rPr>
      </w:pPr>
      <w:r w:rsidRPr="002C11C3">
        <w:rPr>
          <w:lang w:val="en-IN"/>
        </w:rPr>
        <w:t>High-risk trading zones</w:t>
      </w:r>
    </w:p>
    <w:p w14:paraId="3A1D0FF3" w14:textId="77777777" w:rsidR="002C11C3" w:rsidRPr="002C11C3" w:rsidRDefault="002C11C3" w:rsidP="00B06618">
      <w:pPr>
        <w:numPr>
          <w:ilvl w:val="1"/>
          <w:numId w:val="19"/>
        </w:numPr>
        <w:rPr>
          <w:lang w:val="en-IN"/>
        </w:rPr>
      </w:pPr>
      <w:r w:rsidRPr="002C11C3">
        <w:rPr>
          <w:lang w:val="en-IN"/>
        </w:rPr>
        <w:t>Calm phases with low variance</w:t>
      </w:r>
    </w:p>
    <w:p w14:paraId="07F9B147" w14:textId="77777777" w:rsidR="002C11C3" w:rsidRPr="002C11C3" w:rsidRDefault="002C11C3" w:rsidP="002C11C3">
      <w:pPr>
        <w:rPr>
          <w:b/>
          <w:bCs/>
          <w:lang w:val="en-IN"/>
        </w:rPr>
      </w:pPr>
      <w:r w:rsidRPr="002C11C3">
        <w:rPr>
          <w:b/>
          <w:bCs/>
          <w:lang w:val="en-IN"/>
        </w:rPr>
        <w:t>5. Price Behavior Patterns</w:t>
      </w:r>
    </w:p>
    <w:p w14:paraId="111295A9" w14:textId="77777777" w:rsidR="002C11C3" w:rsidRPr="002C11C3" w:rsidRDefault="002C11C3" w:rsidP="00B06618">
      <w:pPr>
        <w:numPr>
          <w:ilvl w:val="0"/>
          <w:numId w:val="20"/>
        </w:numPr>
        <w:rPr>
          <w:lang w:val="en-IN"/>
        </w:rPr>
      </w:pPr>
      <w:r w:rsidRPr="002C11C3">
        <w:rPr>
          <w:lang w:val="en-IN"/>
        </w:rPr>
        <w:t>Higher highs and higher lows indicate temporary positive market behavior.</w:t>
      </w:r>
    </w:p>
    <w:p w14:paraId="110435F6" w14:textId="77777777" w:rsidR="002C11C3" w:rsidRPr="002C11C3" w:rsidRDefault="002C11C3" w:rsidP="00B06618">
      <w:pPr>
        <w:numPr>
          <w:ilvl w:val="0"/>
          <w:numId w:val="20"/>
        </w:numPr>
        <w:rPr>
          <w:lang w:val="en-IN"/>
        </w:rPr>
      </w:pPr>
      <w:r w:rsidRPr="002C11C3">
        <w:rPr>
          <w:lang w:val="en-IN"/>
        </w:rPr>
        <w:t>Sudden dips align with volatility spikes, likely linked to market shocks.</w:t>
      </w:r>
    </w:p>
    <w:p w14:paraId="2C88D945" w14:textId="77777777" w:rsidR="006678F3" w:rsidRPr="00B23AB4" w:rsidRDefault="006678F3" w:rsidP="006678F3">
      <w:pPr>
        <w:rPr>
          <w:b/>
          <w:bCs/>
          <w:lang w:val="en-IN"/>
        </w:rPr>
      </w:pPr>
    </w:p>
    <w:p w14:paraId="19040589" w14:textId="77777777" w:rsidR="006678F3" w:rsidRDefault="006678F3" w:rsidP="006678F3">
      <w:pPr>
        <w:pStyle w:val="Heading2"/>
        <w:ind w:firstLine="720"/>
        <w:jc w:val="center"/>
        <w:rPr>
          <w:sz w:val="40"/>
          <w:szCs w:val="40"/>
        </w:rPr>
      </w:pPr>
    </w:p>
    <w:p w14:paraId="388998FF" w14:textId="77777777" w:rsidR="008E4982" w:rsidRDefault="008E4982" w:rsidP="008E4982"/>
    <w:p w14:paraId="5AEB71AE" w14:textId="72DC5A2B" w:rsidR="009E0971" w:rsidRDefault="009E0971" w:rsidP="009E0971">
      <w:pPr>
        <w:pStyle w:val="Heading2"/>
        <w:rPr>
          <w:sz w:val="40"/>
          <w:szCs w:val="40"/>
        </w:rPr>
      </w:pPr>
      <w:r>
        <w:rPr>
          <w:sz w:val="40"/>
          <w:szCs w:val="40"/>
        </w:rPr>
        <w:t>CODE:</w:t>
      </w:r>
    </w:p>
    <w:p w14:paraId="5629B666" w14:textId="77777777" w:rsidR="009E0971" w:rsidRPr="009E0971" w:rsidRDefault="009E0971" w:rsidP="009E0971"/>
    <w:p w14:paraId="6F21A676" w14:textId="14778329" w:rsidR="008E4982" w:rsidRDefault="00E2414D" w:rsidP="008E4982">
      <w:r w:rsidRPr="00E2414D">
        <w:lastRenderedPageBreak/>
        <w:drawing>
          <wp:inline distT="0" distB="0" distL="0" distR="0" wp14:anchorId="47EF754A" wp14:editId="487376F7">
            <wp:extent cx="4297680" cy="8863330"/>
            <wp:effectExtent l="0" t="0" r="7620" b="0"/>
            <wp:docPr id="17821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4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F4FD" w14:textId="24A9F9B0" w:rsidR="008952B8" w:rsidRDefault="008952B8" w:rsidP="008E4982">
      <w:r w:rsidRPr="008952B8">
        <w:lastRenderedPageBreak/>
        <w:drawing>
          <wp:inline distT="0" distB="0" distL="0" distR="0" wp14:anchorId="27DC905C" wp14:editId="539ACE78">
            <wp:extent cx="5689600" cy="8863330"/>
            <wp:effectExtent l="0" t="0" r="6350" b="0"/>
            <wp:docPr id="167889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2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9CE0" w14:textId="01F31739" w:rsidR="008E4982" w:rsidRDefault="008952B8" w:rsidP="008E4982">
      <w:r w:rsidRPr="008952B8">
        <w:lastRenderedPageBreak/>
        <w:drawing>
          <wp:inline distT="0" distB="0" distL="0" distR="0" wp14:anchorId="65CE97E8" wp14:editId="08CA066F">
            <wp:extent cx="5731510" cy="2816225"/>
            <wp:effectExtent l="0" t="0" r="2540" b="3175"/>
            <wp:docPr id="61075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50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69BC" w14:textId="77777777" w:rsidR="008952B8" w:rsidRDefault="008952B8" w:rsidP="008E4982"/>
    <w:p w14:paraId="270CAB4E" w14:textId="5767EA88" w:rsidR="008952B8" w:rsidRDefault="008952B8" w:rsidP="008E4982">
      <w:r w:rsidRPr="008952B8">
        <w:drawing>
          <wp:inline distT="0" distB="0" distL="0" distR="0" wp14:anchorId="489D4184" wp14:editId="53E74430">
            <wp:extent cx="4991797" cy="2495898"/>
            <wp:effectExtent l="0" t="0" r="0" b="0"/>
            <wp:docPr id="132535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5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8163" w14:textId="77777777" w:rsidR="008952B8" w:rsidRDefault="008952B8" w:rsidP="008E4982"/>
    <w:p w14:paraId="4E7ED1FF" w14:textId="33F36F86" w:rsidR="008952B8" w:rsidRDefault="008952B8" w:rsidP="008E4982">
      <w:r w:rsidRPr="008952B8">
        <w:lastRenderedPageBreak/>
        <w:drawing>
          <wp:inline distT="0" distB="0" distL="0" distR="0" wp14:anchorId="1D0A4292" wp14:editId="0AF5F1D4">
            <wp:extent cx="5731510" cy="5998210"/>
            <wp:effectExtent l="0" t="0" r="2540" b="2540"/>
            <wp:docPr id="194181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2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3C2C" w14:textId="77777777" w:rsidR="008E4982" w:rsidRDefault="008E4982" w:rsidP="008E4982"/>
    <w:p w14:paraId="65EDF190" w14:textId="77777777" w:rsidR="008E4982" w:rsidRDefault="008E4982" w:rsidP="008E4982"/>
    <w:p w14:paraId="16B8C10C" w14:textId="77777777" w:rsidR="008E4982" w:rsidRDefault="008E4982" w:rsidP="008E4982"/>
    <w:p w14:paraId="54250069" w14:textId="77777777" w:rsidR="008E4982" w:rsidRDefault="008E4982" w:rsidP="008E4982"/>
    <w:p w14:paraId="17C7D34E" w14:textId="77777777" w:rsidR="008E4982" w:rsidRPr="008E4982" w:rsidRDefault="008E4982" w:rsidP="008E4982"/>
    <w:p w14:paraId="4A550799" w14:textId="77777777" w:rsidR="006678F3" w:rsidRPr="0004130E" w:rsidRDefault="006678F3" w:rsidP="006678F3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Visualizations</w:t>
      </w:r>
    </w:p>
    <w:p w14:paraId="4C364A70" w14:textId="06A64964" w:rsidR="00D51A6A" w:rsidRDefault="00D51A6A" w:rsidP="00D51A6A">
      <w:pPr>
        <w:rPr>
          <w:b/>
          <w:bCs/>
          <w:lang w:val="en-IN"/>
        </w:rPr>
      </w:pPr>
      <w:r w:rsidRPr="00D51A6A">
        <w:rPr>
          <w:b/>
          <w:bCs/>
          <w:lang w:val="en-IN"/>
        </w:rPr>
        <w:t>Daily closing price</w:t>
      </w:r>
    </w:p>
    <w:p w14:paraId="7869E4E5" w14:textId="4DEA4D38" w:rsidR="00B169A2" w:rsidRPr="00D51A6A" w:rsidRDefault="00B169A2" w:rsidP="00D51A6A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30A13B88" wp14:editId="4E7FEF60">
            <wp:extent cx="5731510" cy="2865755"/>
            <wp:effectExtent l="0" t="0" r="2540" b="0"/>
            <wp:docPr id="2054513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29576" w14:textId="345A45AA" w:rsidR="00D51A6A" w:rsidRDefault="00D51A6A" w:rsidP="00D51A6A">
      <w:pPr>
        <w:rPr>
          <w:b/>
          <w:bCs/>
          <w:lang w:val="en-IN"/>
        </w:rPr>
      </w:pPr>
      <w:r w:rsidRPr="00D51A6A">
        <w:rPr>
          <w:b/>
          <w:bCs/>
          <w:lang w:val="en-IN"/>
        </w:rPr>
        <w:t>30-day MA trendline</w:t>
      </w:r>
    </w:p>
    <w:p w14:paraId="1A070301" w14:textId="7A7DB9D7" w:rsidR="00B169A2" w:rsidRPr="00D51A6A" w:rsidRDefault="00B169A2" w:rsidP="00D51A6A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444F6BBC" wp14:editId="4F4642C8">
            <wp:extent cx="5731510" cy="2865755"/>
            <wp:effectExtent l="0" t="0" r="2540" b="0"/>
            <wp:docPr id="1095813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A37C" w14:textId="062F576A" w:rsidR="00D51A6A" w:rsidRDefault="00D51A6A" w:rsidP="00D51A6A">
      <w:pPr>
        <w:rPr>
          <w:b/>
          <w:bCs/>
          <w:lang w:val="en-IN"/>
        </w:rPr>
      </w:pPr>
      <w:r w:rsidRPr="00D51A6A">
        <w:rPr>
          <w:b/>
          <w:bCs/>
          <w:lang w:val="en-IN"/>
        </w:rPr>
        <w:t>Trading volume trend</w:t>
      </w:r>
    </w:p>
    <w:p w14:paraId="1AA5AF45" w14:textId="4A647563" w:rsidR="00B169A2" w:rsidRPr="00D51A6A" w:rsidRDefault="00B169A2" w:rsidP="00D51A6A">
      <w:pPr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0AF82D96" wp14:editId="304A21D8">
            <wp:extent cx="5731510" cy="2388235"/>
            <wp:effectExtent l="0" t="0" r="2540" b="0"/>
            <wp:docPr id="38908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C129" w14:textId="61392A03" w:rsidR="00D51A6A" w:rsidRDefault="00D51A6A" w:rsidP="00D51A6A">
      <w:pPr>
        <w:rPr>
          <w:b/>
          <w:bCs/>
          <w:lang w:val="en-IN"/>
        </w:rPr>
      </w:pPr>
      <w:r w:rsidRPr="00D51A6A">
        <w:rPr>
          <w:b/>
          <w:bCs/>
          <w:lang w:val="en-IN"/>
        </w:rPr>
        <w:t>Market volatility pattern</w:t>
      </w:r>
    </w:p>
    <w:p w14:paraId="272AFE5E" w14:textId="498220FF" w:rsidR="006678F3" w:rsidRPr="008E4982" w:rsidRDefault="008E4982" w:rsidP="006678F3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A045A66" wp14:editId="73B716BB">
            <wp:extent cx="5731510" cy="2388235"/>
            <wp:effectExtent l="0" t="0" r="2540" b="0"/>
            <wp:docPr id="199769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D2308" w14:textId="77777777" w:rsidR="006678F3" w:rsidRPr="00205A68" w:rsidRDefault="006678F3" w:rsidP="006678F3"/>
    <w:p w14:paraId="70E5BD4C" w14:textId="77777777" w:rsidR="006678F3" w:rsidRDefault="006678F3" w:rsidP="006678F3">
      <w:pPr>
        <w:pStyle w:val="Heading2"/>
        <w:jc w:val="center"/>
        <w:rPr>
          <w:sz w:val="40"/>
          <w:szCs w:val="40"/>
        </w:rPr>
      </w:pPr>
      <w:r w:rsidRPr="0038462C">
        <w:rPr>
          <w:sz w:val="40"/>
          <w:szCs w:val="40"/>
        </w:rPr>
        <w:t>Business Recommendations</w:t>
      </w:r>
    </w:p>
    <w:p w14:paraId="389C132E" w14:textId="77777777" w:rsidR="006678F3" w:rsidRPr="00D232CA" w:rsidRDefault="006678F3" w:rsidP="006678F3"/>
    <w:p w14:paraId="0CE6B84A" w14:textId="23FD9A56" w:rsidR="00FA703C" w:rsidRPr="00FA703C" w:rsidRDefault="00FA703C" w:rsidP="00FA703C">
      <w:pPr>
        <w:pStyle w:val="ListParagraph"/>
        <w:numPr>
          <w:ilvl w:val="0"/>
          <w:numId w:val="15"/>
        </w:numPr>
        <w:rPr>
          <w:lang w:val="en-IN"/>
        </w:rPr>
      </w:pPr>
      <w:r w:rsidRPr="00FA703C">
        <w:rPr>
          <w:b/>
          <w:bCs/>
          <w:lang w:val="en-IN"/>
        </w:rPr>
        <w:t>Use Moving Averages Before Making Decisions</w:t>
      </w:r>
      <w:r w:rsidRPr="00FA703C">
        <w:rPr>
          <w:lang w:val="en-IN"/>
        </w:rPr>
        <w:br/>
        <w:t>Rely on 30</w:t>
      </w:r>
      <w:r>
        <w:rPr>
          <w:lang w:val="en-IN"/>
        </w:rPr>
        <w:t xml:space="preserve"> </w:t>
      </w:r>
      <w:r w:rsidRPr="00FA703C">
        <w:rPr>
          <w:lang w:val="en-IN"/>
        </w:rPr>
        <w:t>day MA instead of reacting to short-term noise.</w:t>
      </w:r>
    </w:p>
    <w:p w14:paraId="5B744E14" w14:textId="4537A2DE" w:rsidR="00FA703C" w:rsidRPr="00FA703C" w:rsidRDefault="00FA703C" w:rsidP="00FA703C">
      <w:pPr>
        <w:pStyle w:val="ListParagraph"/>
        <w:numPr>
          <w:ilvl w:val="0"/>
          <w:numId w:val="15"/>
        </w:numPr>
        <w:rPr>
          <w:lang w:val="en-IN"/>
        </w:rPr>
      </w:pPr>
      <w:r w:rsidRPr="00FA703C">
        <w:rPr>
          <w:b/>
          <w:bCs/>
          <w:lang w:val="en-IN"/>
        </w:rPr>
        <w:t>Watch Volume Spikes</w:t>
      </w:r>
      <w:r w:rsidRPr="00FA703C">
        <w:rPr>
          <w:lang w:val="en-IN"/>
        </w:rPr>
        <w:br/>
        <w:t>They often signal major shifts or upcoming price movement.</w:t>
      </w:r>
    </w:p>
    <w:p w14:paraId="17E43194" w14:textId="62F6E851" w:rsidR="00FA703C" w:rsidRPr="00FA703C" w:rsidRDefault="00FA703C" w:rsidP="00FA703C">
      <w:pPr>
        <w:pStyle w:val="ListParagraph"/>
        <w:numPr>
          <w:ilvl w:val="0"/>
          <w:numId w:val="15"/>
        </w:numPr>
        <w:rPr>
          <w:lang w:val="en-IN"/>
        </w:rPr>
      </w:pPr>
      <w:r w:rsidRPr="00FA703C">
        <w:rPr>
          <w:b/>
          <w:bCs/>
          <w:lang w:val="en-IN"/>
        </w:rPr>
        <w:t>Monitor Volatility for Risk Management</w:t>
      </w:r>
      <w:r w:rsidRPr="00FA703C">
        <w:rPr>
          <w:lang w:val="en-IN"/>
        </w:rPr>
        <w:br/>
        <w:t>High volatility suggests caution; low volatility suggests stability.</w:t>
      </w:r>
    </w:p>
    <w:p w14:paraId="284ECC37" w14:textId="04C2025C" w:rsidR="00FA703C" w:rsidRPr="00FA703C" w:rsidRDefault="00FA703C" w:rsidP="00FA703C">
      <w:pPr>
        <w:pStyle w:val="ListParagraph"/>
        <w:numPr>
          <w:ilvl w:val="0"/>
          <w:numId w:val="15"/>
        </w:numPr>
        <w:rPr>
          <w:lang w:val="en-IN"/>
        </w:rPr>
      </w:pPr>
      <w:r w:rsidRPr="00FA703C">
        <w:rPr>
          <w:b/>
          <w:bCs/>
          <w:lang w:val="en-IN"/>
        </w:rPr>
        <w:t>Diversify Investment Strategy</w:t>
      </w:r>
      <w:r w:rsidRPr="00FA703C">
        <w:rPr>
          <w:lang w:val="en-IN"/>
        </w:rPr>
        <w:br/>
        <w:t>Using volatility signals can help reduce risk and optimize returns.</w:t>
      </w:r>
    </w:p>
    <w:p w14:paraId="71FD1E76" w14:textId="61884509" w:rsidR="00FA703C" w:rsidRPr="00FA703C" w:rsidRDefault="00FA703C" w:rsidP="00FA703C">
      <w:pPr>
        <w:pStyle w:val="ListParagraph"/>
        <w:numPr>
          <w:ilvl w:val="0"/>
          <w:numId w:val="15"/>
        </w:numPr>
        <w:rPr>
          <w:lang w:val="en-IN"/>
        </w:rPr>
      </w:pPr>
      <w:r w:rsidRPr="00FA703C">
        <w:rPr>
          <w:b/>
          <w:bCs/>
          <w:lang w:val="en-IN"/>
        </w:rPr>
        <w:t>Combine Indicators</w:t>
      </w:r>
      <w:r w:rsidRPr="00FA703C">
        <w:rPr>
          <w:lang w:val="en-IN"/>
        </w:rPr>
        <w:br/>
        <w:t>MA + Volume + Volatility = Better trading decisions and trend confirmation.</w:t>
      </w:r>
    </w:p>
    <w:p w14:paraId="49C51945" w14:textId="77777777" w:rsidR="00D41D0B" w:rsidRDefault="00D41D0B"/>
    <w:sectPr w:rsidR="00D41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FFB"/>
    <w:multiLevelType w:val="multilevel"/>
    <w:tmpl w:val="1A2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1375"/>
    <w:multiLevelType w:val="multilevel"/>
    <w:tmpl w:val="44CEFA7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4FD7"/>
    <w:multiLevelType w:val="multilevel"/>
    <w:tmpl w:val="6DE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475"/>
    <w:multiLevelType w:val="hybridMultilevel"/>
    <w:tmpl w:val="E564F06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4735A"/>
    <w:multiLevelType w:val="multilevel"/>
    <w:tmpl w:val="6A7472F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4C98"/>
    <w:multiLevelType w:val="hybridMultilevel"/>
    <w:tmpl w:val="6DF84AE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40E16"/>
    <w:multiLevelType w:val="hybridMultilevel"/>
    <w:tmpl w:val="861C4E5A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ED5261"/>
    <w:multiLevelType w:val="hybridMultilevel"/>
    <w:tmpl w:val="5844A6F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21D4C"/>
    <w:multiLevelType w:val="multilevel"/>
    <w:tmpl w:val="BED4821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7110D"/>
    <w:multiLevelType w:val="multilevel"/>
    <w:tmpl w:val="C6122BF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47A4"/>
    <w:multiLevelType w:val="multilevel"/>
    <w:tmpl w:val="4FAA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9687B"/>
    <w:multiLevelType w:val="multilevel"/>
    <w:tmpl w:val="6368EC0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93467"/>
    <w:multiLevelType w:val="multilevel"/>
    <w:tmpl w:val="11B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9212F"/>
    <w:multiLevelType w:val="multilevel"/>
    <w:tmpl w:val="64F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3642C"/>
    <w:multiLevelType w:val="multilevel"/>
    <w:tmpl w:val="D37A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D776B"/>
    <w:multiLevelType w:val="multilevel"/>
    <w:tmpl w:val="47D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F51C7"/>
    <w:multiLevelType w:val="multilevel"/>
    <w:tmpl w:val="FC3EA2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93314"/>
    <w:multiLevelType w:val="hybridMultilevel"/>
    <w:tmpl w:val="7F962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36781D"/>
    <w:multiLevelType w:val="multilevel"/>
    <w:tmpl w:val="2D9C00A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160A7"/>
    <w:multiLevelType w:val="multilevel"/>
    <w:tmpl w:val="D37A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2790">
    <w:abstractNumId w:val="10"/>
  </w:num>
  <w:num w:numId="2" w16cid:durableId="2138836591">
    <w:abstractNumId w:val="17"/>
  </w:num>
  <w:num w:numId="3" w16cid:durableId="834149564">
    <w:abstractNumId w:val="18"/>
  </w:num>
  <w:num w:numId="4" w16cid:durableId="1235051375">
    <w:abstractNumId w:val="9"/>
  </w:num>
  <w:num w:numId="5" w16cid:durableId="290406659">
    <w:abstractNumId w:val="8"/>
  </w:num>
  <w:num w:numId="6" w16cid:durableId="50226957">
    <w:abstractNumId w:val="11"/>
  </w:num>
  <w:num w:numId="7" w16cid:durableId="324676043">
    <w:abstractNumId w:val="3"/>
  </w:num>
  <w:num w:numId="8" w16cid:durableId="1242376104">
    <w:abstractNumId w:val="6"/>
  </w:num>
  <w:num w:numId="9" w16cid:durableId="553007106">
    <w:abstractNumId w:val="19"/>
  </w:num>
  <w:num w:numId="10" w16cid:durableId="735594495">
    <w:abstractNumId w:val="13"/>
  </w:num>
  <w:num w:numId="11" w16cid:durableId="1318338826">
    <w:abstractNumId w:val="12"/>
  </w:num>
  <w:num w:numId="12" w16cid:durableId="2137329955">
    <w:abstractNumId w:val="15"/>
  </w:num>
  <w:num w:numId="13" w16cid:durableId="190067925">
    <w:abstractNumId w:val="2"/>
  </w:num>
  <w:num w:numId="14" w16cid:durableId="422264080">
    <w:abstractNumId w:val="0"/>
  </w:num>
  <w:num w:numId="15" w16cid:durableId="132795696">
    <w:abstractNumId w:val="14"/>
  </w:num>
  <w:num w:numId="16" w16cid:durableId="594898648">
    <w:abstractNumId w:val="4"/>
  </w:num>
  <w:num w:numId="17" w16cid:durableId="662315067">
    <w:abstractNumId w:val="1"/>
  </w:num>
  <w:num w:numId="18" w16cid:durableId="195626872">
    <w:abstractNumId w:val="7"/>
  </w:num>
  <w:num w:numId="19" w16cid:durableId="1154299394">
    <w:abstractNumId w:val="5"/>
  </w:num>
  <w:num w:numId="20" w16cid:durableId="20673402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D0B"/>
    <w:rsid w:val="000A6A95"/>
    <w:rsid w:val="002C11C3"/>
    <w:rsid w:val="002D67F0"/>
    <w:rsid w:val="006678F3"/>
    <w:rsid w:val="00673569"/>
    <w:rsid w:val="00795347"/>
    <w:rsid w:val="008952B8"/>
    <w:rsid w:val="008E4982"/>
    <w:rsid w:val="009E0971"/>
    <w:rsid w:val="00B06618"/>
    <w:rsid w:val="00B169A2"/>
    <w:rsid w:val="00D41D0B"/>
    <w:rsid w:val="00D51A6A"/>
    <w:rsid w:val="00E2414D"/>
    <w:rsid w:val="00FA703C"/>
    <w:rsid w:val="00FC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51A6"/>
  <w15:chartTrackingRefBased/>
  <w15:docId w15:val="{F8F6E450-1C9B-41A7-B900-F206EDAD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8F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Diptokrit Chowdhury</dc:creator>
  <cp:keywords/>
  <dc:description/>
  <cp:lastModifiedBy>Diptokrit Chowdhury</cp:lastModifiedBy>
  <cp:revision>14</cp:revision>
  <dcterms:created xsi:type="dcterms:W3CDTF">2026-02-08T04:03:00Z</dcterms:created>
  <dcterms:modified xsi:type="dcterms:W3CDTF">2026-02-08T04:59:00Z</dcterms:modified>
</cp:coreProperties>
</file>