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ABOUT GESYC’26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The Youth Conclave is a first-of-its-kind platform that empowers young minds to move beyond debate and become active architects of meaningful change. Unlike traditional conferences that often focus on representing nations and defending established policies, this conclave places participants in the roles of key stakeholders: government officials, industry leaders, civil society organizations, scientists, educators, media representatives, and youth advocates. Through this unique approach, delegates collaborate to address real-world challenges from the grassroots level and develop practical, people-centric solutions.</w:t>
      </w:r>
    </w:p>
    <w:p w:rsidR="00000000" w:rsidDel="00000000" w:rsidP="00000000" w:rsidRDefault="00000000" w:rsidRPr="00000000" w14:paraId="00000004">
      <w:pPr>
        <w:spacing w:after="240" w:before="240" w:lineRule="auto"/>
        <w:rPr/>
      </w:pPr>
      <w:r w:rsidDel="00000000" w:rsidR="00000000" w:rsidRPr="00000000">
        <w:rPr>
          <w:rtl w:val="0"/>
        </w:rPr>
        <w:t xml:space="preserve">Built on the belief that sustainable progress begins with inclusive dialogue, the conclave encourages critical thinking, innovation, leadership, and consensus-building. Participants engage in committee discussions, policy drafting, negotiations, and collaborative problem-solving, gaining firsthand experience of how diverse perspectives contribute to effective governance and societal development.</w:t>
      </w:r>
    </w:p>
    <w:p w:rsidR="00000000" w:rsidDel="00000000" w:rsidP="00000000" w:rsidRDefault="00000000" w:rsidRPr="00000000" w14:paraId="00000005">
      <w:pPr>
        <w:spacing w:after="240" w:before="240" w:lineRule="auto"/>
        <w:rPr/>
      </w:pPr>
      <w:r w:rsidDel="00000000" w:rsidR="00000000" w:rsidRPr="00000000">
        <w:rPr>
          <w:rtl w:val="0"/>
        </w:rPr>
        <w:t xml:space="preserve">The Youth Conclave seeks to cultivate a generation of informed, empathetic, and action-oriented leaders who understand that lasting change is achieved not through competition, but through cooperation. By bridging ideas with implementation, the conclave transforms passionate students into responsible changemakers capable of shaping a better future for their communities and beyond.</w:t>
      </w:r>
    </w:p>
    <w:p w:rsidR="00000000" w:rsidDel="00000000" w:rsidP="00000000" w:rsidRDefault="00000000" w:rsidRPr="00000000" w14:paraId="00000006">
      <w:pPr>
        <w:spacing w:after="240" w:before="240" w:lineRule="auto"/>
        <w:rPr/>
      </w:pPr>
      <w:r w:rsidDel="00000000" w:rsidR="00000000" w:rsidRPr="00000000">
        <w:rPr>
          <w:rtl w:val="0"/>
        </w:rPr>
        <w:t xml:space="preserve">More than just a conference, the Youth Conclave is a movement that inspires young people to question, collaborate, innovate, and lead with purpose. It provides a space where every voice matters, every perspective is valued, and every solution has the potential to create a lasting impact.</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