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Response to Reviewers</w:t>
      </w:r>
    </w:p>
    <w:p>
      <w:pPr>
        <w:pStyle w:val="Title"/>
      </w:pPr>
      <w:r>
        <w:t>Reviewer HYRH</w:t>
      </w:r>
    </w:p>
    <w:p>
      <w:pPr>
        <w:pStyle w:val="Heading2"/>
      </w:pPr>
      <w:r>
        <w:t>Q1. Can the authors compare other continuous weight functions to verify whether Sigmoid truly holds an advantage? For example, exponential decay or piecewise linear decay.</w:t>
      </w:r>
    </w:p>
    <w:p>
      <w:r>
        <w:t>We compared four alternative families: exponential decay, piecewise linear decay, Gaussian, and Step. The sigmoid is the only one with a positive $R^2$ on all four tasks. We fit all five to the task averaged optimal curves of Observation 1, where a fit worse than the mean gives a negative $R^2$.</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Pr>
                <w:rFonts w:ascii="맑은 고딕" w:hAnsi="맑은 고딕" w:eastAsia="맑은 고딕"/>
                <w:b/>
                <w:sz w:val="18"/>
              </w:rPr>
              <w:t>Task</w:t>
            </w:r>
          </w:p>
        </w:tc>
        <w:tc>
          <w:tcPr>
            <w:tcW w:type="dxa" w:w="1440"/>
          </w:tcPr>
          <w:p>
            <w:r>
              <w:rPr>
                <w:rFonts w:ascii="맑은 고딕" w:hAnsi="맑은 고딕" w:eastAsia="맑은 고딕"/>
                <w:b/>
                <w:sz w:val="18"/>
              </w:rPr>
              <w:t>Sigmoid</w:t>
            </w:r>
          </w:p>
        </w:tc>
        <w:tc>
          <w:tcPr>
            <w:tcW w:type="dxa" w:w="1440"/>
          </w:tcPr>
          <w:p>
            <w:r>
              <w:rPr>
                <w:rFonts w:ascii="맑은 고딕" w:hAnsi="맑은 고딕" w:eastAsia="맑은 고딕"/>
                <w:b/>
                <w:sz w:val="18"/>
              </w:rPr>
              <w:t>Exponential</w:t>
            </w:r>
          </w:p>
        </w:tc>
        <w:tc>
          <w:tcPr>
            <w:tcW w:type="dxa" w:w="1440"/>
          </w:tcPr>
          <w:p>
            <w:r>
              <w:rPr>
                <w:rFonts w:ascii="맑은 고딕" w:hAnsi="맑은 고딕" w:eastAsia="맑은 고딕"/>
                <w:b/>
                <w:sz w:val="18"/>
              </w:rPr>
              <w:t>Linear</w:t>
            </w:r>
          </w:p>
        </w:tc>
        <w:tc>
          <w:tcPr>
            <w:tcW w:type="dxa" w:w="1440"/>
          </w:tcPr>
          <w:p>
            <w:r>
              <w:rPr>
                <w:rFonts w:ascii="맑은 고딕" w:hAnsi="맑은 고딕" w:eastAsia="맑은 고딕"/>
                <w:b/>
                <w:sz w:val="18"/>
              </w:rPr>
              <w:t>Gaussian</w:t>
            </w:r>
          </w:p>
        </w:tc>
        <w:tc>
          <w:tcPr>
            <w:tcW w:type="dxa" w:w="1440"/>
          </w:tcPr>
          <w:p>
            <w:r>
              <w:rPr>
                <w:rFonts w:ascii="맑은 고딕" w:hAnsi="맑은 고딕" w:eastAsia="맑은 고딕"/>
                <w:b/>
                <w:sz w:val="18"/>
              </w:rPr>
              <w:t>Step</w:t>
            </w:r>
          </w:p>
        </w:tc>
      </w:tr>
      <w:tr>
        <w:tc>
          <w:tcPr>
            <w:tcW w:type="dxa" w:w="1440"/>
          </w:tcPr>
          <w:p>
            <w:r>
              <w:rPr>
                <w:rFonts w:ascii="맑은 고딕" w:hAnsi="맑은 고딕" w:eastAsia="맑은 고딕"/>
                <w:sz w:val="18"/>
              </w:rPr>
              <w:t>Single-doc QA</w:t>
            </w:r>
          </w:p>
        </w:tc>
        <w:tc>
          <w:tcPr>
            <w:tcW w:type="dxa" w:w="1440"/>
          </w:tcPr>
          <w:p>
            <w:r>
              <w:rPr>
                <w:rFonts w:ascii="맑은 고딕" w:hAnsi="맑은 고딕" w:eastAsia="맑은 고딕"/>
                <w:sz w:val="18"/>
              </w:rPr>
              <w:t>0.91</w:t>
            </w:r>
          </w:p>
        </w:tc>
        <w:tc>
          <w:tcPr>
            <w:tcW w:type="dxa" w:w="1440"/>
          </w:tcPr>
          <w:p>
            <w:r>
              <w:rPr>
                <w:rFonts w:ascii="맑은 고딕" w:hAnsi="맑은 고딕" w:eastAsia="맑은 고딕"/>
                <w:sz w:val="18"/>
              </w:rPr>
              <w:t>0.89</w:t>
            </w:r>
          </w:p>
        </w:tc>
        <w:tc>
          <w:tcPr>
            <w:tcW w:type="dxa" w:w="1440"/>
          </w:tcPr>
          <w:p>
            <w:r>
              <w:rPr>
                <w:rFonts w:ascii="맑은 고딕" w:hAnsi="맑은 고딕" w:eastAsia="맑은 고딕"/>
                <w:sz w:val="18"/>
              </w:rPr>
              <w:t>0.92</w:t>
            </w:r>
          </w:p>
        </w:tc>
        <w:tc>
          <w:tcPr>
            <w:tcW w:type="dxa" w:w="1440"/>
          </w:tcPr>
          <w:p>
            <w:r>
              <w:rPr>
                <w:rFonts w:ascii="맑은 고딕" w:hAnsi="맑은 고딕" w:eastAsia="맑은 고딕"/>
                <w:sz w:val="18"/>
              </w:rPr>
              <w:t>0.91</w:t>
            </w:r>
          </w:p>
        </w:tc>
        <w:tc>
          <w:tcPr>
            <w:tcW w:type="dxa" w:w="1440"/>
          </w:tcPr>
          <w:p>
            <w:r>
              <w:rPr>
                <w:rFonts w:ascii="맑은 고딕" w:hAnsi="맑은 고딕" w:eastAsia="맑은 고딕"/>
                <w:sz w:val="18"/>
              </w:rPr>
              <w:t>0.78</w:t>
            </w:r>
          </w:p>
        </w:tc>
      </w:tr>
      <w:tr>
        <w:tc>
          <w:tcPr>
            <w:tcW w:type="dxa" w:w="1440"/>
          </w:tcPr>
          <w:p>
            <w:r>
              <w:rPr>
                <w:rFonts w:ascii="맑은 고딕" w:hAnsi="맑은 고딕" w:eastAsia="맑은 고딕"/>
                <w:sz w:val="18"/>
              </w:rPr>
              <w:t>Multi-doc QA</w:t>
            </w:r>
          </w:p>
        </w:tc>
        <w:tc>
          <w:tcPr>
            <w:tcW w:type="dxa" w:w="1440"/>
          </w:tcPr>
          <w:p>
            <w:r>
              <w:rPr>
                <w:rFonts w:ascii="맑은 고딕" w:hAnsi="맑은 고딕" w:eastAsia="맑은 고딕"/>
                <w:sz w:val="18"/>
              </w:rPr>
              <w:t>0.96</w:t>
            </w:r>
          </w:p>
        </w:tc>
        <w:tc>
          <w:tcPr>
            <w:tcW w:type="dxa" w:w="1440"/>
          </w:tcPr>
          <w:p>
            <w:r>
              <w:rPr>
                <w:rFonts w:ascii="맑은 고딕" w:hAnsi="맑은 고딕" w:eastAsia="맑은 고딕"/>
                <w:sz w:val="18"/>
              </w:rPr>
              <w:t>0.99</w:t>
            </w:r>
          </w:p>
        </w:tc>
        <w:tc>
          <w:tcPr>
            <w:tcW w:type="dxa" w:w="1440"/>
          </w:tcPr>
          <w:p>
            <w:r>
              <w:rPr>
                <w:rFonts w:ascii="맑은 고딕" w:hAnsi="맑은 고딕" w:eastAsia="맑은 고딕"/>
                <w:sz w:val="18"/>
              </w:rPr>
              <w:t>0.95</w:t>
            </w:r>
          </w:p>
        </w:tc>
        <w:tc>
          <w:tcPr>
            <w:tcW w:type="dxa" w:w="1440"/>
          </w:tcPr>
          <w:p>
            <w:r>
              <w:rPr>
                <w:rFonts w:ascii="맑은 고딕" w:hAnsi="맑은 고딕" w:eastAsia="맑은 고딕"/>
                <w:sz w:val="18"/>
              </w:rPr>
              <w:t>0.95</w:t>
            </w:r>
          </w:p>
        </w:tc>
        <w:tc>
          <w:tcPr>
            <w:tcW w:type="dxa" w:w="1440"/>
          </w:tcPr>
          <w:p>
            <w:r>
              <w:rPr>
                <w:rFonts w:ascii="맑은 고딕" w:hAnsi="맑은 고딕" w:eastAsia="맑은 고딕"/>
                <w:sz w:val="18"/>
              </w:rPr>
              <w:t>0.77</w:t>
            </w:r>
          </w:p>
        </w:tc>
      </w:tr>
      <w:tr>
        <w:tc>
          <w:tcPr>
            <w:tcW w:type="dxa" w:w="1440"/>
          </w:tcPr>
          <w:p>
            <w:r>
              <w:rPr>
                <w:rFonts w:ascii="맑은 고딕" w:hAnsi="맑은 고딕" w:eastAsia="맑은 고딕"/>
                <w:sz w:val="18"/>
              </w:rPr>
              <w:t>Summarization</w:t>
            </w:r>
          </w:p>
        </w:tc>
        <w:tc>
          <w:tcPr>
            <w:tcW w:type="dxa" w:w="1440"/>
          </w:tcPr>
          <w:p>
            <w:r>
              <w:rPr>
                <w:rFonts w:ascii="맑은 고딕" w:hAnsi="맑은 고딕" w:eastAsia="맑은 고딕"/>
                <w:sz w:val="18"/>
              </w:rPr>
              <w:t>0.47</w:t>
            </w:r>
          </w:p>
        </w:tc>
        <w:tc>
          <w:tcPr>
            <w:tcW w:type="dxa" w:w="1440"/>
          </w:tcPr>
          <w:p>
            <w:r>
              <w:rPr>
                <w:rFonts w:ascii="맑은 고딕" w:hAnsi="맑은 고딕" w:eastAsia="맑은 고딕"/>
                <w:sz w:val="18"/>
              </w:rPr>
              <w:t>-0.04</w:t>
            </w:r>
          </w:p>
        </w:tc>
        <w:tc>
          <w:tcPr>
            <w:tcW w:type="dxa" w:w="1440"/>
          </w:tcPr>
          <w:p>
            <w:r>
              <w:rPr>
                <w:rFonts w:ascii="맑은 고딕" w:hAnsi="맑은 고딕" w:eastAsia="맑은 고딕"/>
                <w:sz w:val="18"/>
              </w:rPr>
              <w:t>-0.81</w:t>
            </w:r>
          </w:p>
        </w:tc>
        <w:tc>
          <w:tcPr>
            <w:tcW w:type="dxa" w:w="1440"/>
          </w:tcPr>
          <w:p>
            <w:r>
              <w:rPr>
                <w:rFonts w:ascii="맑은 고딕" w:hAnsi="맑은 고딕" w:eastAsia="맑은 고딕"/>
                <w:sz w:val="18"/>
              </w:rPr>
              <w:t>-0.97</w:t>
            </w:r>
          </w:p>
        </w:tc>
        <w:tc>
          <w:tcPr>
            <w:tcW w:type="dxa" w:w="1440"/>
          </w:tcPr>
          <w:p>
            <w:r>
              <w:rPr>
                <w:rFonts w:ascii="맑은 고딕" w:hAnsi="맑은 고딕" w:eastAsia="맑은 고딕"/>
                <w:sz w:val="18"/>
              </w:rPr>
              <w:t>-1.89</w:t>
            </w:r>
          </w:p>
        </w:tc>
      </w:tr>
      <w:tr>
        <w:tc>
          <w:tcPr>
            <w:tcW w:type="dxa" w:w="1440"/>
          </w:tcPr>
          <w:p>
            <w:r>
              <w:rPr>
                <w:rFonts w:ascii="맑은 고딕" w:hAnsi="맑은 고딕" w:eastAsia="맑은 고딕"/>
                <w:sz w:val="18"/>
              </w:rPr>
              <w:t>Few-Shot</w:t>
            </w:r>
          </w:p>
        </w:tc>
        <w:tc>
          <w:tcPr>
            <w:tcW w:type="dxa" w:w="1440"/>
          </w:tcPr>
          <w:p>
            <w:r>
              <w:rPr>
                <w:rFonts w:ascii="맑은 고딕" w:hAnsi="맑은 고딕" w:eastAsia="맑은 고딕"/>
                <w:sz w:val="18"/>
              </w:rPr>
              <w:t>0.84</w:t>
            </w:r>
          </w:p>
        </w:tc>
        <w:tc>
          <w:tcPr>
            <w:tcW w:type="dxa" w:w="1440"/>
          </w:tcPr>
          <w:p>
            <w:r>
              <w:rPr>
                <w:rFonts w:ascii="맑은 고딕" w:hAnsi="맑은 고딕" w:eastAsia="맑은 고딕"/>
                <w:sz w:val="18"/>
              </w:rPr>
              <w:t>0.89</w:t>
            </w:r>
          </w:p>
        </w:tc>
        <w:tc>
          <w:tcPr>
            <w:tcW w:type="dxa" w:w="1440"/>
          </w:tcPr>
          <w:p>
            <w:r>
              <w:rPr>
                <w:rFonts w:ascii="맑은 고딕" w:hAnsi="맑은 고딕" w:eastAsia="맑은 고딕"/>
                <w:sz w:val="18"/>
              </w:rPr>
              <w:t>0.69</w:t>
            </w:r>
          </w:p>
        </w:tc>
        <w:tc>
          <w:tcPr>
            <w:tcW w:type="dxa" w:w="1440"/>
          </w:tcPr>
          <w:p>
            <w:r>
              <w:rPr>
                <w:rFonts w:ascii="맑은 고딕" w:hAnsi="맑은 고딕" w:eastAsia="맑은 고딕"/>
                <w:sz w:val="18"/>
              </w:rPr>
              <w:t>0.65</w:t>
            </w:r>
          </w:p>
        </w:tc>
        <w:tc>
          <w:tcPr>
            <w:tcW w:type="dxa" w:w="1440"/>
          </w:tcPr>
          <w:p>
            <w:r>
              <w:rPr>
                <w:rFonts w:ascii="맑은 고딕" w:hAnsi="맑은 고딕" w:eastAsia="맑은 고딕"/>
                <w:sz w:val="18"/>
              </w:rPr>
              <w:t>0.12</w:t>
            </w:r>
          </w:p>
        </w:tc>
      </w:tr>
      <w:tr>
        <w:tc>
          <w:tcPr>
            <w:tcW w:type="dxa" w:w="1440"/>
          </w:tcPr>
          <w:p>
            <w:r>
              <w:rPr>
                <w:rFonts w:ascii="맑은 고딕" w:hAnsi="맑은 고딕" w:eastAsia="맑은 고딕"/>
                <w:sz w:val="18"/>
              </w:rPr>
              <w:t>Average</w:t>
            </w:r>
          </w:p>
        </w:tc>
        <w:tc>
          <w:tcPr>
            <w:tcW w:type="dxa" w:w="1440"/>
          </w:tcPr>
          <w:p>
            <w:r>
              <w:rPr>
                <w:rFonts w:ascii="맑은 고딕" w:hAnsi="맑은 고딕" w:eastAsia="맑은 고딕"/>
                <w:sz w:val="18"/>
              </w:rPr>
              <w:t>0.80</w:t>
            </w:r>
          </w:p>
        </w:tc>
        <w:tc>
          <w:tcPr>
            <w:tcW w:type="dxa" w:w="1440"/>
          </w:tcPr>
          <w:p>
            <w:r>
              <w:rPr>
                <w:rFonts w:ascii="맑은 고딕" w:hAnsi="맑은 고딕" w:eastAsia="맑은 고딕"/>
                <w:sz w:val="18"/>
              </w:rPr>
              <w:t>0.68</w:t>
            </w:r>
          </w:p>
        </w:tc>
        <w:tc>
          <w:tcPr>
            <w:tcW w:type="dxa" w:w="1440"/>
          </w:tcPr>
          <w:p>
            <w:r>
              <w:rPr>
                <w:rFonts w:ascii="맑은 고딕" w:hAnsi="맑은 고딕" w:eastAsia="맑은 고딕"/>
                <w:sz w:val="18"/>
              </w:rPr>
              <w:t>0.44</w:t>
            </w:r>
          </w:p>
        </w:tc>
        <w:tc>
          <w:tcPr>
            <w:tcW w:type="dxa" w:w="1440"/>
          </w:tcPr>
          <w:p>
            <w:r>
              <w:rPr>
                <w:rFonts w:ascii="맑은 고딕" w:hAnsi="맑은 고딕" w:eastAsia="맑은 고딕"/>
                <w:sz w:val="18"/>
              </w:rPr>
              <w:t>0.39</w:t>
            </w:r>
          </w:p>
        </w:tc>
        <w:tc>
          <w:tcPr>
            <w:tcW w:type="dxa" w:w="1440"/>
          </w:tcPr>
          <w:p>
            <w:r>
              <w:rPr>
                <w:rFonts w:ascii="맑은 고딕" w:hAnsi="맑은 고딕" w:eastAsia="맑은 고딕"/>
                <w:sz w:val="18"/>
              </w:rPr>
              <w:t>-0.06</w:t>
            </w:r>
          </w:p>
        </w:tc>
      </w:tr>
    </w:tbl>
    <w:p/>
    <w:p>
      <w:r>
        <w:t>The sigmoid attains the best average fit. Another family can lead on a single task, but only the sigmoid stays positive on all four, and every alternative falls below zero on Summarization.</w:t>
      </w:r>
    </w:p>
    <w:p>
      <w:r>
        <w:t>This comes from the number of degrees of freedom. An optimal curve in Observation 1 is characterized by where the weight falls off (transition midpoint) and how sharply it falls (transition slope). A family with one degree of freedom ties these together, so changing its scale only moves between decaying from the origin and staying flat throughout, and the observed shape of a flat region followed by a sharp boundary is not on that path. Exponential and linear decay cannot form a flat region, the Gaussian ties that region to its boundary through a single $\sigma$, and Step has only a width. The sigmoid controls the two separately through $b$ and $a$, and contains the three prior methods as limits ($a \to 0$ is H2O, a steep slope with $b = 1$ is TOVA, $b = W$ is SnapKV).</w:t>
      </w:r>
    </w:p>
    <w:p>
      <w:r>
        <w:t>To check that the fit translates into accuracy, we trained a selector for each family under our protocol and evaluated on LongBench (budget 128):</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Pr>
                <w:rFonts w:ascii="맑은 고딕" w:hAnsi="맑은 고딕" w:eastAsia="맑은 고딕"/>
                <w:b/>
                <w:sz w:val="18"/>
              </w:rPr>
              <w:t>LongBench Avg</w:t>
            </w:r>
          </w:p>
        </w:tc>
        <w:tc>
          <w:tcPr>
            <w:tcW w:type="dxa" w:w="1440"/>
          </w:tcPr>
          <w:p>
            <w:r>
              <w:rPr>
                <w:rFonts w:ascii="맑은 고딕" w:hAnsi="맑은 고딕" w:eastAsia="맑은 고딕"/>
                <w:b/>
                <w:sz w:val="18"/>
              </w:rPr>
              <w:t>Sigmoid</w:t>
            </w:r>
          </w:p>
        </w:tc>
        <w:tc>
          <w:tcPr>
            <w:tcW w:type="dxa" w:w="1440"/>
          </w:tcPr>
          <w:p>
            <w:r>
              <w:rPr>
                <w:rFonts w:ascii="맑은 고딕" w:hAnsi="맑은 고딕" w:eastAsia="맑은 고딕"/>
                <w:b/>
                <w:sz w:val="18"/>
              </w:rPr>
              <w:t>Exponential</w:t>
            </w:r>
          </w:p>
        </w:tc>
        <w:tc>
          <w:tcPr>
            <w:tcW w:type="dxa" w:w="1440"/>
          </w:tcPr>
          <w:p>
            <w:r>
              <w:rPr>
                <w:rFonts w:ascii="맑은 고딕" w:hAnsi="맑은 고딕" w:eastAsia="맑은 고딕"/>
                <w:b/>
                <w:sz w:val="18"/>
              </w:rPr>
              <w:t>Linear</w:t>
            </w:r>
          </w:p>
        </w:tc>
        <w:tc>
          <w:tcPr>
            <w:tcW w:type="dxa" w:w="1440"/>
          </w:tcPr>
          <w:p>
            <w:r>
              <w:rPr>
                <w:rFonts w:ascii="맑은 고딕" w:hAnsi="맑은 고딕" w:eastAsia="맑은 고딕"/>
                <w:b/>
                <w:sz w:val="18"/>
              </w:rPr>
              <w:t>Gaussian</w:t>
            </w:r>
          </w:p>
        </w:tc>
        <w:tc>
          <w:tcPr>
            <w:tcW w:type="dxa" w:w="1440"/>
          </w:tcPr>
          <w:p>
            <w:r>
              <w:rPr>
                <w:rFonts w:ascii="맑은 고딕" w:hAnsi="맑은 고딕" w:eastAsia="맑은 고딕"/>
                <w:b/>
                <w:sz w:val="18"/>
              </w:rPr>
              <w:t>Step</w:t>
            </w:r>
          </w:p>
        </w:tc>
      </w:tr>
      <w:tr>
        <w:tc>
          <w:tcPr>
            <w:tcW w:type="dxa" w:w="1440"/>
          </w:tcPr>
          <w:p>
            <w:r>
              <w:rPr>
                <w:rFonts w:ascii="맑은 고딕" w:hAnsi="맑은 고딕" w:eastAsia="맑은 고딕"/>
                <w:sz w:val="18"/>
              </w:rPr>
              <w:t>LLaMA3-8B</w:t>
            </w:r>
          </w:p>
        </w:tc>
        <w:tc>
          <w:tcPr>
            <w:tcW w:type="dxa" w:w="1440"/>
          </w:tcPr>
          <w:p>
            <w:r>
              <w:rPr>
                <w:rFonts w:ascii="맑은 고딕" w:hAnsi="맑은 고딕" w:eastAsia="맑은 고딕"/>
                <w:sz w:val="18"/>
              </w:rPr>
              <w:t>37.0</w:t>
            </w:r>
          </w:p>
        </w:tc>
        <w:tc>
          <w:tcPr>
            <w:tcW w:type="dxa" w:w="1440"/>
          </w:tcPr>
          <w:p>
            <w:r>
              <w:rPr>
                <w:rFonts w:ascii="맑은 고딕" w:hAnsi="맑은 고딕" w:eastAsia="맑은 고딕"/>
                <w:sz w:val="18"/>
              </w:rPr>
              <w:t>35.1</w:t>
            </w:r>
          </w:p>
        </w:tc>
        <w:tc>
          <w:tcPr>
            <w:tcW w:type="dxa" w:w="1440"/>
          </w:tcPr>
          <w:p>
            <w:r>
              <w:rPr>
                <w:rFonts w:ascii="맑은 고딕" w:hAnsi="맑은 고딕" w:eastAsia="맑은 고딕"/>
                <w:sz w:val="18"/>
              </w:rPr>
              <w:t>35.2</w:t>
            </w:r>
          </w:p>
        </w:tc>
        <w:tc>
          <w:tcPr>
            <w:tcW w:type="dxa" w:w="1440"/>
          </w:tcPr>
          <w:p>
            <w:r>
              <w:rPr>
                <w:rFonts w:ascii="맑은 고딕" w:hAnsi="맑은 고딕" w:eastAsia="맑은 고딕"/>
                <w:sz w:val="18"/>
              </w:rPr>
              <w:t>35.2</w:t>
            </w:r>
          </w:p>
        </w:tc>
        <w:tc>
          <w:tcPr>
            <w:tcW w:type="dxa" w:w="1440"/>
          </w:tcPr>
          <w:p>
            <w:r>
              <w:rPr>
                <w:rFonts w:ascii="맑은 고딕" w:hAnsi="맑은 고딕" w:eastAsia="맑은 고딕"/>
                <w:sz w:val="18"/>
              </w:rPr>
              <w:t>35.4</w:t>
            </w:r>
          </w:p>
        </w:tc>
      </w:tr>
      <w:tr>
        <w:tc>
          <w:tcPr>
            <w:tcW w:type="dxa" w:w="1440"/>
          </w:tcPr>
          <w:p>
            <w:r>
              <w:rPr>
                <w:rFonts w:ascii="맑은 고딕" w:hAnsi="맑은 고딕" w:eastAsia="맑은 고딕"/>
                <w:sz w:val="18"/>
              </w:rPr>
              <w:t>Qwen2.5-7B</w:t>
            </w:r>
          </w:p>
        </w:tc>
        <w:tc>
          <w:tcPr>
            <w:tcW w:type="dxa" w:w="1440"/>
          </w:tcPr>
          <w:p>
            <w:r>
              <w:rPr>
                <w:rFonts w:ascii="맑은 고딕" w:hAnsi="맑은 고딕" w:eastAsia="맑은 고딕"/>
                <w:sz w:val="18"/>
              </w:rPr>
              <w:t>42.0</w:t>
            </w:r>
          </w:p>
        </w:tc>
        <w:tc>
          <w:tcPr>
            <w:tcW w:type="dxa" w:w="1440"/>
          </w:tcPr>
          <w:p>
            <w:r>
              <w:rPr>
                <w:rFonts w:ascii="맑은 고딕" w:hAnsi="맑은 고딕" w:eastAsia="맑은 고딕"/>
                <w:sz w:val="18"/>
              </w:rPr>
              <w:t>40.1</w:t>
            </w:r>
          </w:p>
        </w:tc>
        <w:tc>
          <w:tcPr>
            <w:tcW w:type="dxa" w:w="1440"/>
          </w:tcPr>
          <w:p>
            <w:r>
              <w:rPr>
                <w:rFonts w:ascii="맑은 고딕" w:hAnsi="맑은 고딕" w:eastAsia="맑은 고딕"/>
                <w:sz w:val="18"/>
              </w:rPr>
              <w:t>39.9</w:t>
            </w:r>
          </w:p>
        </w:tc>
        <w:tc>
          <w:tcPr>
            <w:tcW w:type="dxa" w:w="1440"/>
          </w:tcPr>
          <w:p>
            <w:r>
              <w:rPr>
                <w:rFonts w:ascii="맑은 고딕" w:hAnsi="맑은 고딕" w:eastAsia="맑은 고딕"/>
                <w:sz w:val="18"/>
              </w:rPr>
              <w:t>39.8</w:t>
            </w:r>
          </w:p>
        </w:tc>
        <w:tc>
          <w:tcPr>
            <w:tcW w:type="dxa" w:w="1440"/>
          </w:tcPr>
          <w:p>
            <w:r>
              <w:rPr>
                <w:rFonts w:ascii="맑은 고딕" w:hAnsi="맑은 고딕" w:eastAsia="맑은 고딕"/>
                <w:sz w:val="18"/>
              </w:rPr>
              <w:t>39.6</w:t>
            </w:r>
          </w:p>
        </w:tc>
      </w:tr>
      <w:tr>
        <w:tc>
          <w:tcPr>
            <w:tcW w:type="dxa" w:w="1440"/>
          </w:tcPr>
          <w:p>
            <w:r>
              <w:rPr>
                <w:rFonts w:ascii="맑은 고딕" w:hAnsi="맑은 고딕" w:eastAsia="맑은 고딕"/>
                <w:sz w:val="18"/>
              </w:rPr>
              <w:t>Mistral-7B</w:t>
            </w:r>
          </w:p>
        </w:tc>
        <w:tc>
          <w:tcPr>
            <w:tcW w:type="dxa" w:w="1440"/>
          </w:tcPr>
          <w:p>
            <w:r>
              <w:rPr>
                <w:rFonts w:ascii="맑은 고딕" w:hAnsi="맑은 고딕" w:eastAsia="맑은 고딕"/>
                <w:sz w:val="18"/>
              </w:rPr>
              <w:t>33.3</w:t>
            </w:r>
          </w:p>
        </w:tc>
        <w:tc>
          <w:tcPr>
            <w:tcW w:type="dxa" w:w="1440"/>
          </w:tcPr>
          <w:p>
            <w:r>
              <w:rPr>
                <w:rFonts w:ascii="맑은 고딕" w:hAnsi="맑은 고딕" w:eastAsia="맑은 고딕"/>
                <w:sz w:val="18"/>
              </w:rPr>
              <w:t>33.1</w:t>
            </w:r>
          </w:p>
        </w:tc>
        <w:tc>
          <w:tcPr>
            <w:tcW w:type="dxa" w:w="1440"/>
          </w:tcPr>
          <w:p>
            <w:r>
              <w:rPr>
                <w:rFonts w:ascii="맑은 고딕" w:hAnsi="맑은 고딕" w:eastAsia="맑은 고딕"/>
                <w:sz w:val="18"/>
              </w:rPr>
              <w:t>33.1</w:t>
            </w:r>
          </w:p>
        </w:tc>
        <w:tc>
          <w:tcPr>
            <w:tcW w:type="dxa" w:w="1440"/>
          </w:tcPr>
          <w:p>
            <w:r>
              <w:rPr>
                <w:rFonts w:ascii="맑은 고딕" w:hAnsi="맑은 고딕" w:eastAsia="맑은 고딕"/>
                <w:sz w:val="18"/>
              </w:rPr>
              <w:t>33.1</w:t>
            </w:r>
          </w:p>
        </w:tc>
        <w:tc>
          <w:tcPr>
            <w:tcW w:type="dxa" w:w="1440"/>
          </w:tcPr>
          <w:p>
            <w:r>
              <w:rPr>
                <w:rFonts w:ascii="맑은 고딕" w:hAnsi="맑은 고딕" w:eastAsia="맑은 고딕"/>
                <w:sz w:val="18"/>
              </w:rPr>
              <w:t>33.1</w:t>
            </w:r>
          </w:p>
        </w:tc>
      </w:tr>
    </w:tbl>
    <w:p/>
    <w:p>
      <w:r>
        <w:t>With only the family changed, the sigmoid outperforms all alternatives on the three models. The four alternatives fall 1.6 to 2.4 points below the sigmoid on LLaMA3-8B and Qwen2.5-7B and 0.2 on Mistral-7B. The gap is not an artifact of scale selection: on LLaMA3-8B, an oracle taking the best of the four scales {1, 16, 32, 128} per task reaches 36.2 (Exponential), 36.7 (Linear), and 36.4 (Gaussian), against 37.5 for the sigmoid under the same oracle.</w:t>
      </w:r>
    </w:p>
    <w:p>
      <w:r>
        <w:t>tanh, arctan, and probit also carry the midpoint and slope separately and span the same shapes up to a reparameterization of the slope. We adopted the sigmoid as the simplest of these, which also contains the three prior methods as limits. We will reflect this in the revision.</w:t>
      </w:r>
    </w:p>
    <w:p>
      <w:pPr>
        <w:pStyle w:val="Heading2"/>
      </w:pPr>
      <w:r>
        <w:t>Q2. WAITS selects actions from 13 predefined (a, b) parameter combinations. Could the authors further explain the primary reason for using a discrete action space instead of directly predicting continuous parameters?</w:t>
      </w:r>
    </w:p>
    <w:p>
      <w:r>
        <w:t>The slope axis a takes {0, 0.01, 0.1, 10}: the limit of uniform accumulation (a = 0, H2O), the range of slopes fitted to the observed curves (0.01 and 0.1), and a = 10, which reaches weight 0.99 within one token of the midpoint and is a step in practice (TOVA and SnapKV). The midpoint axis b takes {1, 16, 32, 128}, covering the windows used by prior work (1 for TOVA, 16 and 32 for SnapKV) and the upper end of the wide windows we observe (128). At a = 0 the value of b has no effect, so those four collapse into one, giving $4 \times 4 - 3 = 13$, the smallest logarithmic grid covering the observed curves while containing the three prior methods.</w:t>
      </w:r>
    </w:p>
    <w:p>
      <w:r>
        <w:t>We avoided a continuous space because of training cost. Each reward must be obtained by generating with the LLM and scoring the output, so a larger space raises the cost of training data. Refining under the same rule gives $k = |a| \times |b| - (|b| - 1)$: 17 adds $a = 1$, 29 refines the slope axis to eight values, and 57 refines both axes to eight. Each was trained under the same protocol:</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r>
              <w:rPr>
                <w:rFonts w:ascii="맑은 고딕" w:hAnsi="맑은 고딕" w:eastAsia="맑은 고딕"/>
                <w:b/>
                <w:sz w:val="18"/>
              </w:rPr>
              <w:t>Number of actions k</w:t>
            </w:r>
          </w:p>
        </w:tc>
        <w:tc>
          <w:tcPr>
            <w:tcW w:type="dxa" w:w="1728"/>
          </w:tcPr>
          <w:p>
            <w:r>
              <w:rPr>
                <w:rFonts w:ascii="맑은 고딕" w:hAnsi="맑은 고딕" w:eastAsia="맑은 고딕"/>
                <w:b/>
                <w:sz w:val="18"/>
              </w:rPr>
              <w:t>13</w:t>
            </w:r>
          </w:p>
        </w:tc>
        <w:tc>
          <w:tcPr>
            <w:tcW w:type="dxa" w:w="1728"/>
          </w:tcPr>
          <w:p>
            <w:r>
              <w:rPr>
                <w:rFonts w:ascii="맑은 고딕" w:hAnsi="맑은 고딕" w:eastAsia="맑은 고딕"/>
                <w:b/>
                <w:sz w:val="18"/>
              </w:rPr>
              <w:t>17</w:t>
            </w:r>
          </w:p>
        </w:tc>
        <w:tc>
          <w:tcPr>
            <w:tcW w:type="dxa" w:w="1728"/>
          </w:tcPr>
          <w:p>
            <w:r>
              <w:rPr>
                <w:rFonts w:ascii="맑은 고딕" w:hAnsi="맑은 고딕" w:eastAsia="맑은 고딕"/>
                <w:b/>
                <w:sz w:val="18"/>
              </w:rPr>
              <w:t>29</w:t>
            </w:r>
          </w:p>
        </w:tc>
        <w:tc>
          <w:tcPr>
            <w:tcW w:type="dxa" w:w="1728"/>
          </w:tcPr>
          <w:p>
            <w:r>
              <w:rPr>
                <w:rFonts w:ascii="맑은 고딕" w:hAnsi="맑은 고딕" w:eastAsia="맑은 고딕"/>
                <w:b/>
                <w:sz w:val="18"/>
              </w:rPr>
              <w:t>57</w:t>
            </w:r>
          </w:p>
        </w:tc>
      </w:tr>
      <w:tr>
        <w:tc>
          <w:tcPr>
            <w:tcW w:type="dxa" w:w="1728"/>
          </w:tcPr>
          <w:p>
            <w:r>
              <w:rPr>
                <w:rFonts w:ascii="맑은 고딕" w:hAnsi="맑은 고딕" w:eastAsia="맑은 고딕"/>
                <w:sz w:val="18"/>
              </w:rPr>
              <w:t>LLaMA3-8B</w:t>
            </w:r>
          </w:p>
        </w:tc>
        <w:tc>
          <w:tcPr>
            <w:tcW w:type="dxa" w:w="1728"/>
          </w:tcPr>
          <w:p>
            <w:r>
              <w:rPr>
                <w:rFonts w:ascii="맑은 고딕" w:hAnsi="맑은 고딕" w:eastAsia="맑은 고딕"/>
                <w:sz w:val="18"/>
              </w:rPr>
              <w:t>37.0</w:t>
            </w:r>
          </w:p>
        </w:tc>
        <w:tc>
          <w:tcPr>
            <w:tcW w:type="dxa" w:w="1728"/>
          </w:tcPr>
          <w:p>
            <w:r>
              <w:rPr>
                <w:rFonts w:ascii="맑은 고딕" w:hAnsi="맑은 고딕" w:eastAsia="맑은 고딕"/>
                <w:sz w:val="18"/>
              </w:rPr>
              <w:t>36.8</w:t>
            </w:r>
          </w:p>
        </w:tc>
        <w:tc>
          <w:tcPr>
            <w:tcW w:type="dxa" w:w="1728"/>
          </w:tcPr>
          <w:p>
            <w:r>
              <w:rPr>
                <w:rFonts w:ascii="맑은 고딕" w:hAnsi="맑은 고딕" w:eastAsia="맑은 고딕"/>
                <w:sz w:val="18"/>
              </w:rPr>
              <w:t>35.4</w:t>
            </w:r>
          </w:p>
        </w:tc>
        <w:tc>
          <w:tcPr>
            <w:tcW w:type="dxa" w:w="1728"/>
          </w:tcPr>
          <w:p>
            <w:r>
              <w:rPr>
                <w:rFonts w:ascii="맑은 고딕" w:hAnsi="맑은 고딕" w:eastAsia="맑은 고딕"/>
                <w:sz w:val="18"/>
              </w:rPr>
              <w:t>36.5</w:t>
            </w:r>
          </w:p>
        </w:tc>
      </w:tr>
      <w:tr>
        <w:tc>
          <w:tcPr>
            <w:tcW w:type="dxa" w:w="1728"/>
          </w:tcPr>
          <w:p>
            <w:r>
              <w:rPr>
                <w:rFonts w:ascii="맑은 고딕" w:hAnsi="맑은 고딕" w:eastAsia="맑은 고딕"/>
                <w:sz w:val="18"/>
              </w:rPr>
              <w:t>Qwen2.5-7B</w:t>
            </w:r>
          </w:p>
        </w:tc>
        <w:tc>
          <w:tcPr>
            <w:tcW w:type="dxa" w:w="1728"/>
          </w:tcPr>
          <w:p>
            <w:r>
              <w:rPr>
                <w:rFonts w:ascii="맑은 고딕" w:hAnsi="맑은 고딕" w:eastAsia="맑은 고딕"/>
                <w:sz w:val="18"/>
              </w:rPr>
              <w:t>42.0</w:t>
            </w:r>
          </w:p>
        </w:tc>
        <w:tc>
          <w:tcPr>
            <w:tcW w:type="dxa" w:w="1728"/>
          </w:tcPr>
          <w:p>
            <w:r>
              <w:rPr>
                <w:rFonts w:ascii="맑은 고딕" w:hAnsi="맑은 고딕" w:eastAsia="맑은 고딕"/>
                <w:sz w:val="18"/>
              </w:rPr>
              <w:t>41.8</w:t>
            </w:r>
          </w:p>
        </w:tc>
        <w:tc>
          <w:tcPr>
            <w:tcW w:type="dxa" w:w="1728"/>
          </w:tcPr>
          <w:p>
            <w:r>
              <w:rPr>
                <w:rFonts w:ascii="맑은 고딕" w:hAnsi="맑은 고딕" w:eastAsia="맑은 고딕"/>
                <w:sz w:val="18"/>
              </w:rPr>
              <w:t>41.9</w:t>
            </w:r>
          </w:p>
        </w:tc>
        <w:tc>
          <w:tcPr>
            <w:tcW w:type="dxa" w:w="1728"/>
          </w:tcPr>
          <w:p>
            <w:r>
              <w:rPr>
                <w:rFonts w:ascii="맑은 고딕" w:hAnsi="맑은 고딕" w:eastAsia="맑은 고딕"/>
                <w:sz w:val="18"/>
              </w:rPr>
              <w:t>41.7</w:t>
            </w:r>
          </w:p>
        </w:tc>
      </w:tr>
      <w:tr>
        <w:tc>
          <w:tcPr>
            <w:tcW w:type="dxa" w:w="1728"/>
          </w:tcPr>
          <w:p>
            <w:r>
              <w:rPr>
                <w:rFonts w:ascii="맑은 고딕" w:hAnsi="맑은 고딕" w:eastAsia="맑은 고딕"/>
                <w:sz w:val="18"/>
              </w:rPr>
              <w:t>Mistral-7B</w:t>
            </w:r>
          </w:p>
        </w:tc>
        <w:tc>
          <w:tcPr>
            <w:tcW w:type="dxa" w:w="1728"/>
          </w:tcPr>
          <w:p>
            <w:r>
              <w:rPr>
                <w:rFonts w:ascii="맑은 고딕" w:hAnsi="맑은 고딕" w:eastAsia="맑은 고딕"/>
                <w:sz w:val="18"/>
              </w:rPr>
              <w:t>33.3</w:t>
            </w:r>
          </w:p>
        </w:tc>
        <w:tc>
          <w:tcPr>
            <w:tcW w:type="dxa" w:w="1728"/>
          </w:tcPr>
          <w:p>
            <w:r>
              <w:rPr>
                <w:rFonts w:ascii="맑은 고딕" w:hAnsi="맑은 고딕" w:eastAsia="맑은 고딕"/>
                <w:sz w:val="18"/>
              </w:rPr>
              <w:t>33.3</w:t>
            </w:r>
          </w:p>
        </w:tc>
        <w:tc>
          <w:tcPr>
            <w:tcW w:type="dxa" w:w="1728"/>
          </w:tcPr>
          <w:p>
            <w:r>
              <w:rPr>
                <w:rFonts w:ascii="맑은 고딕" w:hAnsi="맑은 고딕" w:eastAsia="맑은 고딕"/>
                <w:sz w:val="18"/>
              </w:rPr>
              <w:t>33.2</w:t>
            </w:r>
          </w:p>
        </w:tc>
        <w:tc>
          <w:tcPr>
            <w:tcW w:type="dxa" w:w="1728"/>
          </w:tcPr>
          <w:p>
            <w:r>
              <w:rPr>
                <w:rFonts w:ascii="맑은 고딕" w:hAnsi="맑은 고딕" w:eastAsia="맑은 고딕"/>
                <w:sz w:val="18"/>
              </w:rPr>
              <w:t>32.9</w:t>
            </w:r>
          </w:p>
        </w:tc>
      </w:tr>
    </w:tbl>
    <w:p/>
    <w:p>
      <w:r>
        <w:t>No refined grid exceeds k = 13 on any model. Differences are within 0.3 points on Qwen2.5-7B and 0.4 on Mistral-7B, and the change on LLaMA3-8B is not monotonic in k, so refinement gives no consistent gain rather than a degradation. A finer grid would require growing the training data and the selector capacity together. This paper demonstrates feasibility under limited resources, and the bound under a joint increase is future work.</w:t>
      </w:r>
    </w:p>
    <w:p>
      <w:pPr>
        <w:pStyle w:val="Heading2"/>
      </w:pPr>
      <w:r>
        <w:t>Q3. Can the authors provide additional experiments on larger models to verify the scalability of the method?</w:t>
      </w:r>
    </w:p>
    <w:p>
      <w:r>
        <w:t>WAITS uses neither the parameters nor the internal representations of the model. It selects a curve using only the quality of the output under each candidate curve as the reward, so nothing in training or selection depends on the architecture or size of the model, and the method applies to a larger model without modification. The selector overhead is likewise fixed with respect to model size. Under a compute budget of one RTX 3090 we could not evaluate models larger than 8B. The gain holds across the three families below, but whether it holds at larger scales remains to be verified.</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rFonts w:ascii="맑은 고딕" w:hAnsi="맑은 고딕" w:eastAsia="맑은 고딕"/>
                <w:b/>
                <w:sz w:val="18"/>
              </w:rPr>
              <w:t>Model</w:t>
            </w:r>
          </w:p>
        </w:tc>
        <w:tc>
          <w:tcPr>
            <w:tcW w:type="dxa" w:w="2160"/>
          </w:tcPr>
          <w:p>
            <w:r>
              <w:rPr>
                <w:rFonts w:ascii="맑은 고딕" w:hAnsi="맑은 고딕" w:eastAsia="맑은 고딕"/>
                <w:b/>
                <w:sz w:val="18"/>
              </w:rPr>
              <w:t>SnapKV (best baseline)</w:t>
            </w:r>
          </w:p>
        </w:tc>
        <w:tc>
          <w:tcPr>
            <w:tcW w:type="dxa" w:w="2160"/>
          </w:tcPr>
          <w:p>
            <w:r>
              <w:rPr>
                <w:rFonts w:ascii="맑은 고딕" w:hAnsi="맑은 고딕" w:eastAsia="맑은 고딕"/>
                <w:b/>
                <w:sz w:val="18"/>
              </w:rPr>
              <w:t>Ours</w:t>
            </w:r>
          </w:p>
        </w:tc>
        <w:tc>
          <w:tcPr>
            <w:tcW w:type="dxa" w:w="2160"/>
          </w:tcPr>
          <w:p>
            <w:r>
              <w:rPr>
                <w:rFonts w:ascii="맑은 고딕" w:hAnsi="맑은 고딕" w:eastAsia="맑은 고딕"/>
                <w:b/>
                <w:sz w:val="18"/>
              </w:rPr>
              <w:t>Difference</w:t>
            </w:r>
          </w:p>
        </w:tc>
      </w:tr>
      <w:tr>
        <w:tc>
          <w:tcPr>
            <w:tcW w:type="dxa" w:w="2160"/>
          </w:tcPr>
          <w:p>
            <w:r>
              <w:rPr>
                <w:rFonts w:ascii="맑은 고딕" w:hAnsi="맑은 고딕" w:eastAsia="맑은 고딕"/>
                <w:sz w:val="18"/>
              </w:rPr>
              <w:t>LLaMA3-8B</w:t>
            </w:r>
          </w:p>
        </w:tc>
        <w:tc>
          <w:tcPr>
            <w:tcW w:type="dxa" w:w="2160"/>
          </w:tcPr>
          <w:p>
            <w:r>
              <w:rPr>
                <w:rFonts w:ascii="맑은 고딕" w:hAnsi="맑은 고딕" w:eastAsia="맑은 고딕"/>
                <w:sz w:val="18"/>
              </w:rPr>
              <w:t>35.5</w:t>
            </w:r>
          </w:p>
        </w:tc>
        <w:tc>
          <w:tcPr>
            <w:tcW w:type="dxa" w:w="2160"/>
          </w:tcPr>
          <w:p>
            <w:r>
              <w:rPr>
                <w:rFonts w:ascii="맑은 고딕" w:hAnsi="맑은 고딕" w:eastAsia="맑은 고딕"/>
                <w:sz w:val="18"/>
              </w:rPr>
              <w:t>37.0</w:t>
            </w:r>
          </w:p>
        </w:tc>
        <w:tc>
          <w:tcPr>
            <w:tcW w:type="dxa" w:w="2160"/>
          </w:tcPr>
          <w:p>
            <w:r>
              <w:rPr>
                <w:rFonts w:ascii="맑은 고딕" w:hAnsi="맑은 고딕" w:eastAsia="맑은 고딕"/>
                <w:sz w:val="18"/>
              </w:rPr>
              <w:t>+1.5</w:t>
            </w:r>
          </w:p>
        </w:tc>
      </w:tr>
      <w:tr>
        <w:tc>
          <w:tcPr>
            <w:tcW w:type="dxa" w:w="2160"/>
          </w:tcPr>
          <w:p>
            <w:r>
              <w:rPr>
                <w:rFonts w:ascii="맑은 고딕" w:hAnsi="맑은 고딕" w:eastAsia="맑은 고딕"/>
                <w:sz w:val="18"/>
              </w:rPr>
              <w:t>Qwen2.5-7B</w:t>
            </w:r>
          </w:p>
        </w:tc>
        <w:tc>
          <w:tcPr>
            <w:tcW w:type="dxa" w:w="2160"/>
          </w:tcPr>
          <w:p>
            <w:r>
              <w:rPr>
                <w:rFonts w:ascii="맑은 고딕" w:hAnsi="맑은 고딕" w:eastAsia="맑은 고딕"/>
                <w:sz w:val="18"/>
              </w:rPr>
              <w:t>40.1</w:t>
            </w:r>
          </w:p>
        </w:tc>
        <w:tc>
          <w:tcPr>
            <w:tcW w:type="dxa" w:w="2160"/>
          </w:tcPr>
          <w:p>
            <w:r>
              <w:rPr>
                <w:rFonts w:ascii="맑은 고딕" w:hAnsi="맑은 고딕" w:eastAsia="맑은 고딕"/>
                <w:sz w:val="18"/>
              </w:rPr>
              <w:t>42.0</w:t>
            </w:r>
          </w:p>
        </w:tc>
        <w:tc>
          <w:tcPr>
            <w:tcW w:type="dxa" w:w="2160"/>
          </w:tcPr>
          <w:p>
            <w:r>
              <w:rPr>
                <w:rFonts w:ascii="맑은 고딕" w:hAnsi="맑은 고딕" w:eastAsia="맑은 고딕"/>
                <w:sz w:val="18"/>
              </w:rPr>
              <w:t>+1.8</w:t>
            </w:r>
          </w:p>
        </w:tc>
      </w:tr>
      <w:tr>
        <w:tc>
          <w:tcPr>
            <w:tcW w:type="dxa" w:w="2160"/>
          </w:tcPr>
          <w:p>
            <w:r>
              <w:rPr>
                <w:rFonts w:ascii="맑은 고딕" w:hAnsi="맑은 고딕" w:eastAsia="맑은 고딕"/>
                <w:sz w:val="18"/>
              </w:rPr>
              <w:t>Mistral-7B</w:t>
            </w:r>
          </w:p>
        </w:tc>
        <w:tc>
          <w:tcPr>
            <w:tcW w:type="dxa" w:w="2160"/>
          </w:tcPr>
          <w:p>
            <w:r>
              <w:rPr>
                <w:rFonts w:ascii="맑은 고딕" w:hAnsi="맑은 고딕" w:eastAsia="맑은 고딕"/>
                <w:sz w:val="18"/>
              </w:rPr>
              <w:t>32.4</w:t>
            </w:r>
          </w:p>
        </w:tc>
        <w:tc>
          <w:tcPr>
            <w:tcW w:type="dxa" w:w="2160"/>
          </w:tcPr>
          <w:p>
            <w:r>
              <w:rPr>
                <w:rFonts w:ascii="맑은 고딕" w:hAnsi="맑은 고딕" w:eastAsia="맑은 고딕"/>
                <w:sz w:val="18"/>
              </w:rPr>
              <w:t>33.3</w:t>
            </w:r>
          </w:p>
        </w:tc>
        <w:tc>
          <w:tcPr>
            <w:tcW w:type="dxa" w:w="2160"/>
          </w:tcPr>
          <w:p>
            <w:r>
              <w:rPr>
                <w:rFonts w:ascii="맑은 고딕" w:hAnsi="맑은 고딕" w:eastAsia="맑은 고딕"/>
                <w:sz w:val="18"/>
              </w:rPr>
              <w:t>+0.9</w:t>
            </w:r>
          </w:p>
        </w:tc>
      </w:tr>
    </w:tbl>
    <w:p/>
    <w:p>
      <w:pPr>
        <w:pStyle w:val="Heading2"/>
      </w:pPr>
      <w:r>
        <w:t>Q4. The text does not include a framework or structure diagram. Could the authors provide one?</w:t>
      </w:r>
    </w:p>
    <w:p>
      <w:r>
        <w:t>Figures cannot be attached, so we describe the pipeline. The prompt passes through an encoder over fixed embeddings and, with the task and metric features, forms the state vector. The NeuralUCB selector chooses an (a, b) curve, which determines the top-B tokens through sigmoid weighted scoring. We will add a full diagram to the revision.</w:t>
      </w:r>
    </w:p>
    <w:p>
      <w:pPr>
        <w:pStyle w:val="Heading2"/>
      </w:pPr>
      <w:r>
        <w:t>Q5. Please add comparisons with more recent and stronger baselines.</w:t>
      </w:r>
    </w:p>
    <w:p>
      <w:r>
        <w:t>We added two recent scoring methods, KeyDiff [NeurIPS 2025] and KVzip [NeurIPS 2025]. WAITS achieves the highest average (LongBench, 16 tasks, budget 128):</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r>
              <w:rPr>
                <w:rFonts w:ascii="맑은 고딕" w:hAnsi="맑은 고딕" w:eastAsia="맑은 고딕"/>
                <w:b/>
                <w:sz w:val="18"/>
              </w:rPr>
            </w:r>
          </w:p>
        </w:tc>
        <w:tc>
          <w:tcPr>
            <w:tcW w:type="dxa" w:w="1728"/>
          </w:tcPr>
          <w:p>
            <w:r>
              <w:rPr>
                <w:rFonts w:ascii="맑은 고딕" w:hAnsi="맑은 고딕" w:eastAsia="맑은 고딕"/>
                <w:b/>
                <w:sz w:val="18"/>
              </w:rPr>
              <w:t>LLaMA3-1B</w:t>
            </w:r>
          </w:p>
        </w:tc>
        <w:tc>
          <w:tcPr>
            <w:tcW w:type="dxa" w:w="1728"/>
          </w:tcPr>
          <w:p>
            <w:r>
              <w:rPr>
                <w:rFonts w:ascii="맑은 고딕" w:hAnsi="맑은 고딕" w:eastAsia="맑은 고딕"/>
                <w:b/>
                <w:sz w:val="18"/>
              </w:rPr>
              <w:t>LLaMA3-8B</w:t>
            </w:r>
          </w:p>
        </w:tc>
        <w:tc>
          <w:tcPr>
            <w:tcW w:type="dxa" w:w="1728"/>
          </w:tcPr>
          <w:p>
            <w:r>
              <w:rPr>
                <w:rFonts w:ascii="맑은 고딕" w:hAnsi="맑은 고딕" w:eastAsia="맑은 고딕"/>
                <w:b/>
                <w:sz w:val="18"/>
              </w:rPr>
              <w:t>Qwen2.5-7B</w:t>
            </w:r>
          </w:p>
        </w:tc>
        <w:tc>
          <w:tcPr>
            <w:tcW w:type="dxa" w:w="1728"/>
          </w:tcPr>
          <w:p>
            <w:r>
              <w:rPr>
                <w:rFonts w:ascii="맑은 고딕" w:hAnsi="맑은 고딕" w:eastAsia="맑은 고딕"/>
                <w:b/>
                <w:sz w:val="18"/>
              </w:rPr>
              <w:t>Mistral-7B</w:t>
            </w:r>
          </w:p>
        </w:tc>
      </w:tr>
      <w:tr>
        <w:tc>
          <w:tcPr>
            <w:tcW w:type="dxa" w:w="1728"/>
          </w:tcPr>
          <w:p>
            <w:r>
              <w:rPr>
                <w:rFonts w:ascii="맑은 고딕" w:hAnsi="맑은 고딕" w:eastAsia="맑은 고딕"/>
                <w:sz w:val="18"/>
              </w:rPr>
              <w:t>Full</w:t>
            </w:r>
          </w:p>
        </w:tc>
        <w:tc>
          <w:tcPr>
            <w:tcW w:type="dxa" w:w="1728"/>
          </w:tcPr>
          <w:p>
            <w:r>
              <w:rPr>
                <w:rFonts w:ascii="맑은 고딕" w:hAnsi="맑은 고딕" w:eastAsia="맑은 고딕"/>
                <w:sz w:val="18"/>
              </w:rPr>
              <w:t>31.9</w:t>
            </w:r>
          </w:p>
        </w:tc>
        <w:tc>
          <w:tcPr>
            <w:tcW w:type="dxa" w:w="1728"/>
          </w:tcPr>
          <w:p>
            <w:r>
              <w:rPr>
                <w:rFonts w:ascii="맑은 고딕" w:hAnsi="맑은 고딕" w:eastAsia="맑은 고딕"/>
                <w:sz w:val="18"/>
              </w:rPr>
              <w:t>42.8</w:t>
            </w:r>
          </w:p>
        </w:tc>
        <w:tc>
          <w:tcPr>
            <w:tcW w:type="dxa" w:w="1728"/>
          </w:tcPr>
          <w:p>
            <w:r>
              <w:rPr>
                <w:rFonts w:ascii="맑은 고딕" w:hAnsi="맑은 고딕" w:eastAsia="맑은 고딕"/>
                <w:sz w:val="18"/>
              </w:rPr>
              <w:t>48.9</w:t>
            </w:r>
          </w:p>
        </w:tc>
        <w:tc>
          <w:tcPr>
            <w:tcW w:type="dxa" w:w="1728"/>
          </w:tcPr>
          <w:p>
            <w:r>
              <w:rPr>
                <w:rFonts w:ascii="맑은 고딕" w:hAnsi="맑은 고딕" w:eastAsia="맑은 고딕"/>
                <w:sz w:val="18"/>
              </w:rPr>
              <w:t>41.2</w:t>
            </w:r>
          </w:p>
        </w:tc>
      </w:tr>
      <w:tr>
        <w:tc>
          <w:tcPr>
            <w:tcW w:type="dxa" w:w="1728"/>
          </w:tcPr>
          <w:p>
            <w:r>
              <w:rPr>
                <w:rFonts w:ascii="맑은 고딕" w:hAnsi="맑은 고딕" w:eastAsia="맑은 고딕"/>
                <w:sz w:val="18"/>
              </w:rPr>
              <w:t>KeyDiff</w:t>
            </w:r>
          </w:p>
        </w:tc>
        <w:tc>
          <w:tcPr>
            <w:tcW w:type="dxa" w:w="1728"/>
          </w:tcPr>
          <w:p>
            <w:r>
              <w:rPr>
                <w:rFonts w:ascii="맑은 고딕" w:hAnsi="맑은 고딕" w:eastAsia="맑은 고딕"/>
                <w:sz w:val="18"/>
              </w:rPr>
              <w:t>20.6</w:t>
            </w:r>
          </w:p>
        </w:tc>
        <w:tc>
          <w:tcPr>
            <w:tcW w:type="dxa" w:w="1728"/>
          </w:tcPr>
          <w:p>
            <w:r>
              <w:rPr>
                <w:rFonts w:ascii="맑은 고딕" w:hAnsi="맑은 고딕" w:eastAsia="맑은 고딕"/>
                <w:sz w:val="18"/>
              </w:rPr>
              <w:t>29.5</w:t>
            </w:r>
          </w:p>
        </w:tc>
        <w:tc>
          <w:tcPr>
            <w:tcW w:type="dxa" w:w="1728"/>
          </w:tcPr>
          <w:p>
            <w:r>
              <w:rPr>
                <w:rFonts w:ascii="맑은 고딕" w:hAnsi="맑은 고딕" w:eastAsia="맑은 고딕"/>
                <w:sz w:val="18"/>
              </w:rPr>
              <w:t>28.3</w:t>
            </w:r>
          </w:p>
        </w:tc>
        <w:tc>
          <w:tcPr>
            <w:tcW w:type="dxa" w:w="1728"/>
          </w:tcPr>
          <w:p>
            <w:r>
              <w:rPr>
                <w:rFonts w:ascii="맑은 고딕" w:hAnsi="맑은 고딕" w:eastAsia="맑은 고딕"/>
                <w:sz w:val="18"/>
              </w:rPr>
              <w:t>24.1</w:t>
            </w:r>
          </w:p>
        </w:tc>
      </w:tr>
      <w:tr>
        <w:tc>
          <w:tcPr>
            <w:tcW w:type="dxa" w:w="1728"/>
          </w:tcPr>
          <w:p>
            <w:r>
              <w:rPr>
                <w:rFonts w:ascii="맑은 고딕" w:hAnsi="맑은 고딕" w:eastAsia="맑은 고딕"/>
                <w:sz w:val="18"/>
              </w:rPr>
              <w:t>KVzip</w:t>
            </w:r>
          </w:p>
        </w:tc>
        <w:tc>
          <w:tcPr>
            <w:tcW w:type="dxa" w:w="1728"/>
          </w:tcPr>
          <w:p>
            <w:r>
              <w:rPr>
                <w:rFonts w:ascii="맑은 고딕" w:hAnsi="맑은 고딕" w:eastAsia="맑은 고딕"/>
                <w:sz w:val="18"/>
              </w:rPr>
              <w:t>23.2</w:t>
            </w:r>
          </w:p>
        </w:tc>
        <w:tc>
          <w:tcPr>
            <w:tcW w:type="dxa" w:w="1728"/>
          </w:tcPr>
          <w:p>
            <w:r>
              <w:rPr>
                <w:rFonts w:ascii="맑은 고딕" w:hAnsi="맑은 고딕" w:eastAsia="맑은 고딕"/>
                <w:sz w:val="18"/>
              </w:rPr>
              <w:t>32.4</w:t>
            </w:r>
          </w:p>
        </w:tc>
        <w:tc>
          <w:tcPr>
            <w:tcW w:type="dxa" w:w="1728"/>
          </w:tcPr>
          <w:p>
            <w:r>
              <w:rPr>
                <w:rFonts w:ascii="맑은 고딕" w:hAnsi="맑은 고딕" w:eastAsia="맑은 고딕"/>
                <w:sz w:val="18"/>
              </w:rPr>
              <w:t>32.4</w:t>
            </w:r>
          </w:p>
        </w:tc>
        <w:tc>
          <w:tcPr>
            <w:tcW w:type="dxa" w:w="1728"/>
          </w:tcPr>
          <w:p>
            <w:r>
              <w:rPr>
                <w:rFonts w:ascii="맑은 고딕" w:hAnsi="맑은 고딕" w:eastAsia="맑은 고딕"/>
                <w:sz w:val="18"/>
              </w:rPr>
              <w:t>28.1</w:t>
            </w:r>
          </w:p>
        </w:tc>
      </w:tr>
      <w:tr>
        <w:tc>
          <w:tcPr>
            <w:tcW w:type="dxa" w:w="1728"/>
          </w:tcPr>
          <w:p>
            <w:r>
              <w:rPr>
                <w:rFonts w:ascii="맑은 고딕" w:hAnsi="맑은 고딕" w:eastAsia="맑은 고딕"/>
                <w:sz w:val="18"/>
              </w:rPr>
              <w:t>TOVA</w:t>
            </w:r>
          </w:p>
        </w:tc>
        <w:tc>
          <w:tcPr>
            <w:tcW w:type="dxa" w:w="1728"/>
          </w:tcPr>
          <w:p>
            <w:r>
              <w:rPr>
                <w:rFonts w:ascii="맑은 고딕" w:hAnsi="맑은 고딕" w:eastAsia="맑은 고딕"/>
                <w:sz w:val="18"/>
              </w:rPr>
              <w:t>25.3</w:t>
            </w:r>
          </w:p>
        </w:tc>
        <w:tc>
          <w:tcPr>
            <w:tcW w:type="dxa" w:w="1728"/>
          </w:tcPr>
          <w:p>
            <w:r>
              <w:rPr>
                <w:rFonts w:ascii="맑은 고딕" w:hAnsi="맑은 고딕" w:eastAsia="맑은 고딕"/>
                <w:sz w:val="18"/>
              </w:rPr>
              <w:t>35.4</w:t>
            </w:r>
          </w:p>
        </w:tc>
        <w:tc>
          <w:tcPr>
            <w:tcW w:type="dxa" w:w="1728"/>
          </w:tcPr>
          <w:p>
            <w:r>
              <w:rPr>
                <w:rFonts w:ascii="맑은 고딕" w:hAnsi="맑은 고딕" w:eastAsia="맑은 고딕"/>
                <w:sz w:val="18"/>
              </w:rPr>
              <w:t>38.4</w:t>
            </w:r>
          </w:p>
        </w:tc>
        <w:tc>
          <w:tcPr>
            <w:tcW w:type="dxa" w:w="1728"/>
          </w:tcPr>
          <w:p>
            <w:r>
              <w:rPr>
                <w:rFonts w:ascii="맑은 고딕" w:hAnsi="맑은 고딕" w:eastAsia="맑은 고딕"/>
                <w:sz w:val="18"/>
              </w:rPr>
              <w:t>31.5</w:t>
            </w:r>
          </w:p>
        </w:tc>
      </w:tr>
      <w:tr>
        <w:tc>
          <w:tcPr>
            <w:tcW w:type="dxa" w:w="1728"/>
          </w:tcPr>
          <w:p>
            <w:r>
              <w:rPr>
                <w:rFonts w:ascii="맑은 고딕" w:hAnsi="맑은 고딕" w:eastAsia="맑은 고딕"/>
                <w:sz w:val="18"/>
              </w:rPr>
              <w:t>SnapKV</w:t>
            </w:r>
          </w:p>
        </w:tc>
        <w:tc>
          <w:tcPr>
            <w:tcW w:type="dxa" w:w="1728"/>
          </w:tcPr>
          <w:p>
            <w:r>
              <w:rPr>
                <w:rFonts w:ascii="맑은 고딕" w:hAnsi="맑은 고딕" w:eastAsia="맑은 고딕"/>
                <w:sz w:val="18"/>
              </w:rPr>
              <w:t>25.4</w:t>
            </w:r>
          </w:p>
        </w:tc>
        <w:tc>
          <w:tcPr>
            <w:tcW w:type="dxa" w:w="1728"/>
          </w:tcPr>
          <w:p>
            <w:r>
              <w:rPr>
                <w:rFonts w:ascii="맑은 고딕" w:hAnsi="맑은 고딕" w:eastAsia="맑은 고딕"/>
                <w:sz w:val="18"/>
              </w:rPr>
              <w:t>35.5</w:t>
            </w:r>
          </w:p>
        </w:tc>
        <w:tc>
          <w:tcPr>
            <w:tcW w:type="dxa" w:w="1728"/>
          </w:tcPr>
          <w:p>
            <w:r>
              <w:rPr>
                <w:rFonts w:ascii="맑은 고딕" w:hAnsi="맑은 고딕" w:eastAsia="맑은 고딕"/>
                <w:sz w:val="18"/>
              </w:rPr>
              <w:t>40.1</w:t>
            </w:r>
          </w:p>
        </w:tc>
        <w:tc>
          <w:tcPr>
            <w:tcW w:type="dxa" w:w="1728"/>
          </w:tcPr>
          <w:p>
            <w:r>
              <w:rPr>
                <w:rFonts w:ascii="맑은 고딕" w:hAnsi="맑은 고딕" w:eastAsia="맑은 고딕"/>
                <w:sz w:val="18"/>
              </w:rPr>
              <w:t>32.4</w:t>
            </w:r>
          </w:p>
        </w:tc>
      </w:tr>
      <w:tr>
        <w:tc>
          <w:tcPr>
            <w:tcW w:type="dxa" w:w="1728"/>
          </w:tcPr>
          <w:p>
            <w:r>
              <w:rPr>
                <w:rFonts w:ascii="맑은 고딕" w:hAnsi="맑은 고딕" w:eastAsia="맑은 고딕"/>
                <w:sz w:val="18"/>
              </w:rPr>
              <w:t>H2O</w:t>
            </w:r>
          </w:p>
        </w:tc>
        <w:tc>
          <w:tcPr>
            <w:tcW w:type="dxa" w:w="1728"/>
          </w:tcPr>
          <w:p>
            <w:r>
              <w:rPr>
                <w:rFonts w:ascii="맑은 고딕" w:hAnsi="맑은 고딕" w:eastAsia="맑은 고딕"/>
                <w:sz w:val="18"/>
              </w:rPr>
              <w:t>23.9</w:t>
            </w:r>
          </w:p>
        </w:tc>
        <w:tc>
          <w:tcPr>
            <w:tcW w:type="dxa" w:w="1728"/>
          </w:tcPr>
          <w:p>
            <w:r>
              <w:rPr>
                <w:rFonts w:ascii="맑은 고딕" w:hAnsi="맑은 고딕" w:eastAsia="맑은 고딕"/>
                <w:sz w:val="18"/>
              </w:rPr>
              <w:t>28.9</w:t>
            </w:r>
          </w:p>
        </w:tc>
        <w:tc>
          <w:tcPr>
            <w:tcW w:type="dxa" w:w="1728"/>
          </w:tcPr>
          <w:p>
            <w:r>
              <w:rPr>
                <w:rFonts w:ascii="맑은 고딕" w:hAnsi="맑은 고딕" w:eastAsia="맑은 고딕"/>
                <w:sz w:val="18"/>
              </w:rPr>
              <w:t>34.5</w:t>
            </w:r>
          </w:p>
        </w:tc>
        <w:tc>
          <w:tcPr>
            <w:tcW w:type="dxa" w:w="1728"/>
          </w:tcPr>
          <w:p>
            <w:r>
              <w:rPr>
                <w:rFonts w:ascii="맑은 고딕" w:hAnsi="맑은 고딕" w:eastAsia="맑은 고딕"/>
                <w:sz w:val="18"/>
              </w:rPr>
              <w:t>29.0</w:t>
            </w:r>
          </w:p>
        </w:tc>
      </w:tr>
      <w:tr>
        <w:tc>
          <w:tcPr>
            <w:tcW w:type="dxa" w:w="1728"/>
          </w:tcPr>
          <w:p>
            <w:r>
              <w:rPr>
                <w:rFonts w:ascii="맑은 고딕" w:hAnsi="맑은 고딕" w:eastAsia="맑은 고딕"/>
                <w:sz w:val="18"/>
              </w:rPr>
              <w:t>Ours</w:t>
            </w:r>
          </w:p>
        </w:tc>
        <w:tc>
          <w:tcPr>
            <w:tcW w:type="dxa" w:w="1728"/>
          </w:tcPr>
          <w:p>
            <w:r>
              <w:rPr>
                <w:rFonts w:ascii="맑은 고딕" w:hAnsi="맑은 고딕" w:eastAsia="맑은 고딕"/>
                <w:sz w:val="18"/>
              </w:rPr>
              <w:t>26.7</w:t>
            </w:r>
          </w:p>
        </w:tc>
        <w:tc>
          <w:tcPr>
            <w:tcW w:type="dxa" w:w="1728"/>
          </w:tcPr>
          <w:p>
            <w:r>
              <w:rPr>
                <w:rFonts w:ascii="맑은 고딕" w:hAnsi="맑은 고딕" w:eastAsia="맑은 고딕"/>
                <w:sz w:val="18"/>
              </w:rPr>
              <w:t>37.0</w:t>
            </w:r>
          </w:p>
        </w:tc>
        <w:tc>
          <w:tcPr>
            <w:tcW w:type="dxa" w:w="1728"/>
          </w:tcPr>
          <w:p>
            <w:r>
              <w:rPr>
                <w:rFonts w:ascii="맑은 고딕" w:hAnsi="맑은 고딕" w:eastAsia="맑은 고딕"/>
                <w:sz w:val="18"/>
              </w:rPr>
              <w:t>42.0</w:t>
            </w:r>
          </w:p>
        </w:tc>
        <w:tc>
          <w:tcPr>
            <w:tcW w:type="dxa" w:w="1728"/>
          </w:tcPr>
          <w:p>
            <w:r>
              <w:rPr>
                <w:rFonts w:ascii="맑은 고딕" w:hAnsi="맑은 고딕" w:eastAsia="맑은 고딕"/>
                <w:sz w:val="18"/>
              </w:rPr>
              <w:t>33.3</w:t>
            </w:r>
          </w:p>
        </w:tc>
      </w:tr>
    </w:tbl>
    <w:p/>
    <w:p>
      <w:r>
        <w:t>We also reviewed recent training based compression methods. These retrain the LLM weights or add parameters and change its internal computation, so what is deployed is a separate model trained to read a compressed representation, requiring large scale training on long context corpora. WAITS leaves the LLM unchanged and trains only an external selector, with backpropagation driven by the reward rather than through the LLM. Training a selector for a new 7B to 8B model takes about 10 hours on one RTX 3090 with 2,000 prompts.</w:t>
      </w:r>
    </w:p>
    <w:p>
      <w:r>
        <w:t>The paper already reports a combination with ChunkKV, and we also combined WAITS with Ada-KV [NeurIPS 2025] and PyramidKV [COLM 2025]. These are orthogonal, distributing a budget across layers and heads rather than deciding which keys to keep, so they apply on top of any scoring method. WAITS is best in all eight combinations (LongBench, budget 128). We will add these to the revision.</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r>
              <w:rPr>
                <w:rFonts w:ascii="맑은 고딕" w:hAnsi="맑은 고딕" w:eastAsia="맑은 고딕"/>
                <w:b/>
                <w:sz w:val="18"/>
              </w:rPr>
              <w:t>with Ada-KV</w:t>
            </w:r>
          </w:p>
        </w:tc>
        <w:tc>
          <w:tcPr>
            <w:tcW w:type="dxa" w:w="1728"/>
          </w:tcPr>
          <w:p>
            <w:r>
              <w:rPr>
                <w:rFonts w:ascii="맑은 고딕" w:hAnsi="맑은 고딕" w:eastAsia="맑은 고딕"/>
                <w:b/>
                <w:sz w:val="18"/>
              </w:rPr>
              <w:t>LLaMA3-1B</w:t>
            </w:r>
          </w:p>
        </w:tc>
        <w:tc>
          <w:tcPr>
            <w:tcW w:type="dxa" w:w="1728"/>
          </w:tcPr>
          <w:p>
            <w:r>
              <w:rPr>
                <w:rFonts w:ascii="맑은 고딕" w:hAnsi="맑은 고딕" w:eastAsia="맑은 고딕"/>
                <w:b/>
                <w:sz w:val="18"/>
              </w:rPr>
              <w:t>LLaMA3-8B</w:t>
            </w:r>
          </w:p>
        </w:tc>
        <w:tc>
          <w:tcPr>
            <w:tcW w:type="dxa" w:w="1728"/>
          </w:tcPr>
          <w:p>
            <w:r>
              <w:rPr>
                <w:rFonts w:ascii="맑은 고딕" w:hAnsi="맑은 고딕" w:eastAsia="맑은 고딕"/>
                <w:b/>
                <w:sz w:val="18"/>
              </w:rPr>
              <w:t>Qwen2.5-7B</w:t>
            </w:r>
          </w:p>
        </w:tc>
        <w:tc>
          <w:tcPr>
            <w:tcW w:type="dxa" w:w="1728"/>
          </w:tcPr>
          <w:p>
            <w:r>
              <w:rPr>
                <w:rFonts w:ascii="맑은 고딕" w:hAnsi="맑은 고딕" w:eastAsia="맑은 고딕"/>
                <w:b/>
                <w:sz w:val="18"/>
              </w:rPr>
              <w:t>Mistral-7B</w:t>
            </w:r>
          </w:p>
        </w:tc>
      </w:tr>
      <w:tr>
        <w:tc>
          <w:tcPr>
            <w:tcW w:type="dxa" w:w="1728"/>
          </w:tcPr>
          <w:p>
            <w:r>
              <w:rPr>
                <w:rFonts w:ascii="맑은 고딕" w:hAnsi="맑은 고딕" w:eastAsia="맑은 고딕"/>
                <w:sz w:val="18"/>
              </w:rPr>
              <w:t>TOVA</w:t>
            </w:r>
          </w:p>
        </w:tc>
        <w:tc>
          <w:tcPr>
            <w:tcW w:type="dxa" w:w="1728"/>
          </w:tcPr>
          <w:p>
            <w:r>
              <w:rPr>
                <w:rFonts w:ascii="맑은 고딕" w:hAnsi="맑은 고딕" w:eastAsia="맑은 고딕"/>
                <w:sz w:val="18"/>
              </w:rPr>
              <w:t>25.9</w:t>
            </w:r>
          </w:p>
        </w:tc>
        <w:tc>
          <w:tcPr>
            <w:tcW w:type="dxa" w:w="1728"/>
          </w:tcPr>
          <w:p>
            <w:r>
              <w:rPr>
                <w:rFonts w:ascii="맑은 고딕" w:hAnsi="맑은 고딕" w:eastAsia="맑은 고딕"/>
                <w:sz w:val="18"/>
              </w:rPr>
              <w:t>35.8</w:t>
            </w:r>
          </w:p>
        </w:tc>
        <w:tc>
          <w:tcPr>
            <w:tcW w:type="dxa" w:w="1728"/>
          </w:tcPr>
          <w:p>
            <w:r>
              <w:rPr>
                <w:rFonts w:ascii="맑은 고딕" w:hAnsi="맑은 고딕" w:eastAsia="맑은 고딕"/>
                <w:sz w:val="18"/>
              </w:rPr>
              <w:t>38.9</w:t>
            </w:r>
          </w:p>
        </w:tc>
        <w:tc>
          <w:tcPr>
            <w:tcW w:type="dxa" w:w="1728"/>
          </w:tcPr>
          <w:p>
            <w:r>
              <w:rPr>
                <w:rFonts w:ascii="맑은 고딕" w:hAnsi="맑은 고딕" w:eastAsia="맑은 고딕"/>
                <w:sz w:val="18"/>
              </w:rPr>
              <w:t>31.9</w:t>
            </w:r>
          </w:p>
        </w:tc>
      </w:tr>
      <w:tr>
        <w:tc>
          <w:tcPr>
            <w:tcW w:type="dxa" w:w="1728"/>
          </w:tcPr>
          <w:p>
            <w:r>
              <w:rPr>
                <w:rFonts w:ascii="맑은 고딕" w:hAnsi="맑은 고딕" w:eastAsia="맑은 고딕"/>
                <w:sz w:val="18"/>
              </w:rPr>
              <w:t>SnapKV</w:t>
            </w:r>
          </w:p>
        </w:tc>
        <w:tc>
          <w:tcPr>
            <w:tcW w:type="dxa" w:w="1728"/>
          </w:tcPr>
          <w:p>
            <w:r>
              <w:rPr>
                <w:rFonts w:ascii="맑은 고딕" w:hAnsi="맑은 고딕" w:eastAsia="맑은 고딕"/>
                <w:sz w:val="18"/>
              </w:rPr>
              <w:t>25.7</w:t>
            </w:r>
          </w:p>
        </w:tc>
        <w:tc>
          <w:tcPr>
            <w:tcW w:type="dxa" w:w="1728"/>
          </w:tcPr>
          <w:p>
            <w:r>
              <w:rPr>
                <w:rFonts w:ascii="맑은 고딕" w:hAnsi="맑은 고딕" w:eastAsia="맑은 고딕"/>
                <w:sz w:val="18"/>
              </w:rPr>
              <w:t>36.1</w:t>
            </w:r>
          </w:p>
        </w:tc>
        <w:tc>
          <w:tcPr>
            <w:tcW w:type="dxa" w:w="1728"/>
          </w:tcPr>
          <w:p>
            <w:r>
              <w:rPr>
                <w:rFonts w:ascii="맑은 고딕" w:hAnsi="맑은 고딕" w:eastAsia="맑은 고딕"/>
                <w:sz w:val="18"/>
              </w:rPr>
              <w:t>40.6</w:t>
            </w:r>
          </w:p>
        </w:tc>
        <w:tc>
          <w:tcPr>
            <w:tcW w:type="dxa" w:w="1728"/>
          </w:tcPr>
          <w:p>
            <w:r>
              <w:rPr>
                <w:rFonts w:ascii="맑은 고딕" w:hAnsi="맑은 고딕" w:eastAsia="맑은 고딕"/>
                <w:sz w:val="18"/>
              </w:rPr>
              <w:t>33.1</w:t>
            </w:r>
          </w:p>
        </w:tc>
      </w:tr>
      <w:tr>
        <w:tc>
          <w:tcPr>
            <w:tcW w:type="dxa" w:w="1728"/>
          </w:tcPr>
          <w:p>
            <w:r>
              <w:rPr>
                <w:rFonts w:ascii="맑은 고딕" w:hAnsi="맑은 고딕" w:eastAsia="맑은 고딕"/>
                <w:sz w:val="18"/>
              </w:rPr>
              <w:t>H2O</w:t>
            </w:r>
          </w:p>
        </w:tc>
        <w:tc>
          <w:tcPr>
            <w:tcW w:type="dxa" w:w="1728"/>
          </w:tcPr>
          <w:p>
            <w:r>
              <w:rPr>
                <w:rFonts w:ascii="맑은 고딕" w:hAnsi="맑은 고딕" w:eastAsia="맑은 고딕"/>
                <w:sz w:val="18"/>
              </w:rPr>
              <w:t>24.5</w:t>
            </w:r>
          </w:p>
        </w:tc>
        <w:tc>
          <w:tcPr>
            <w:tcW w:type="dxa" w:w="1728"/>
          </w:tcPr>
          <w:p>
            <w:r>
              <w:rPr>
                <w:rFonts w:ascii="맑은 고딕" w:hAnsi="맑은 고딕" w:eastAsia="맑은 고딕"/>
                <w:sz w:val="18"/>
              </w:rPr>
              <w:t>29.2</w:t>
            </w:r>
          </w:p>
        </w:tc>
        <w:tc>
          <w:tcPr>
            <w:tcW w:type="dxa" w:w="1728"/>
          </w:tcPr>
          <w:p>
            <w:r>
              <w:rPr>
                <w:rFonts w:ascii="맑은 고딕" w:hAnsi="맑은 고딕" w:eastAsia="맑은 고딕"/>
                <w:sz w:val="18"/>
              </w:rPr>
              <w:t>33.6</w:t>
            </w:r>
          </w:p>
        </w:tc>
        <w:tc>
          <w:tcPr>
            <w:tcW w:type="dxa" w:w="1728"/>
          </w:tcPr>
          <w:p>
            <w:r>
              <w:rPr>
                <w:rFonts w:ascii="맑은 고딕" w:hAnsi="맑은 고딕" w:eastAsia="맑은 고딕"/>
                <w:sz w:val="18"/>
              </w:rPr>
              <w:t>28.5</w:t>
            </w:r>
          </w:p>
        </w:tc>
      </w:tr>
      <w:tr>
        <w:tc>
          <w:tcPr>
            <w:tcW w:type="dxa" w:w="1728"/>
          </w:tcPr>
          <w:p>
            <w:r>
              <w:rPr>
                <w:rFonts w:ascii="맑은 고딕" w:hAnsi="맑은 고딕" w:eastAsia="맑은 고딕"/>
                <w:sz w:val="18"/>
              </w:rPr>
              <w:t>Ours</w:t>
            </w:r>
          </w:p>
        </w:tc>
        <w:tc>
          <w:tcPr>
            <w:tcW w:type="dxa" w:w="1728"/>
          </w:tcPr>
          <w:p>
            <w:r>
              <w:rPr>
                <w:rFonts w:ascii="맑은 고딕" w:hAnsi="맑은 고딕" w:eastAsia="맑은 고딕"/>
                <w:sz w:val="18"/>
              </w:rPr>
              <w:t>27.2</w:t>
            </w:r>
          </w:p>
        </w:tc>
        <w:tc>
          <w:tcPr>
            <w:tcW w:type="dxa" w:w="1728"/>
          </w:tcPr>
          <w:p>
            <w:r>
              <w:rPr>
                <w:rFonts w:ascii="맑은 고딕" w:hAnsi="맑은 고딕" w:eastAsia="맑은 고딕"/>
                <w:sz w:val="18"/>
              </w:rPr>
              <w:t>37.4</w:t>
            </w:r>
          </w:p>
        </w:tc>
        <w:tc>
          <w:tcPr>
            <w:tcW w:type="dxa" w:w="1728"/>
          </w:tcPr>
          <w:p>
            <w:r>
              <w:rPr>
                <w:rFonts w:ascii="맑은 고딕" w:hAnsi="맑은 고딕" w:eastAsia="맑은 고딕"/>
                <w:sz w:val="18"/>
              </w:rPr>
              <w:t>41.8</w:t>
            </w:r>
          </w:p>
        </w:tc>
        <w:tc>
          <w:tcPr>
            <w:tcW w:type="dxa" w:w="1728"/>
          </w:tcPr>
          <w:p>
            <w:r>
              <w:rPr>
                <w:rFonts w:ascii="맑은 고딕" w:hAnsi="맑은 고딕" w:eastAsia="맑은 고딕"/>
                <w:sz w:val="18"/>
              </w:rPr>
              <w:t>33.3</w:t>
            </w:r>
          </w:p>
        </w:tc>
      </w:tr>
    </w:tbl>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r>
              <w:rPr>
                <w:rFonts w:ascii="맑은 고딕" w:hAnsi="맑은 고딕" w:eastAsia="맑은 고딕"/>
                <w:b/>
                <w:sz w:val="18"/>
              </w:rPr>
              <w:t>with PyramidKV</w:t>
            </w:r>
          </w:p>
        </w:tc>
        <w:tc>
          <w:tcPr>
            <w:tcW w:type="dxa" w:w="1728"/>
          </w:tcPr>
          <w:p>
            <w:r>
              <w:rPr>
                <w:rFonts w:ascii="맑은 고딕" w:hAnsi="맑은 고딕" w:eastAsia="맑은 고딕"/>
                <w:b/>
                <w:sz w:val="18"/>
              </w:rPr>
              <w:t>LLaMA3-1B</w:t>
            </w:r>
          </w:p>
        </w:tc>
        <w:tc>
          <w:tcPr>
            <w:tcW w:type="dxa" w:w="1728"/>
          </w:tcPr>
          <w:p>
            <w:r>
              <w:rPr>
                <w:rFonts w:ascii="맑은 고딕" w:hAnsi="맑은 고딕" w:eastAsia="맑은 고딕"/>
                <w:b/>
                <w:sz w:val="18"/>
              </w:rPr>
              <w:t>LLaMA3-8B</w:t>
            </w:r>
          </w:p>
        </w:tc>
        <w:tc>
          <w:tcPr>
            <w:tcW w:type="dxa" w:w="1728"/>
          </w:tcPr>
          <w:p>
            <w:r>
              <w:rPr>
                <w:rFonts w:ascii="맑은 고딕" w:hAnsi="맑은 고딕" w:eastAsia="맑은 고딕"/>
                <w:b/>
                <w:sz w:val="18"/>
              </w:rPr>
              <w:t>Qwen2.5-7B</w:t>
            </w:r>
          </w:p>
        </w:tc>
        <w:tc>
          <w:tcPr>
            <w:tcW w:type="dxa" w:w="1728"/>
          </w:tcPr>
          <w:p>
            <w:r>
              <w:rPr>
                <w:rFonts w:ascii="맑은 고딕" w:hAnsi="맑은 고딕" w:eastAsia="맑은 고딕"/>
                <w:b/>
                <w:sz w:val="18"/>
              </w:rPr>
              <w:t>Mistral-7B</w:t>
            </w:r>
          </w:p>
        </w:tc>
      </w:tr>
      <w:tr>
        <w:tc>
          <w:tcPr>
            <w:tcW w:type="dxa" w:w="1728"/>
          </w:tcPr>
          <w:p>
            <w:r>
              <w:rPr>
                <w:rFonts w:ascii="맑은 고딕" w:hAnsi="맑은 고딕" w:eastAsia="맑은 고딕"/>
                <w:sz w:val="18"/>
              </w:rPr>
              <w:t>TOVA</w:t>
            </w:r>
          </w:p>
        </w:tc>
        <w:tc>
          <w:tcPr>
            <w:tcW w:type="dxa" w:w="1728"/>
          </w:tcPr>
          <w:p>
            <w:r>
              <w:rPr>
                <w:rFonts w:ascii="맑은 고딕" w:hAnsi="맑은 고딕" w:eastAsia="맑은 고딕"/>
                <w:sz w:val="18"/>
              </w:rPr>
              <w:t>24.9</w:t>
            </w:r>
          </w:p>
        </w:tc>
        <w:tc>
          <w:tcPr>
            <w:tcW w:type="dxa" w:w="1728"/>
          </w:tcPr>
          <w:p>
            <w:r>
              <w:rPr>
                <w:rFonts w:ascii="맑은 고딕" w:hAnsi="맑은 고딕" w:eastAsia="맑은 고딕"/>
                <w:sz w:val="18"/>
              </w:rPr>
              <w:t>34.9</w:t>
            </w:r>
          </w:p>
        </w:tc>
        <w:tc>
          <w:tcPr>
            <w:tcW w:type="dxa" w:w="1728"/>
          </w:tcPr>
          <w:p>
            <w:r>
              <w:rPr>
                <w:rFonts w:ascii="맑은 고딕" w:hAnsi="맑은 고딕" w:eastAsia="맑은 고딕"/>
                <w:sz w:val="18"/>
              </w:rPr>
              <w:t>36.9</w:t>
            </w:r>
          </w:p>
        </w:tc>
        <w:tc>
          <w:tcPr>
            <w:tcW w:type="dxa" w:w="1728"/>
          </w:tcPr>
          <w:p>
            <w:r>
              <w:rPr>
                <w:rFonts w:ascii="맑은 고딕" w:hAnsi="맑은 고딕" w:eastAsia="맑은 고딕"/>
                <w:sz w:val="18"/>
              </w:rPr>
              <w:t>30.6</w:t>
            </w:r>
          </w:p>
        </w:tc>
      </w:tr>
      <w:tr>
        <w:tc>
          <w:tcPr>
            <w:tcW w:type="dxa" w:w="1728"/>
          </w:tcPr>
          <w:p>
            <w:r>
              <w:rPr>
                <w:rFonts w:ascii="맑은 고딕" w:hAnsi="맑은 고딕" w:eastAsia="맑은 고딕"/>
                <w:sz w:val="18"/>
              </w:rPr>
              <w:t>SnapKV</w:t>
            </w:r>
          </w:p>
        </w:tc>
        <w:tc>
          <w:tcPr>
            <w:tcW w:type="dxa" w:w="1728"/>
          </w:tcPr>
          <w:p>
            <w:r>
              <w:rPr>
                <w:rFonts w:ascii="맑은 고딕" w:hAnsi="맑은 고딕" w:eastAsia="맑은 고딕"/>
                <w:sz w:val="18"/>
              </w:rPr>
              <w:t>24.8</w:t>
            </w:r>
          </w:p>
        </w:tc>
        <w:tc>
          <w:tcPr>
            <w:tcW w:type="dxa" w:w="1728"/>
          </w:tcPr>
          <w:p>
            <w:r>
              <w:rPr>
                <w:rFonts w:ascii="맑은 고딕" w:hAnsi="맑은 고딕" w:eastAsia="맑은 고딕"/>
                <w:sz w:val="18"/>
              </w:rPr>
              <w:t>35.3</w:t>
            </w:r>
          </w:p>
        </w:tc>
        <w:tc>
          <w:tcPr>
            <w:tcW w:type="dxa" w:w="1728"/>
          </w:tcPr>
          <w:p>
            <w:r>
              <w:rPr>
                <w:rFonts w:ascii="맑은 고딕" w:hAnsi="맑은 고딕" w:eastAsia="맑은 고딕"/>
                <w:sz w:val="18"/>
              </w:rPr>
              <w:t>38.6</w:t>
            </w:r>
          </w:p>
        </w:tc>
        <w:tc>
          <w:tcPr>
            <w:tcW w:type="dxa" w:w="1728"/>
          </w:tcPr>
          <w:p>
            <w:r>
              <w:rPr>
                <w:rFonts w:ascii="맑은 고딕" w:hAnsi="맑은 고딕" w:eastAsia="맑은 고딕"/>
                <w:sz w:val="18"/>
              </w:rPr>
              <w:t>32.5</w:t>
            </w:r>
          </w:p>
        </w:tc>
      </w:tr>
      <w:tr>
        <w:tc>
          <w:tcPr>
            <w:tcW w:type="dxa" w:w="1728"/>
          </w:tcPr>
          <w:p>
            <w:r>
              <w:rPr>
                <w:rFonts w:ascii="맑은 고딕" w:hAnsi="맑은 고딕" w:eastAsia="맑은 고딕"/>
                <w:sz w:val="18"/>
              </w:rPr>
              <w:t>H2O</w:t>
            </w:r>
          </w:p>
        </w:tc>
        <w:tc>
          <w:tcPr>
            <w:tcW w:type="dxa" w:w="1728"/>
          </w:tcPr>
          <w:p>
            <w:r>
              <w:rPr>
                <w:rFonts w:ascii="맑은 고딕" w:hAnsi="맑은 고딕" w:eastAsia="맑은 고딕"/>
                <w:sz w:val="18"/>
              </w:rPr>
              <w:t>23.3</w:t>
            </w:r>
          </w:p>
        </w:tc>
        <w:tc>
          <w:tcPr>
            <w:tcW w:type="dxa" w:w="1728"/>
          </w:tcPr>
          <w:p>
            <w:r>
              <w:rPr>
                <w:rFonts w:ascii="맑은 고딕" w:hAnsi="맑은 고딕" w:eastAsia="맑은 고딕"/>
                <w:sz w:val="18"/>
              </w:rPr>
              <w:t>28.8</w:t>
            </w:r>
          </w:p>
        </w:tc>
        <w:tc>
          <w:tcPr>
            <w:tcW w:type="dxa" w:w="1728"/>
          </w:tcPr>
          <w:p>
            <w:r>
              <w:rPr>
                <w:rFonts w:ascii="맑은 고딕" w:hAnsi="맑은 고딕" w:eastAsia="맑은 고딕"/>
                <w:sz w:val="18"/>
              </w:rPr>
              <w:t>33.1</w:t>
            </w:r>
          </w:p>
        </w:tc>
        <w:tc>
          <w:tcPr>
            <w:tcW w:type="dxa" w:w="1728"/>
          </w:tcPr>
          <w:p>
            <w:r>
              <w:rPr>
                <w:rFonts w:ascii="맑은 고딕" w:hAnsi="맑은 고딕" w:eastAsia="맑은 고딕"/>
                <w:sz w:val="18"/>
              </w:rPr>
              <w:t>28.7</w:t>
            </w:r>
          </w:p>
        </w:tc>
      </w:tr>
      <w:tr>
        <w:tc>
          <w:tcPr>
            <w:tcW w:type="dxa" w:w="1728"/>
          </w:tcPr>
          <w:p>
            <w:r>
              <w:rPr>
                <w:rFonts w:ascii="맑은 고딕" w:hAnsi="맑은 고딕" w:eastAsia="맑은 고딕"/>
                <w:sz w:val="18"/>
              </w:rPr>
              <w:t>Ours</w:t>
            </w:r>
          </w:p>
        </w:tc>
        <w:tc>
          <w:tcPr>
            <w:tcW w:type="dxa" w:w="1728"/>
          </w:tcPr>
          <w:p>
            <w:r>
              <w:rPr>
                <w:rFonts w:ascii="맑은 고딕" w:hAnsi="맑은 고딕" w:eastAsia="맑은 고딕"/>
                <w:sz w:val="18"/>
              </w:rPr>
              <w:t>25.8</w:t>
            </w:r>
          </w:p>
        </w:tc>
        <w:tc>
          <w:tcPr>
            <w:tcW w:type="dxa" w:w="1728"/>
          </w:tcPr>
          <w:p>
            <w:r>
              <w:rPr>
                <w:rFonts w:ascii="맑은 고딕" w:hAnsi="맑은 고딕" w:eastAsia="맑은 고딕"/>
                <w:sz w:val="18"/>
              </w:rPr>
              <w:t>36.4</w:t>
            </w:r>
          </w:p>
        </w:tc>
        <w:tc>
          <w:tcPr>
            <w:tcW w:type="dxa" w:w="1728"/>
          </w:tcPr>
          <w:p>
            <w:r>
              <w:rPr>
                <w:rFonts w:ascii="맑은 고딕" w:hAnsi="맑은 고딕" w:eastAsia="맑은 고딕"/>
                <w:sz w:val="18"/>
              </w:rPr>
              <w:t>39.9</w:t>
            </w:r>
          </w:p>
        </w:tc>
        <w:tc>
          <w:tcPr>
            <w:tcW w:type="dxa" w:w="1728"/>
          </w:tcPr>
          <w:p>
            <w:r>
              <w:rPr>
                <w:rFonts w:ascii="맑은 고딕" w:hAnsi="맑은 고딕" w:eastAsia="맑은 고딕"/>
                <w:sz w:val="18"/>
              </w:rPr>
              <w:t>33.1</w:t>
            </w:r>
          </w:p>
        </w:tc>
      </w:tr>
    </w:tbl>
    <w:p/>
    <w:p>
      <w:pPr>
        <w:pStyle w:val="Heading2"/>
      </w:pPr>
      <w:r>
        <w:t>Q6. Can the authors provide end-to-end throughput and latency benchmarks under standard inference configurations, such as single-card inference and different batch sizes, to validate the conclusion that the overhead is negligible?</w:t>
      </w:r>
    </w:p>
    <w:p>
      <w:r>
        <w:t>Averages over 10 runs on one RTX 3090, bf16. Prefill latency as time to first token (TTFT), with selector overhead:</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Pr>
                <w:rFonts w:ascii="맑은 고딕" w:hAnsi="맑은 고딕" w:eastAsia="맑은 고딕"/>
                <w:b/>
                <w:sz w:val="18"/>
              </w:rPr>
              <w:t>Prefill 32k</w:t>
            </w:r>
          </w:p>
        </w:tc>
        <w:tc>
          <w:tcPr>
            <w:tcW w:type="dxa" w:w="1440"/>
          </w:tcPr>
          <w:p>
            <w:r>
              <w:rPr>
                <w:rFonts w:ascii="맑은 고딕" w:hAnsi="맑은 고딕" w:eastAsia="맑은 고딕"/>
                <w:b/>
                <w:sz w:val="18"/>
              </w:rPr>
              <w:t>Full</w:t>
            </w:r>
          </w:p>
        </w:tc>
        <w:tc>
          <w:tcPr>
            <w:tcW w:type="dxa" w:w="1440"/>
          </w:tcPr>
          <w:p>
            <w:r>
              <w:rPr>
                <w:rFonts w:ascii="맑은 고딕" w:hAnsi="맑은 고딕" w:eastAsia="맑은 고딕"/>
                <w:b/>
                <w:sz w:val="18"/>
              </w:rPr>
              <w:t>TOVA</w:t>
            </w:r>
          </w:p>
        </w:tc>
        <w:tc>
          <w:tcPr>
            <w:tcW w:type="dxa" w:w="1440"/>
          </w:tcPr>
          <w:p>
            <w:r>
              <w:rPr>
                <w:rFonts w:ascii="맑은 고딕" w:hAnsi="맑은 고딕" w:eastAsia="맑은 고딕"/>
                <w:b/>
                <w:sz w:val="18"/>
              </w:rPr>
              <w:t>SnapKV</w:t>
            </w:r>
          </w:p>
        </w:tc>
        <w:tc>
          <w:tcPr>
            <w:tcW w:type="dxa" w:w="1440"/>
          </w:tcPr>
          <w:p>
            <w:r>
              <w:rPr>
                <w:rFonts w:ascii="맑은 고딕" w:hAnsi="맑은 고딕" w:eastAsia="맑은 고딕"/>
                <w:b/>
                <w:sz w:val="18"/>
              </w:rPr>
              <w:t>H2O</w:t>
            </w:r>
          </w:p>
        </w:tc>
        <w:tc>
          <w:tcPr>
            <w:tcW w:type="dxa" w:w="1440"/>
          </w:tcPr>
          <w:p>
            <w:r>
              <w:rPr>
                <w:rFonts w:ascii="맑은 고딕" w:hAnsi="맑은 고딕" w:eastAsia="맑은 고딕"/>
                <w:b/>
                <w:sz w:val="18"/>
              </w:rPr>
              <w:t>Ours</w:t>
            </w:r>
          </w:p>
        </w:tc>
      </w:tr>
      <w:tr>
        <w:tc>
          <w:tcPr>
            <w:tcW w:type="dxa" w:w="1440"/>
          </w:tcPr>
          <w:p>
            <w:r>
              <w:rPr>
                <w:rFonts w:ascii="맑은 고딕" w:hAnsi="맑은 고딕" w:eastAsia="맑은 고딕"/>
                <w:sz w:val="18"/>
              </w:rPr>
              <w:t>1B TTFT (ms)</w:t>
            </w:r>
          </w:p>
        </w:tc>
        <w:tc>
          <w:tcPr>
            <w:tcW w:type="dxa" w:w="1440"/>
          </w:tcPr>
          <w:p>
            <w:r>
              <w:rPr>
                <w:rFonts w:ascii="맑은 고딕" w:hAnsi="맑은 고딕" w:eastAsia="맑은 고딕"/>
                <w:sz w:val="18"/>
              </w:rPr>
              <w:t>2115</w:t>
            </w:r>
          </w:p>
        </w:tc>
        <w:tc>
          <w:tcPr>
            <w:tcW w:type="dxa" w:w="1440"/>
          </w:tcPr>
          <w:p>
            <w:r>
              <w:rPr>
                <w:rFonts w:ascii="맑은 고딕" w:hAnsi="맑은 고딕" w:eastAsia="맑은 고딕"/>
                <w:sz w:val="18"/>
              </w:rPr>
              <w:t>2127</w:t>
            </w:r>
          </w:p>
        </w:tc>
        <w:tc>
          <w:tcPr>
            <w:tcW w:type="dxa" w:w="1440"/>
          </w:tcPr>
          <w:p>
            <w:r>
              <w:rPr>
                <w:rFonts w:ascii="맑은 고딕" w:hAnsi="맑은 고딕" w:eastAsia="맑은 고딕"/>
                <w:sz w:val="18"/>
              </w:rPr>
              <w:t>2138</w:t>
            </w:r>
          </w:p>
        </w:tc>
        <w:tc>
          <w:tcPr>
            <w:tcW w:type="dxa" w:w="1440"/>
          </w:tcPr>
          <w:p>
            <w:r>
              <w:rPr>
                <w:rFonts w:ascii="맑은 고딕" w:hAnsi="맑은 고딕" w:eastAsia="맑은 고딕"/>
                <w:sz w:val="18"/>
              </w:rPr>
              <w:t>22716</w:t>
            </w:r>
          </w:p>
        </w:tc>
        <w:tc>
          <w:tcPr>
            <w:tcW w:type="dxa" w:w="1440"/>
          </w:tcPr>
          <w:p>
            <w:r>
              <w:rPr>
                <w:rFonts w:ascii="맑은 고딕" w:hAnsi="맑은 고딕" w:eastAsia="맑은 고딕"/>
                <w:sz w:val="18"/>
              </w:rPr>
              <w:t>2322 (+8.6%)</w:t>
            </w:r>
          </w:p>
        </w:tc>
      </w:tr>
      <w:tr>
        <w:tc>
          <w:tcPr>
            <w:tcW w:type="dxa" w:w="1440"/>
          </w:tcPr>
          <w:p>
            <w:r>
              <w:rPr>
                <w:rFonts w:ascii="맑은 고딕" w:hAnsi="맑은 고딕" w:eastAsia="맑은 고딕"/>
                <w:sz w:val="18"/>
              </w:rPr>
              <w:t>8B TTFT (ms)</w:t>
            </w:r>
          </w:p>
        </w:tc>
        <w:tc>
          <w:tcPr>
            <w:tcW w:type="dxa" w:w="1440"/>
          </w:tcPr>
          <w:p>
            <w:r>
              <w:rPr>
                <w:rFonts w:ascii="맑은 고딕" w:hAnsi="맑은 고딕" w:eastAsia="맑은 고딕"/>
                <w:sz w:val="18"/>
              </w:rPr>
              <w:t>11612</w:t>
            </w:r>
          </w:p>
        </w:tc>
        <w:tc>
          <w:tcPr>
            <w:tcW w:type="dxa" w:w="1440"/>
          </w:tcPr>
          <w:p>
            <w:r>
              <w:rPr>
                <w:rFonts w:ascii="맑은 고딕" w:hAnsi="맑은 고딕" w:eastAsia="맑은 고딕"/>
                <w:sz w:val="18"/>
              </w:rPr>
              <w:t>11676</w:t>
            </w:r>
          </w:p>
        </w:tc>
        <w:tc>
          <w:tcPr>
            <w:tcW w:type="dxa" w:w="1440"/>
          </w:tcPr>
          <w:p>
            <w:r>
              <w:rPr>
                <w:rFonts w:ascii="맑은 고딕" w:hAnsi="맑은 고딕" w:eastAsia="맑은 고딕"/>
                <w:sz w:val="18"/>
              </w:rPr>
              <w:t>11687</w:t>
            </w:r>
          </w:p>
        </w:tc>
        <w:tc>
          <w:tcPr>
            <w:tcW w:type="dxa" w:w="1440"/>
          </w:tcPr>
          <w:p>
            <w:r>
              <w:rPr>
                <w:rFonts w:ascii="맑은 고딕" w:hAnsi="맑은 고딕" w:eastAsia="맑은 고딕"/>
                <w:sz w:val="18"/>
              </w:rPr>
              <w:t>54382</w:t>
            </w:r>
          </w:p>
        </w:tc>
        <w:tc>
          <w:tcPr>
            <w:tcW w:type="dxa" w:w="1440"/>
          </w:tcPr>
          <w:p>
            <w:r>
              <w:rPr>
                <w:rFonts w:ascii="맑은 고딕" w:hAnsi="맑은 고딕" w:eastAsia="맑은 고딕"/>
                <w:sz w:val="18"/>
              </w:rPr>
              <w:t>11894 (+1.8%)</w:t>
            </w:r>
          </w:p>
        </w:tc>
      </w:tr>
    </w:tbl>
    <w:p/>
    <w:p>
      <w:r>
        <w:t>Percentages are relative to SnapKV, isolating the selector cost from compression itself. The selector adds 184 ms on 1B (+8.6%) and 207 ms on 8B (+1.8%), of which 1.1 to 1.5 ms is the agent and the rest the encoder over the prompt. It does not scale with model size, so its share falls to 1.8% at 8B. H2O accumulates over all queries and is 10.7 times (1B) and 4.7 times (8B) slower than the full cache at 32k, whereas the finite window of WAITS matches SnapKV. Decoding throughput and peak memory (512 generated tokens):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rFonts w:ascii="맑은 고딕" w:hAnsi="맑은 고딕" w:eastAsia="맑은 고딕"/>
                <w:b/>
                <w:sz w:val="18"/>
              </w:rPr>
              <w:t>Setting</w:t>
            </w:r>
          </w:p>
        </w:tc>
        <w:tc>
          <w:tcPr>
            <w:tcW w:type="dxa" w:w="2160"/>
          </w:tcPr>
          <w:p>
            <w:r>
              <w:rPr>
                <w:rFonts w:ascii="맑은 고딕" w:hAnsi="맑은 고딕" w:eastAsia="맑은 고딕"/>
                <w:b/>
                <w:sz w:val="18"/>
              </w:rPr>
              <w:t>Full: tok/s, peak</w:t>
            </w:r>
          </w:p>
        </w:tc>
        <w:tc>
          <w:tcPr>
            <w:tcW w:type="dxa" w:w="2160"/>
          </w:tcPr>
          <w:p>
            <w:r>
              <w:rPr>
                <w:rFonts w:ascii="맑은 고딕" w:hAnsi="맑은 고딕" w:eastAsia="맑은 고딕"/>
                <w:b/>
                <w:sz w:val="18"/>
              </w:rPr>
              <w:t>Ours b128: tok/s, peak</w:t>
            </w:r>
          </w:p>
        </w:tc>
        <w:tc>
          <w:tcPr>
            <w:tcW w:type="dxa" w:w="2160"/>
          </w:tcPr>
          <w:p>
            <w:r>
              <w:rPr>
                <w:rFonts w:ascii="맑은 고딕" w:hAnsi="맑은 고딕" w:eastAsia="맑은 고딕"/>
                <w:b/>
                <w:sz w:val="18"/>
              </w:rPr>
              <w:t>Improvement</w:t>
            </w:r>
          </w:p>
        </w:tc>
      </w:tr>
      <w:tr>
        <w:tc>
          <w:tcPr>
            <w:tcW w:type="dxa" w:w="2160"/>
          </w:tcPr>
          <w:p>
            <w:r>
              <w:rPr>
                <w:rFonts w:ascii="맑은 고딕" w:hAnsi="맑은 고딕" w:eastAsia="맑은 고딕"/>
                <w:sz w:val="18"/>
              </w:rPr>
              <w:t>8B, 8k</w:t>
            </w:r>
          </w:p>
        </w:tc>
        <w:tc>
          <w:tcPr>
            <w:tcW w:type="dxa" w:w="2160"/>
          </w:tcPr>
          <w:p>
            <w:r>
              <w:rPr>
                <w:rFonts w:ascii="맑은 고딕" w:hAnsi="맑은 고딕" w:eastAsia="맑은 고딕"/>
                <w:sz w:val="18"/>
              </w:rPr>
              <w:t>25.1, 17.84 GiB</w:t>
            </w:r>
          </w:p>
        </w:tc>
        <w:tc>
          <w:tcPr>
            <w:tcW w:type="dxa" w:w="2160"/>
          </w:tcPr>
          <w:p>
            <w:r>
              <w:rPr>
                <w:rFonts w:ascii="맑은 고딕" w:hAnsi="맑은 고딕" w:eastAsia="맑은 고딕"/>
                <w:sz w:val="18"/>
              </w:rPr>
              <w:t>37.1, 15.91 GiB</w:t>
            </w:r>
          </w:p>
        </w:tc>
        <w:tc>
          <w:tcPr>
            <w:tcW w:type="dxa" w:w="2160"/>
          </w:tcPr>
          <w:p>
            <w:r>
              <w:rPr>
                <w:rFonts w:ascii="맑은 고딕" w:hAnsi="맑은 고딕" w:eastAsia="맑은 고딕"/>
                <w:sz w:val="18"/>
              </w:rPr>
              <w:t>+48%, -11%</w:t>
            </w:r>
          </w:p>
        </w:tc>
      </w:tr>
      <w:tr>
        <w:tc>
          <w:tcPr>
            <w:tcW w:type="dxa" w:w="2160"/>
          </w:tcPr>
          <w:p>
            <w:r>
              <w:rPr>
                <w:rFonts w:ascii="맑은 고딕" w:hAnsi="맑은 고딕" w:eastAsia="맑은 고딕"/>
                <w:sz w:val="18"/>
              </w:rPr>
              <w:t>8B, 16k</w:t>
            </w:r>
          </w:p>
        </w:tc>
        <w:tc>
          <w:tcPr>
            <w:tcW w:type="dxa" w:w="2160"/>
          </w:tcPr>
          <w:p>
            <w:r>
              <w:rPr>
                <w:rFonts w:ascii="맑은 고딕" w:hAnsi="맑은 고딕" w:eastAsia="맑은 고딕"/>
                <w:sz w:val="18"/>
              </w:rPr>
              <w:t>16.3, 20.72 GiB</w:t>
            </w:r>
          </w:p>
        </w:tc>
        <w:tc>
          <w:tcPr>
            <w:tcW w:type="dxa" w:w="2160"/>
          </w:tcPr>
          <w:p>
            <w:r>
              <w:rPr>
                <w:rFonts w:ascii="맑은 고딕" w:hAnsi="맑은 고딕" w:eastAsia="맑은 고딕"/>
                <w:sz w:val="18"/>
              </w:rPr>
              <w:t>29.3, 16.82 GiB</w:t>
            </w:r>
          </w:p>
        </w:tc>
        <w:tc>
          <w:tcPr>
            <w:tcW w:type="dxa" w:w="2160"/>
          </w:tcPr>
          <w:p>
            <w:r>
              <w:rPr>
                <w:rFonts w:ascii="맑은 고딕" w:hAnsi="맑은 고딕" w:eastAsia="맑은 고딕"/>
                <w:sz w:val="18"/>
              </w:rPr>
              <w:t>+80%, -19%</w:t>
            </w:r>
          </w:p>
        </w:tc>
      </w:tr>
      <w:tr>
        <w:tc>
          <w:tcPr>
            <w:tcW w:type="dxa" w:w="2160"/>
          </w:tcPr>
          <w:p>
            <w:r>
              <w:rPr>
                <w:rFonts w:ascii="맑은 고딕" w:hAnsi="맑은 고딕" w:eastAsia="맑은 고딕"/>
                <w:sz w:val="18"/>
              </w:rPr>
              <w:t>8B, 32k</w:t>
            </w:r>
          </w:p>
        </w:tc>
        <w:tc>
          <w:tcPr>
            <w:tcW w:type="dxa" w:w="2160"/>
          </w:tcPr>
          <w:p>
            <w:r>
              <w:rPr>
                <w:rFonts w:ascii="맑은 고딕" w:hAnsi="맑은 고딕" w:eastAsia="맑은 고딕"/>
                <w:sz w:val="18"/>
              </w:rPr>
              <w:t>OOM</w:t>
            </w:r>
          </w:p>
        </w:tc>
        <w:tc>
          <w:tcPr>
            <w:tcW w:type="dxa" w:w="2160"/>
          </w:tcPr>
          <w:p>
            <w:r>
              <w:rPr>
                <w:rFonts w:ascii="맑은 고딕" w:hAnsi="맑은 고딕" w:eastAsia="맑은 고딕"/>
                <w:sz w:val="18"/>
              </w:rPr>
              <w:t>27.2, 10.33 GiB</w:t>
            </w:r>
          </w:p>
        </w:tc>
        <w:tc>
          <w:tcPr>
            <w:tcW w:type="dxa" w:w="2160"/>
          </w:tcPr>
          <w:p>
            <w:r>
              <w:rPr>
                <w:rFonts w:ascii="맑은 고딕" w:hAnsi="맑은 고딕" w:eastAsia="맑은 고딕"/>
                <w:sz w:val="18"/>
              </w:rPr>
              <w:t>n/a</w:t>
            </w:r>
          </w:p>
        </w:tc>
      </w:tr>
    </w:tbl>
    <w:p/>
    <w:p>
      <w:r>
        <w:t>The compressed cache lowers the per step cost throughout decoding, so the gain grows with context length. Batched measurements (LLaMA3-8B, 8k prompt, 256 tokens, one GPU), KV excluding weights (14.96 GiB):</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rFonts w:ascii="맑은 고딕" w:hAnsi="맑은 고딕" w:eastAsia="맑은 고딕"/>
                <w:b/>
                <w:sz w:val="18"/>
              </w:rPr>
              <w:t>Batch</w:t>
            </w:r>
          </w:p>
        </w:tc>
        <w:tc>
          <w:tcPr>
            <w:tcW w:type="dxa" w:w="2880"/>
          </w:tcPr>
          <w:p>
            <w:r>
              <w:rPr>
                <w:rFonts w:ascii="맑은 고딕" w:hAnsi="맑은 고딕" w:eastAsia="맑은 고딕"/>
                <w:b/>
                <w:sz w:val="18"/>
              </w:rPr>
              <w:t>Full: tok/s, KV</w:t>
            </w:r>
          </w:p>
        </w:tc>
        <w:tc>
          <w:tcPr>
            <w:tcW w:type="dxa" w:w="2880"/>
          </w:tcPr>
          <w:p>
            <w:r>
              <w:rPr>
                <w:rFonts w:ascii="맑은 고딕" w:hAnsi="맑은 고딕" w:eastAsia="맑은 고딕"/>
                <w:b/>
                <w:sz w:val="18"/>
              </w:rPr>
              <w:t>Ours b128: tok/s, KV</w:t>
            </w:r>
          </w:p>
        </w:tc>
      </w:tr>
      <w:tr>
        <w:tc>
          <w:tcPr>
            <w:tcW w:type="dxa" w:w="2880"/>
          </w:tcPr>
          <w:p>
            <w:r>
              <w:rPr>
                <w:rFonts w:ascii="맑은 고딕" w:hAnsi="맑은 고딕" w:eastAsia="맑은 고딕"/>
                <w:sz w:val="18"/>
              </w:rPr>
              <w:t>1</w:t>
            </w:r>
          </w:p>
        </w:tc>
        <w:tc>
          <w:tcPr>
            <w:tcW w:type="dxa" w:w="2880"/>
          </w:tcPr>
          <w:p>
            <w:r>
              <w:rPr>
                <w:rFonts w:ascii="맑은 고딕" w:hAnsi="맑은 고딕" w:eastAsia="맑은 고딕"/>
                <w:sz w:val="18"/>
              </w:rPr>
              <w:t>25.4, 2.89 GiB</w:t>
            </w:r>
          </w:p>
        </w:tc>
        <w:tc>
          <w:tcPr>
            <w:tcW w:type="dxa" w:w="2880"/>
          </w:tcPr>
          <w:p>
            <w:r>
              <w:rPr>
                <w:rFonts w:ascii="맑은 고딕" w:hAnsi="맑은 고딕" w:eastAsia="맑은 고딕"/>
                <w:sz w:val="18"/>
              </w:rPr>
              <w:t>38.9, 0.95 GiB</w:t>
            </w:r>
          </w:p>
        </w:tc>
      </w:tr>
      <w:tr>
        <w:tc>
          <w:tcPr>
            <w:tcW w:type="dxa" w:w="2880"/>
          </w:tcPr>
          <w:p>
            <w:r>
              <w:rPr>
                <w:rFonts w:ascii="맑은 고딕" w:hAnsi="맑은 고딕" w:eastAsia="맑은 고딕"/>
                <w:sz w:val="18"/>
              </w:rPr>
              <w:t>2</w:t>
            </w:r>
          </w:p>
        </w:tc>
        <w:tc>
          <w:tcPr>
            <w:tcW w:type="dxa" w:w="2880"/>
          </w:tcPr>
          <w:p>
            <w:r>
              <w:rPr>
                <w:rFonts w:ascii="맑은 고딕" w:hAnsi="맑은 고딕" w:eastAsia="맑은 고딕"/>
                <w:sz w:val="18"/>
              </w:rPr>
              <w:t>35.8, 5.77 GiB</w:t>
            </w:r>
          </w:p>
        </w:tc>
        <w:tc>
          <w:tcPr>
            <w:tcW w:type="dxa" w:w="2880"/>
          </w:tcPr>
          <w:p>
            <w:r>
              <w:rPr>
                <w:rFonts w:ascii="맑은 고딕" w:hAnsi="맑은 고딕" w:eastAsia="맑은 고딕"/>
                <w:sz w:val="18"/>
              </w:rPr>
              <w:t>78.0, 1.89 GiB</w:t>
            </w:r>
          </w:p>
        </w:tc>
      </w:tr>
      <w:tr>
        <w:tc>
          <w:tcPr>
            <w:tcW w:type="dxa" w:w="2880"/>
          </w:tcPr>
          <w:p>
            <w:r>
              <w:rPr>
                <w:rFonts w:ascii="맑은 고딕" w:hAnsi="맑은 고딕" w:eastAsia="맑은 고딕"/>
                <w:sz w:val="18"/>
              </w:rPr>
              <w:t>4</w:t>
            </w:r>
          </w:p>
        </w:tc>
        <w:tc>
          <w:tcPr>
            <w:tcW w:type="dxa" w:w="2880"/>
          </w:tcPr>
          <w:p>
            <w:r>
              <w:rPr>
                <w:rFonts w:ascii="맑은 고딕" w:hAnsi="맑은 고딕" w:eastAsia="맑은 고딕"/>
                <w:sz w:val="18"/>
              </w:rPr>
              <w:t>OOM</w:t>
            </w:r>
          </w:p>
        </w:tc>
        <w:tc>
          <w:tcPr>
            <w:tcW w:type="dxa" w:w="2880"/>
          </w:tcPr>
          <w:p>
            <w:r>
              <w:rPr>
                <w:rFonts w:ascii="맑은 고딕" w:hAnsi="맑은 고딕" w:eastAsia="맑은 고딕"/>
                <w:sz w:val="18"/>
              </w:rPr>
              <w:t>151.8, 3.78 GiB</w:t>
            </w:r>
          </w:p>
        </w:tc>
      </w:tr>
    </w:tbl>
    <w:p/>
    <w:p>
      <w:r>
        <w:t>The gain grows with batch size, reaching 2.2 times at batch 2, where the KV cache is 3.05 times smaller, letting one card serve batch sizes the full cache cannot.</w:t>
      </w:r>
    </w:p>
    <w:p>
      <w:pPr>
        <w:pStyle w:val="Title"/>
      </w:pPr>
      <w:r>
        <w:t>Reviewer CdWY</w:t>
      </w:r>
    </w:p>
    <w:p>
      <w:pPr>
        <w:pStyle w:val="Heading2"/>
      </w:pPr>
      <w:r>
        <w:t>Q1. Why did you choose to only evaluate on long-prompt, short-answer tasks? The main bottleneck for many LLM applications is long-form generation (long decoding). Can you provide any data on how your method performs in a long chain-of-thought reasoning task, where the generated content far exceeds the prompt length?</w:t>
      </w:r>
    </w:p>
    <w:p>
      <w:r>
        <w:t>We ran an additional experiment in a long chain-of-thought setting where the generation dominates the prompt. Using the reasoning traces of a reasoning specialized model (Qwen3-1.7B), the prompt is only 43 to 73 tokens while the generation reaches 1,500 to 2,300 tokens, so what is compressed is the reasoning process produced by the model itself. Since the cache has to be refreshed during generation, we adopted the scheme of RefreshKV [ACL 2025], which compares the query at the time of compression with the query during decoding by cosine similarity and, when it falls below a threshold, attends over the full context again and refreshes the KV cache with the result. In our experiment RefreshKV was applied identically to every method (200 GSM8K problems, with a separate training set of 50 problems):</w:t>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맑은 고딕" w:hAnsi="맑은 고딕" w:eastAsia="맑은 고딕"/>
                <w:b/>
                <w:sz w:val="18"/>
              </w:rPr>
              <w:t>Accuracy (%)</w:t>
            </w:r>
          </w:p>
        </w:tc>
        <w:tc>
          <w:tcPr>
            <w:tcW w:type="dxa" w:w="1234"/>
          </w:tcPr>
          <w:p>
            <w:r>
              <w:rPr>
                <w:rFonts w:ascii="맑은 고딕" w:hAnsi="맑은 고딕" w:eastAsia="맑은 고딕"/>
                <w:b/>
                <w:sz w:val="18"/>
              </w:rPr>
              <w:t>Full</w:t>
            </w:r>
          </w:p>
        </w:tc>
        <w:tc>
          <w:tcPr>
            <w:tcW w:type="dxa" w:w="1234"/>
          </w:tcPr>
          <w:p>
            <w:r>
              <w:rPr>
                <w:rFonts w:ascii="맑은 고딕" w:hAnsi="맑은 고딕" w:eastAsia="맑은 고딕"/>
                <w:b/>
                <w:sz w:val="18"/>
              </w:rPr>
              <w:t>TOVA</w:t>
            </w:r>
          </w:p>
        </w:tc>
        <w:tc>
          <w:tcPr>
            <w:tcW w:type="dxa" w:w="1234"/>
          </w:tcPr>
          <w:p>
            <w:r>
              <w:rPr>
                <w:rFonts w:ascii="맑은 고딕" w:hAnsi="맑은 고딕" w:eastAsia="맑은 고딕"/>
                <w:b/>
                <w:sz w:val="18"/>
              </w:rPr>
              <w:t>SnapKV</w:t>
            </w:r>
          </w:p>
        </w:tc>
        <w:tc>
          <w:tcPr>
            <w:tcW w:type="dxa" w:w="1234"/>
          </w:tcPr>
          <w:p>
            <w:r>
              <w:rPr>
                <w:rFonts w:ascii="맑은 고딕" w:hAnsi="맑은 고딕" w:eastAsia="맑은 고딕"/>
                <w:b/>
                <w:sz w:val="18"/>
              </w:rPr>
              <w:t>H2O</w:t>
            </w:r>
          </w:p>
        </w:tc>
        <w:tc>
          <w:tcPr>
            <w:tcW w:type="dxa" w:w="1234"/>
          </w:tcPr>
          <w:p>
            <w:r>
              <w:rPr>
                <w:rFonts w:ascii="맑은 고딕" w:hAnsi="맑은 고딕" w:eastAsia="맑은 고딕"/>
                <w:b/>
                <w:sz w:val="18"/>
              </w:rPr>
              <w:t>KeyDiff</w:t>
            </w:r>
          </w:p>
        </w:tc>
        <w:tc>
          <w:tcPr>
            <w:tcW w:type="dxa" w:w="1234"/>
          </w:tcPr>
          <w:p>
            <w:r>
              <w:rPr>
                <w:rFonts w:ascii="맑은 고딕" w:hAnsi="맑은 고딕" w:eastAsia="맑은 고딕"/>
                <w:b/>
                <w:sz w:val="18"/>
              </w:rPr>
              <w:t>Ours</w:t>
            </w:r>
          </w:p>
        </w:tc>
      </w:tr>
      <w:tr>
        <w:tc>
          <w:tcPr>
            <w:tcW w:type="dxa" w:w="1234"/>
          </w:tcPr>
          <w:p>
            <w:r>
              <w:rPr>
                <w:rFonts w:ascii="맑은 고딕" w:hAnsi="맑은 고딕" w:eastAsia="맑은 고딕"/>
                <w:sz w:val="18"/>
              </w:rPr>
              <w:t>Budget 512</w:t>
            </w:r>
          </w:p>
        </w:tc>
        <w:tc>
          <w:tcPr>
            <w:tcW w:type="dxa" w:w="1234"/>
          </w:tcPr>
          <w:p>
            <w:r>
              <w:rPr>
                <w:rFonts w:ascii="맑은 고딕" w:hAnsi="맑은 고딕" w:eastAsia="맑은 고딕"/>
                <w:sz w:val="18"/>
              </w:rPr>
              <w:t>75.5</w:t>
            </w:r>
          </w:p>
        </w:tc>
        <w:tc>
          <w:tcPr>
            <w:tcW w:type="dxa" w:w="1234"/>
          </w:tcPr>
          <w:p>
            <w:r>
              <w:rPr>
                <w:rFonts w:ascii="맑은 고딕" w:hAnsi="맑은 고딕" w:eastAsia="맑은 고딕"/>
                <w:sz w:val="18"/>
              </w:rPr>
              <w:t>34.0</w:t>
            </w:r>
          </w:p>
        </w:tc>
        <w:tc>
          <w:tcPr>
            <w:tcW w:type="dxa" w:w="1234"/>
          </w:tcPr>
          <w:p>
            <w:r>
              <w:rPr>
                <w:rFonts w:ascii="맑은 고딕" w:hAnsi="맑은 고딕" w:eastAsia="맑은 고딕"/>
                <w:sz w:val="18"/>
              </w:rPr>
              <w:t>33.5</w:t>
            </w:r>
          </w:p>
        </w:tc>
        <w:tc>
          <w:tcPr>
            <w:tcW w:type="dxa" w:w="1234"/>
          </w:tcPr>
          <w:p>
            <w:r>
              <w:rPr>
                <w:rFonts w:ascii="맑은 고딕" w:hAnsi="맑은 고딕" w:eastAsia="맑은 고딕"/>
                <w:sz w:val="18"/>
              </w:rPr>
              <w:t>60.0</w:t>
            </w:r>
          </w:p>
        </w:tc>
        <w:tc>
          <w:tcPr>
            <w:tcW w:type="dxa" w:w="1234"/>
          </w:tcPr>
          <w:p>
            <w:r>
              <w:rPr>
                <w:rFonts w:ascii="맑은 고딕" w:hAnsi="맑은 고딕" w:eastAsia="맑은 고딕"/>
                <w:sz w:val="18"/>
              </w:rPr>
              <w:t>56.0</w:t>
            </w:r>
          </w:p>
        </w:tc>
        <w:tc>
          <w:tcPr>
            <w:tcW w:type="dxa" w:w="1234"/>
          </w:tcPr>
          <w:p>
            <w:r>
              <w:rPr>
                <w:rFonts w:ascii="맑은 고딕" w:hAnsi="맑은 고딕" w:eastAsia="맑은 고딕"/>
                <w:sz w:val="18"/>
              </w:rPr>
              <w:t>63.0</w:t>
            </w:r>
          </w:p>
        </w:tc>
      </w:tr>
      <w:tr>
        <w:tc>
          <w:tcPr>
            <w:tcW w:type="dxa" w:w="1234"/>
          </w:tcPr>
          <w:p>
            <w:r>
              <w:rPr>
                <w:rFonts w:ascii="맑은 고딕" w:hAnsi="맑은 고딕" w:eastAsia="맑은 고딕"/>
                <w:sz w:val="18"/>
              </w:rPr>
              <w:t>Budget 1024</w:t>
            </w:r>
          </w:p>
        </w:tc>
        <w:tc>
          <w:tcPr>
            <w:tcW w:type="dxa" w:w="1234"/>
          </w:tcPr>
          <w:p>
            <w:r>
              <w:rPr>
                <w:rFonts w:ascii="맑은 고딕" w:hAnsi="맑은 고딕" w:eastAsia="맑은 고딕"/>
                <w:sz w:val="18"/>
              </w:rPr>
              <w:t>75.5</w:t>
            </w:r>
          </w:p>
        </w:tc>
        <w:tc>
          <w:tcPr>
            <w:tcW w:type="dxa" w:w="1234"/>
          </w:tcPr>
          <w:p>
            <w:r>
              <w:rPr>
                <w:rFonts w:ascii="맑은 고딕" w:hAnsi="맑은 고딕" w:eastAsia="맑은 고딕"/>
                <w:sz w:val="18"/>
              </w:rPr>
              <w:t>61.5</w:t>
            </w:r>
          </w:p>
        </w:tc>
        <w:tc>
          <w:tcPr>
            <w:tcW w:type="dxa" w:w="1234"/>
          </w:tcPr>
          <w:p>
            <w:r>
              <w:rPr>
                <w:rFonts w:ascii="맑은 고딕" w:hAnsi="맑은 고딕" w:eastAsia="맑은 고딕"/>
                <w:sz w:val="18"/>
              </w:rPr>
              <w:t>60.0</w:t>
            </w:r>
          </w:p>
        </w:tc>
        <w:tc>
          <w:tcPr>
            <w:tcW w:type="dxa" w:w="1234"/>
          </w:tcPr>
          <w:p>
            <w:r>
              <w:rPr>
                <w:rFonts w:ascii="맑은 고딕" w:hAnsi="맑은 고딕" w:eastAsia="맑은 고딕"/>
                <w:sz w:val="18"/>
              </w:rPr>
              <w:t>63.5</w:t>
            </w:r>
          </w:p>
        </w:tc>
        <w:tc>
          <w:tcPr>
            <w:tcW w:type="dxa" w:w="1234"/>
          </w:tcPr>
          <w:p>
            <w:r>
              <w:rPr>
                <w:rFonts w:ascii="맑은 고딕" w:hAnsi="맑은 고딕" w:eastAsia="맑은 고딕"/>
                <w:sz w:val="18"/>
              </w:rPr>
              <w:t>73.0</w:t>
            </w:r>
          </w:p>
        </w:tc>
        <w:tc>
          <w:tcPr>
            <w:tcW w:type="dxa" w:w="1234"/>
          </w:tcPr>
          <w:p>
            <w:r>
              <w:rPr>
                <w:rFonts w:ascii="맑은 고딕" w:hAnsi="맑은 고딕" w:eastAsia="맑은 고딕"/>
                <w:sz w:val="18"/>
              </w:rPr>
              <w:t>74.0</w:t>
            </w:r>
          </w:p>
        </w:tc>
      </w:tr>
    </w:tbl>
    <w:p/>
    <w:p>
      <w:r>
        <w:t>WAITS is the best at both budgets. This suggests that the weighting family covers both regimes measured here, one where the prompt is 8k to 32k tokens and the generation is at most 256 tokens, and one where the prompt is under 100 tokens and the generation exceeds 1,500, and that the selector finds an appropriate curve for a workload absent from training. We will add this experiment to the revision.</w:t>
      </w:r>
    </w:p>
    <w:p>
      <w:pPr>
        <w:pStyle w:val="Heading2"/>
      </w:pPr>
      <w:r>
        <w:t>Q2. Why is the sigmoid function chosen as the query-distance weighting function? Can the authors provide a theoretical justification for this design choice?</w:t>
      </w:r>
    </w:p>
    <w:p>
      <w:r>
        <w:t>The justification follows from the structure of the optimal weighting curves reported in Observation 1. Each curve is characterized by two properties: the distance at which the weight falls off (transition midpoint) and how sharply it falls (transition slope). The sigmoid is the simplest family that controls these two independently through b and a, and it contains the three prior methods as limiting cases ($a \to 0$ gives H2O, a steep slope with $b = 1$ gives TOVA, and $b = W$ gives SnapKV). A family with one degree of freedom, by contrast, ties the width of the window to the sharpness of its boundary, so adjusting its scale only moves between a curve that decays immediately from the origin and a curve that is flat throughout, and the dominant observed shape, a flat region of some width followed by a sharp boundary, does not lie on that path.</w:t>
      </w:r>
    </w:p>
    <w:p>
      <w:r>
        <w:t>To verify this, we fit five families to the task averaged curves of Observation 1. $R^2$ is the coefficient of determination, so a fit that is worse than predicting the mean becomes negative:</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Pr>
                <w:rFonts w:ascii="맑은 고딕" w:hAnsi="맑은 고딕" w:eastAsia="맑은 고딕"/>
                <w:b/>
                <w:sz w:val="18"/>
              </w:rPr>
              <w:t>Task</w:t>
            </w:r>
          </w:p>
        </w:tc>
        <w:tc>
          <w:tcPr>
            <w:tcW w:type="dxa" w:w="1440"/>
          </w:tcPr>
          <w:p>
            <w:r>
              <w:rPr>
                <w:rFonts w:ascii="맑은 고딕" w:hAnsi="맑은 고딕" w:eastAsia="맑은 고딕"/>
                <w:b/>
                <w:sz w:val="18"/>
              </w:rPr>
              <w:t>Sigmoid</w:t>
            </w:r>
          </w:p>
        </w:tc>
        <w:tc>
          <w:tcPr>
            <w:tcW w:type="dxa" w:w="1440"/>
          </w:tcPr>
          <w:p>
            <w:r>
              <w:rPr>
                <w:rFonts w:ascii="맑은 고딕" w:hAnsi="맑은 고딕" w:eastAsia="맑은 고딕"/>
                <w:b/>
                <w:sz w:val="18"/>
              </w:rPr>
              <w:t>Exponential</w:t>
            </w:r>
          </w:p>
        </w:tc>
        <w:tc>
          <w:tcPr>
            <w:tcW w:type="dxa" w:w="1440"/>
          </w:tcPr>
          <w:p>
            <w:r>
              <w:rPr>
                <w:rFonts w:ascii="맑은 고딕" w:hAnsi="맑은 고딕" w:eastAsia="맑은 고딕"/>
                <w:b/>
                <w:sz w:val="18"/>
              </w:rPr>
              <w:t>Linear</w:t>
            </w:r>
          </w:p>
        </w:tc>
        <w:tc>
          <w:tcPr>
            <w:tcW w:type="dxa" w:w="1440"/>
          </w:tcPr>
          <w:p>
            <w:r>
              <w:rPr>
                <w:rFonts w:ascii="맑은 고딕" w:hAnsi="맑은 고딕" w:eastAsia="맑은 고딕"/>
                <w:b/>
                <w:sz w:val="18"/>
              </w:rPr>
              <w:t>Gaussian</w:t>
            </w:r>
          </w:p>
        </w:tc>
        <w:tc>
          <w:tcPr>
            <w:tcW w:type="dxa" w:w="1440"/>
          </w:tcPr>
          <w:p>
            <w:r>
              <w:rPr>
                <w:rFonts w:ascii="맑은 고딕" w:hAnsi="맑은 고딕" w:eastAsia="맑은 고딕"/>
                <w:b/>
                <w:sz w:val="18"/>
              </w:rPr>
              <w:t>Step</w:t>
            </w:r>
          </w:p>
        </w:tc>
      </w:tr>
      <w:tr>
        <w:tc>
          <w:tcPr>
            <w:tcW w:type="dxa" w:w="1440"/>
          </w:tcPr>
          <w:p>
            <w:r>
              <w:rPr>
                <w:rFonts w:ascii="맑은 고딕" w:hAnsi="맑은 고딕" w:eastAsia="맑은 고딕"/>
                <w:sz w:val="18"/>
              </w:rPr>
              <w:t>Single-doc QA</w:t>
            </w:r>
          </w:p>
        </w:tc>
        <w:tc>
          <w:tcPr>
            <w:tcW w:type="dxa" w:w="1440"/>
          </w:tcPr>
          <w:p>
            <w:r>
              <w:rPr>
                <w:rFonts w:ascii="맑은 고딕" w:hAnsi="맑은 고딕" w:eastAsia="맑은 고딕"/>
                <w:sz w:val="18"/>
              </w:rPr>
              <w:t>0.91</w:t>
            </w:r>
          </w:p>
        </w:tc>
        <w:tc>
          <w:tcPr>
            <w:tcW w:type="dxa" w:w="1440"/>
          </w:tcPr>
          <w:p>
            <w:r>
              <w:rPr>
                <w:rFonts w:ascii="맑은 고딕" w:hAnsi="맑은 고딕" w:eastAsia="맑은 고딕"/>
                <w:sz w:val="18"/>
              </w:rPr>
              <w:t>0.89</w:t>
            </w:r>
          </w:p>
        </w:tc>
        <w:tc>
          <w:tcPr>
            <w:tcW w:type="dxa" w:w="1440"/>
          </w:tcPr>
          <w:p>
            <w:r>
              <w:rPr>
                <w:rFonts w:ascii="맑은 고딕" w:hAnsi="맑은 고딕" w:eastAsia="맑은 고딕"/>
                <w:sz w:val="18"/>
              </w:rPr>
              <w:t>0.92</w:t>
            </w:r>
          </w:p>
        </w:tc>
        <w:tc>
          <w:tcPr>
            <w:tcW w:type="dxa" w:w="1440"/>
          </w:tcPr>
          <w:p>
            <w:r>
              <w:rPr>
                <w:rFonts w:ascii="맑은 고딕" w:hAnsi="맑은 고딕" w:eastAsia="맑은 고딕"/>
                <w:sz w:val="18"/>
              </w:rPr>
              <w:t>0.91</w:t>
            </w:r>
          </w:p>
        </w:tc>
        <w:tc>
          <w:tcPr>
            <w:tcW w:type="dxa" w:w="1440"/>
          </w:tcPr>
          <w:p>
            <w:r>
              <w:rPr>
                <w:rFonts w:ascii="맑은 고딕" w:hAnsi="맑은 고딕" w:eastAsia="맑은 고딕"/>
                <w:sz w:val="18"/>
              </w:rPr>
              <w:t>0.78</w:t>
            </w:r>
          </w:p>
        </w:tc>
      </w:tr>
      <w:tr>
        <w:tc>
          <w:tcPr>
            <w:tcW w:type="dxa" w:w="1440"/>
          </w:tcPr>
          <w:p>
            <w:r>
              <w:rPr>
                <w:rFonts w:ascii="맑은 고딕" w:hAnsi="맑은 고딕" w:eastAsia="맑은 고딕"/>
                <w:sz w:val="18"/>
              </w:rPr>
              <w:t>Multi-doc QA</w:t>
            </w:r>
          </w:p>
        </w:tc>
        <w:tc>
          <w:tcPr>
            <w:tcW w:type="dxa" w:w="1440"/>
          </w:tcPr>
          <w:p>
            <w:r>
              <w:rPr>
                <w:rFonts w:ascii="맑은 고딕" w:hAnsi="맑은 고딕" w:eastAsia="맑은 고딕"/>
                <w:sz w:val="18"/>
              </w:rPr>
              <w:t>0.96</w:t>
            </w:r>
          </w:p>
        </w:tc>
        <w:tc>
          <w:tcPr>
            <w:tcW w:type="dxa" w:w="1440"/>
          </w:tcPr>
          <w:p>
            <w:r>
              <w:rPr>
                <w:rFonts w:ascii="맑은 고딕" w:hAnsi="맑은 고딕" w:eastAsia="맑은 고딕"/>
                <w:sz w:val="18"/>
              </w:rPr>
              <w:t>0.99</w:t>
            </w:r>
          </w:p>
        </w:tc>
        <w:tc>
          <w:tcPr>
            <w:tcW w:type="dxa" w:w="1440"/>
          </w:tcPr>
          <w:p>
            <w:r>
              <w:rPr>
                <w:rFonts w:ascii="맑은 고딕" w:hAnsi="맑은 고딕" w:eastAsia="맑은 고딕"/>
                <w:sz w:val="18"/>
              </w:rPr>
              <w:t>0.95</w:t>
            </w:r>
          </w:p>
        </w:tc>
        <w:tc>
          <w:tcPr>
            <w:tcW w:type="dxa" w:w="1440"/>
          </w:tcPr>
          <w:p>
            <w:r>
              <w:rPr>
                <w:rFonts w:ascii="맑은 고딕" w:hAnsi="맑은 고딕" w:eastAsia="맑은 고딕"/>
                <w:sz w:val="18"/>
              </w:rPr>
              <w:t>0.95</w:t>
            </w:r>
          </w:p>
        </w:tc>
        <w:tc>
          <w:tcPr>
            <w:tcW w:type="dxa" w:w="1440"/>
          </w:tcPr>
          <w:p>
            <w:r>
              <w:rPr>
                <w:rFonts w:ascii="맑은 고딕" w:hAnsi="맑은 고딕" w:eastAsia="맑은 고딕"/>
                <w:sz w:val="18"/>
              </w:rPr>
              <w:t>0.77</w:t>
            </w:r>
          </w:p>
        </w:tc>
      </w:tr>
      <w:tr>
        <w:tc>
          <w:tcPr>
            <w:tcW w:type="dxa" w:w="1440"/>
          </w:tcPr>
          <w:p>
            <w:r>
              <w:rPr>
                <w:rFonts w:ascii="맑은 고딕" w:hAnsi="맑은 고딕" w:eastAsia="맑은 고딕"/>
                <w:sz w:val="18"/>
              </w:rPr>
              <w:t>Summarization</w:t>
            </w:r>
          </w:p>
        </w:tc>
        <w:tc>
          <w:tcPr>
            <w:tcW w:type="dxa" w:w="1440"/>
          </w:tcPr>
          <w:p>
            <w:r>
              <w:rPr>
                <w:rFonts w:ascii="맑은 고딕" w:hAnsi="맑은 고딕" w:eastAsia="맑은 고딕"/>
                <w:sz w:val="18"/>
              </w:rPr>
              <w:t>0.47</w:t>
            </w:r>
          </w:p>
        </w:tc>
        <w:tc>
          <w:tcPr>
            <w:tcW w:type="dxa" w:w="1440"/>
          </w:tcPr>
          <w:p>
            <w:r>
              <w:rPr>
                <w:rFonts w:ascii="맑은 고딕" w:hAnsi="맑은 고딕" w:eastAsia="맑은 고딕"/>
                <w:sz w:val="18"/>
              </w:rPr>
              <w:t>-0.04</w:t>
            </w:r>
          </w:p>
        </w:tc>
        <w:tc>
          <w:tcPr>
            <w:tcW w:type="dxa" w:w="1440"/>
          </w:tcPr>
          <w:p>
            <w:r>
              <w:rPr>
                <w:rFonts w:ascii="맑은 고딕" w:hAnsi="맑은 고딕" w:eastAsia="맑은 고딕"/>
                <w:sz w:val="18"/>
              </w:rPr>
              <w:t>-0.81</w:t>
            </w:r>
          </w:p>
        </w:tc>
        <w:tc>
          <w:tcPr>
            <w:tcW w:type="dxa" w:w="1440"/>
          </w:tcPr>
          <w:p>
            <w:r>
              <w:rPr>
                <w:rFonts w:ascii="맑은 고딕" w:hAnsi="맑은 고딕" w:eastAsia="맑은 고딕"/>
                <w:sz w:val="18"/>
              </w:rPr>
              <w:t>-0.97</w:t>
            </w:r>
          </w:p>
        </w:tc>
        <w:tc>
          <w:tcPr>
            <w:tcW w:type="dxa" w:w="1440"/>
          </w:tcPr>
          <w:p>
            <w:r>
              <w:rPr>
                <w:rFonts w:ascii="맑은 고딕" w:hAnsi="맑은 고딕" w:eastAsia="맑은 고딕"/>
                <w:sz w:val="18"/>
              </w:rPr>
              <w:t>-1.89</w:t>
            </w:r>
          </w:p>
        </w:tc>
      </w:tr>
      <w:tr>
        <w:tc>
          <w:tcPr>
            <w:tcW w:type="dxa" w:w="1440"/>
          </w:tcPr>
          <w:p>
            <w:r>
              <w:rPr>
                <w:rFonts w:ascii="맑은 고딕" w:hAnsi="맑은 고딕" w:eastAsia="맑은 고딕"/>
                <w:sz w:val="18"/>
              </w:rPr>
              <w:t>Few-Shot</w:t>
            </w:r>
          </w:p>
        </w:tc>
        <w:tc>
          <w:tcPr>
            <w:tcW w:type="dxa" w:w="1440"/>
          </w:tcPr>
          <w:p>
            <w:r>
              <w:rPr>
                <w:rFonts w:ascii="맑은 고딕" w:hAnsi="맑은 고딕" w:eastAsia="맑은 고딕"/>
                <w:sz w:val="18"/>
              </w:rPr>
              <w:t>0.84</w:t>
            </w:r>
          </w:p>
        </w:tc>
        <w:tc>
          <w:tcPr>
            <w:tcW w:type="dxa" w:w="1440"/>
          </w:tcPr>
          <w:p>
            <w:r>
              <w:rPr>
                <w:rFonts w:ascii="맑은 고딕" w:hAnsi="맑은 고딕" w:eastAsia="맑은 고딕"/>
                <w:sz w:val="18"/>
              </w:rPr>
              <w:t>0.89</w:t>
            </w:r>
          </w:p>
        </w:tc>
        <w:tc>
          <w:tcPr>
            <w:tcW w:type="dxa" w:w="1440"/>
          </w:tcPr>
          <w:p>
            <w:r>
              <w:rPr>
                <w:rFonts w:ascii="맑은 고딕" w:hAnsi="맑은 고딕" w:eastAsia="맑은 고딕"/>
                <w:sz w:val="18"/>
              </w:rPr>
              <w:t>0.69</w:t>
            </w:r>
          </w:p>
        </w:tc>
        <w:tc>
          <w:tcPr>
            <w:tcW w:type="dxa" w:w="1440"/>
          </w:tcPr>
          <w:p>
            <w:r>
              <w:rPr>
                <w:rFonts w:ascii="맑은 고딕" w:hAnsi="맑은 고딕" w:eastAsia="맑은 고딕"/>
                <w:sz w:val="18"/>
              </w:rPr>
              <w:t>0.65</w:t>
            </w:r>
          </w:p>
        </w:tc>
        <w:tc>
          <w:tcPr>
            <w:tcW w:type="dxa" w:w="1440"/>
          </w:tcPr>
          <w:p>
            <w:r>
              <w:rPr>
                <w:rFonts w:ascii="맑은 고딕" w:hAnsi="맑은 고딕" w:eastAsia="맑은 고딕"/>
                <w:sz w:val="18"/>
              </w:rPr>
              <w:t>0.12</w:t>
            </w:r>
          </w:p>
        </w:tc>
      </w:tr>
      <w:tr>
        <w:tc>
          <w:tcPr>
            <w:tcW w:type="dxa" w:w="1440"/>
          </w:tcPr>
          <w:p>
            <w:r>
              <w:rPr>
                <w:rFonts w:ascii="맑은 고딕" w:hAnsi="맑은 고딕" w:eastAsia="맑은 고딕"/>
                <w:sz w:val="18"/>
              </w:rPr>
              <w:t>Average</w:t>
            </w:r>
          </w:p>
        </w:tc>
        <w:tc>
          <w:tcPr>
            <w:tcW w:type="dxa" w:w="1440"/>
          </w:tcPr>
          <w:p>
            <w:r>
              <w:rPr>
                <w:rFonts w:ascii="맑은 고딕" w:hAnsi="맑은 고딕" w:eastAsia="맑은 고딕"/>
                <w:sz w:val="18"/>
              </w:rPr>
              <w:t>0.80</w:t>
            </w:r>
          </w:p>
        </w:tc>
        <w:tc>
          <w:tcPr>
            <w:tcW w:type="dxa" w:w="1440"/>
          </w:tcPr>
          <w:p>
            <w:r>
              <w:rPr>
                <w:rFonts w:ascii="맑은 고딕" w:hAnsi="맑은 고딕" w:eastAsia="맑은 고딕"/>
                <w:sz w:val="18"/>
              </w:rPr>
              <w:t>0.68</w:t>
            </w:r>
          </w:p>
        </w:tc>
        <w:tc>
          <w:tcPr>
            <w:tcW w:type="dxa" w:w="1440"/>
          </w:tcPr>
          <w:p>
            <w:r>
              <w:rPr>
                <w:rFonts w:ascii="맑은 고딕" w:hAnsi="맑은 고딕" w:eastAsia="맑은 고딕"/>
                <w:sz w:val="18"/>
              </w:rPr>
              <w:t>0.44</w:t>
            </w:r>
          </w:p>
        </w:tc>
        <w:tc>
          <w:tcPr>
            <w:tcW w:type="dxa" w:w="1440"/>
          </w:tcPr>
          <w:p>
            <w:r>
              <w:rPr>
                <w:rFonts w:ascii="맑은 고딕" w:hAnsi="맑은 고딕" w:eastAsia="맑은 고딕"/>
                <w:sz w:val="18"/>
              </w:rPr>
              <w:t>0.39</w:t>
            </w:r>
          </w:p>
        </w:tc>
        <w:tc>
          <w:tcPr>
            <w:tcW w:type="dxa" w:w="1440"/>
          </w:tcPr>
          <w:p>
            <w:r>
              <w:rPr>
                <w:rFonts w:ascii="맑은 고딕" w:hAnsi="맑은 고딕" w:eastAsia="맑은 고딕"/>
                <w:sz w:val="18"/>
              </w:rPr>
              <w:t>-0.06</w:t>
            </w:r>
          </w:p>
        </w:tc>
      </w:tr>
    </w:tbl>
    <w:p/>
    <w:p>
      <w:r>
        <w:t>The sigmoid is the only family with a positive $R^2$ on all four tasks, and the alternatives all fall below zero on Summarization, which requires a wide observation window. This difference carries over to accuracy. We trained each family under an identical selection framework and evaluated on LongBench (budget 128):</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Pr>
                <w:rFonts w:ascii="맑은 고딕" w:hAnsi="맑은 고딕" w:eastAsia="맑은 고딕"/>
                <w:b/>
                <w:sz w:val="18"/>
              </w:rPr>
              <w:t>LongBench Avg</w:t>
            </w:r>
          </w:p>
        </w:tc>
        <w:tc>
          <w:tcPr>
            <w:tcW w:type="dxa" w:w="1440"/>
          </w:tcPr>
          <w:p>
            <w:r>
              <w:rPr>
                <w:rFonts w:ascii="맑은 고딕" w:hAnsi="맑은 고딕" w:eastAsia="맑은 고딕"/>
                <w:b/>
                <w:sz w:val="18"/>
              </w:rPr>
              <w:t>Sigmoid</w:t>
            </w:r>
          </w:p>
        </w:tc>
        <w:tc>
          <w:tcPr>
            <w:tcW w:type="dxa" w:w="1440"/>
          </w:tcPr>
          <w:p>
            <w:r>
              <w:rPr>
                <w:rFonts w:ascii="맑은 고딕" w:hAnsi="맑은 고딕" w:eastAsia="맑은 고딕"/>
                <w:b/>
                <w:sz w:val="18"/>
              </w:rPr>
              <w:t>Exponential</w:t>
            </w:r>
          </w:p>
        </w:tc>
        <w:tc>
          <w:tcPr>
            <w:tcW w:type="dxa" w:w="1440"/>
          </w:tcPr>
          <w:p>
            <w:r>
              <w:rPr>
                <w:rFonts w:ascii="맑은 고딕" w:hAnsi="맑은 고딕" w:eastAsia="맑은 고딕"/>
                <w:b/>
                <w:sz w:val="18"/>
              </w:rPr>
              <w:t>Linear</w:t>
            </w:r>
          </w:p>
        </w:tc>
        <w:tc>
          <w:tcPr>
            <w:tcW w:type="dxa" w:w="1440"/>
          </w:tcPr>
          <w:p>
            <w:r>
              <w:rPr>
                <w:rFonts w:ascii="맑은 고딕" w:hAnsi="맑은 고딕" w:eastAsia="맑은 고딕"/>
                <w:b/>
                <w:sz w:val="18"/>
              </w:rPr>
              <w:t>Gaussian</w:t>
            </w:r>
          </w:p>
        </w:tc>
        <w:tc>
          <w:tcPr>
            <w:tcW w:type="dxa" w:w="1440"/>
          </w:tcPr>
          <w:p>
            <w:r>
              <w:rPr>
                <w:rFonts w:ascii="맑은 고딕" w:hAnsi="맑은 고딕" w:eastAsia="맑은 고딕"/>
                <w:b/>
                <w:sz w:val="18"/>
              </w:rPr>
              <w:t>Step</w:t>
            </w:r>
          </w:p>
        </w:tc>
      </w:tr>
      <w:tr>
        <w:tc>
          <w:tcPr>
            <w:tcW w:type="dxa" w:w="1440"/>
          </w:tcPr>
          <w:p>
            <w:r>
              <w:rPr>
                <w:rFonts w:ascii="맑은 고딕" w:hAnsi="맑은 고딕" w:eastAsia="맑은 고딕"/>
                <w:sz w:val="18"/>
              </w:rPr>
              <w:t>LLaMA3-8B</w:t>
            </w:r>
          </w:p>
        </w:tc>
        <w:tc>
          <w:tcPr>
            <w:tcW w:type="dxa" w:w="1440"/>
          </w:tcPr>
          <w:p>
            <w:r>
              <w:rPr>
                <w:rFonts w:ascii="맑은 고딕" w:hAnsi="맑은 고딕" w:eastAsia="맑은 고딕"/>
                <w:sz w:val="18"/>
              </w:rPr>
              <w:t>37.0</w:t>
            </w:r>
          </w:p>
        </w:tc>
        <w:tc>
          <w:tcPr>
            <w:tcW w:type="dxa" w:w="1440"/>
          </w:tcPr>
          <w:p>
            <w:r>
              <w:rPr>
                <w:rFonts w:ascii="맑은 고딕" w:hAnsi="맑은 고딕" w:eastAsia="맑은 고딕"/>
                <w:sz w:val="18"/>
              </w:rPr>
              <w:t>35.1</w:t>
            </w:r>
          </w:p>
        </w:tc>
        <w:tc>
          <w:tcPr>
            <w:tcW w:type="dxa" w:w="1440"/>
          </w:tcPr>
          <w:p>
            <w:r>
              <w:rPr>
                <w:rFonts w:ascii="맑은 고딕" w:hAnsi="맑은 고딕" w:eastAsia="맑은 고딕"/>
                <w:sz w:val="18"/>
              </w:rPr>
              <w:t>35.2</w:t>
            </w:r>
          </w:p>
        </w:tc>
        <w:tc>
          <w:tcPr>
            <w:tcW w:type="dxa" w:w="1440"/>
          </w:tcPr>
          <w:p>
            <w:r>
              <w:rPr>
                <w:rFonts w:ascii="맑은 고딕" w:hAnsi="맑은 고딕" w:eastAsia="맑은 고딕"/>
                <w:sz w:val="18"/>
              </w:rPr>
              <w:t>35.2</w:t>
            </w:r>
          </w:p>
        </w:tc>
        <w:tc>
          <w:tcPr>
            <w:tcW w:type="dxa" w:w="1440"/>
          </w:tcPr>
          <w:p>
            <w:r>
              <w:rPr>
                <w:rFonts w:ascii="맑은 고딕" w:hAnsi="맑은 고딕" w:eastAsia="맑은 고딕"/>
                <w:sz w:val="18"/>
              </w:rPr>
              <w:t>35.4</w:t>
            </w:r>
          </w:p>
        </w:tc>
      </w:tr>
      <w:tr>
        <w:tc>
          <w:tcPr>
            <w:tcW w:type="dxa" w:w="1440"/>
          </w:tcPr>
          <w:p>
            <w:r>
              <w:rPr>
                <w:rFonts w:ascii="맑은 고딕" w:hAnsi="맑은 고딕" w:eastAsia="맑은 고딕"/>
                <w:sz w:val="18"/>
              </w:rPr>
              <w:t>Qwen2.5-7B</w:t>
            </w:r>
          </w:p>
        </w:tc>
        <w:tc>
          <w:tcPr>
            <w:tcW w:type="dxa" w:w="1440"/>
          </w:tcPr>
          <w:p>
            <w:r>
              <w:rPr>
                <w:rFonts w:ascii="맑은 고딕" w:hAnsi="맑은 고딕" w:eastAsia="맑은 고딕"/>
                <w:sz w:val="18"/>
              </w:rPr>
              <w:t>42.0</w:t>
            </w:r>
          </w:p>
        </w:tc>
        <w:tc>
          <w:tcPr>
            <w:tcW w:type="dxa" w:w="1440"/>
          </w:tcPr>
          <w:p>
            <w:r>
              <w:rPr>
                <w:rFonts w:ascii="맑은 고딕" w:hAnsi="맑은 고딕" w:eastAsia="맑은 고딕"/>
                <w:sz w:val="18"/>
              </w:rPr>
              <w:t>40.1</w:t>
            </w:r>
          </w:p>
        </w:tc>
        <w:tc>
          <w:tcPr>
            <w:tcW w:type="dxa" w:w="1440"/>
          </w:tcPr>
          <w:p>
            <w:r>
              <w:rPr>
                <w:rFonts w:ascii="맑은 고딕" w:hAnsi="맑은 고딕" w:eastAsia="맑은 고딕"/>
                <w:sz w:val="18"/>
              </w:rPr>
              <w:t>39.9</w:t>
            </w:r>
          </w:p>
        </w:tc>
        <w:tc>
          <w:tcPr>
            <w:tcW w:type="dxa" w:w="1440"/>
          </w:tcPr>
          <w:p>
            <w:r>
              <w:rPr>
                <w:rFonts w:ascii="맑은 고딕" w:hAnsi="맑은 고딕" w:eastAsia="맑은 고딕"/>
                <w:sz w:val="18"/>
              </w:rPr>
              <w:t>39.8</w:t>
            </w:r>
          </w:p>
        </w:tc>
        <w:tc>
          <w:tcPr>
            <w:tcW w:type="dxa" w:w="1440"/>
          </w:tcPr>
          <w:p>
            <w:r>
              <w:rPr>
                <w:rFonts w:ascii="맑은 고딕" w:hAnsi="맑은 고딕" w:eastAsia="맑은 고딕"/>
                <w:sz w:val="18"/>
              </w:rPr>
              <w:t>39.6</w:t>
            </w:r>
          </w:p>
        </w:tc>
      </w:tr>
      <w:tr>
        <w:tc>
          <w:tcPr>
            <w:tcW w:type="dxa" w:w="1440"/>
          </w:tcPr>
          <w:p>
            <w:r>
              <w:rPr>
                <w:rFonts w:ascii="맑은 고딕" w:hAnsi="맑은 고딕" w:eastAsia="맑은 고딕"/>
                <w:sz w:val="18"/>
              </w:rPr>
              <w:t>Mistral-7B</w:t>
            </w:r>
          </w:p>
        </w:tc>
        <w:tc>
          <w:tcPr>
            <w:tcW w:type="dxa" w:w="1440"/>
          </w:tcPr>
          <w:p>
            <w:r>
              <w:rPr>
                <w:rFonts w:ascii="맑은 고딕" w:hAnsi="맑은 고딕" w:eastAsia="맑은 고딕"/>
                <w:sz w:val="18"/>
              </w:rPr>
              <w:t>33.3</w:t>
            </w:r>
          </w:p>
        </w:tc>
        <w:tc>
          <w:tcPr>
            <w:tcW w:type="dxa" w:w="1440"/>
          </w:tcPr>
          <w:p>
            <w:r>
              <w:rPr>
                <w:rFonts w:ascii="맑은 고딕" w:hAnsi="맑은 고딕" w:eastAsia="맑은 고딕"/>
                <w:sz w:val="18"/>
              </w:rPr>
              <w:t>33.1</w:t>
            </w:r>
          </w:p>
        </w:tc>
        <w:tc>
          <w:tcPr>
            <w:tcW w:type="dxa" w:w="1440"/>
          </w:tcPr>
          <w:p>
            <w:r>
              <w:rPr>
                <w:rFonts w:ascii="맑은 고딕" w:hAnsi="맑은 고딕" w:eastAsia="맑은 고딕"/>
                <w:sz w:val="18"/>
              </w:rPr>
              <w:t>33.1</w:t>
            </w:r>
          </w:p>
        </w:tc>
        <w:tc>
          <w:tcPr>
            <w:tcW w:type="dxa" w:w="1440"/>
          </w:tcPr>
          <w:p>
            <w:r>
              <w:rPr>
                <w:rFonts w:ascii="맑은 고딕" w:hAnsi="맑은 고딕" w:eastAsia="맑은 고딕"/>
                <w:sz w:val="18"/>
              </w:rPr>
              <w:t>33.1</w:t>
            </w:r>
          </w:p>
        </w:tc>
        <w:tc>
          <w:tcPr>
            <w:tcW w:type="dxa" w:w="1440"/>
          </w:tcPr>
          <w:p>
            <w:r>
              <w:rPr>
                <w:rFonts w:ascii="맑은 고딕" w:hAnsi="맑은 고딕" w:eastAsia="맑은 고딕"/>
                <w:sz w:val="18"/>
              </w:rPr>
              <w:t>33.1</w:t>
            </w:r>
          </w:p>
        </w:tc>
      </w:tr>
    </w:tbl>
    <w:p/>
    <w:p>
      <w:r>
        <w:t>The sigmoid outperforms every alternative on all three models. The gap is not an artifact of scale selection. On LLaMA3-8B, an oracle that measures all four scale values {1, 16, 32, 128} of each family on LongBench and takes the best per task reaches 36.2 (Exponential), 36.7 (Linear), and 36.4 (Gaussian), against the same oracle for the sigmoid at 37.5. tanh, arctan, and probit also carry the transition midpoint and the transition slope as separate parameters, and they span the same set of shapes up to a reparameterization of the slope. We adopted the sigmoid as the representative of this family because it is the simplest and contains the three prior methods as limiting cases. We will reflect this together with the analysis above in the revision.</w:t>
      </w:r>
    </w:p>
    <w:p>
      <w:pPr>
        <w:pStyle w:val="Heading2"/>
      </w:pPr>
      <w:r>
        <w:t>Q3. How are the ranges of the sigmoid parameters (a) and (b) determined? Are they chosen based on the fitting quality to the optimal weighting curves, or mainly based on empirical heuristics? Have the authors conducted ablation studies on the number and range of candidate values for (a) and (b)?</w:t>
      </w:r>
    </w:p>
    <w:p>
      <w:r>
        <w:t>The ranges were derived from our observations. We set a in {0, 0.01, 0.1, 10} and b in {1, 16, 32, 128} so that the candidate set spans the distribution of slopes (a) and transition midpoints (b) obtained by fitting the optimal weighting curves in the Observation section, and this range contains the three prior methods as limiting points.</w:t>
      </w:r>
    </w:p>
    <w:p>
      <w:r>
        <w:t>We also ran an ablation on the number of candidates. We expanded the grid from 13 to 57 under the same rule of logarithmic refinement, where 17 adds $a = 1$, 29 refines the slope axis to eight values, and 57 refines both axes to eight, and trained a selector on each grid under the identical protocol (budget 128):</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r>
              <w:rPr>
                <w:rFonts w:ascii="맑은 고딕" w:hAnsi="맑은 고딕" w:eastAsia="맑은 고딕"/>
                <w:b/>
                <w:sz w:val="18"/>
              </w:rPr>
              <w:t>Number of actions k</w:t>
            </w:r>
          </w:p>
        </w:tc>
        <w:tc>
          <w:tcPr>
            <w:tcW w:type="dxa" w:w="1728"/>
          </w:tcPr>
          <w:p>
            <w:r>
              <w:rPr>
                <w:rFonts w:ascii="맑은 고딕" w:hAnsi="맑은 고딕" w:eastAsia="맑은 고딕"/>
                <w:b/>
                <w:sz w:val="18"/>
              </w:rPr>
              <w:t>13</w:t>
            </w:r>
          </w:p>
        </w:tc>
        <w:tc>
          <w:tcPr>
            <w:tcW w:type="dxa" w:w="1728"/>
          </w:tcPr>
          <w:p>
            <w:r>
              <w:rPr>
                <w:rFonts w:ascii="맑은 고딕" w:hAnsi="맑은 고딕" w:eastAsia="맑은 고딕"/>
                <w:b/>
                <w:sz w:val="18"/>
              </w:rPr>
              <w:t>17</w:t>
            </w:r>
          </w:p>
        </w:tc>
        <w:tc>
          <w:tcPr>
            <w:tcW w:type="dxa" w:w="1728"/>
          </w:tcPr>
          <w:p>
            <w:r>
              <w:rPr>
                <w:rFonts w:ascii="맑은 고딕" w:hAnsi="맑은 고딕" w:eastAsia="맑은 고딕"/>
                <w:b/>
                <w:sz w:val="18"/>
              </w:rPr>
              <w:t>29</w:t>
            </w:r>
          </w:p>
        </w:tc>
        <w:tc>
          <w:tcPr>
            <w:tcW w:type="dxa" w:w="1728"/>
          </w:tcPr>
          <w:p>
            <w:r>
              <w:rPr>
                <w:rFonts w:ascii="맑은 고딕" w:hAnsi="맑은 고딕" w:eastAsia="맑은 고딕"/>
                <w:b/>
                <w:sz w:val="18"/>
              </w:rPr>
              <w:t>57</w:t>
            </w:r>
          </w:p>
        </w:tc>
      </w:tr>
      <w:tr>
        <w:tc>
          <w:tcPr>
            <w:tcW w:type="dxa" w:w="1728"/>
          </w:tcPr>
          <w:p>
            <w:r>
              <w:rPr>
                <w:rFonts w:ascii="맑은 고딕" w:hAnsi="맑은 고딕" w:eastAsia="맑은 고딕"/>
                <w:sz w:val="18"/>
              </w:rPr>
              <w:t>LLaMA3-8B</w:t>
            </w:r>
          </w:p>
        </w:tc>
        <w:tc>
          <w:tcPr>
            <w:tcW w:type="dxa" w:w="1728"/>
          </w:tcPr>
          <w:p>
            <w:r>
              <w:rPr>
                <w:rFonts w:ascii="맑은 고딕" w:hAnsi="맑은 고딕" w:eastAsia="맑은 고딕"/>
                <w:sz w:val="18"/>
              </w:rPr>
              <w:t>37.0</w:t>
            </w:r>
          </w:p>
        </w:tc>
        <w:tc>
          <w:tcPr>
            <w:tcW w:type="dxa" w:w="1728"/>
          </w:tcPr>
          <w:p>
            <w:r>
              <w:rPr>
                <w:rFonts w:ascii="맑은 고딕" w:hAnsi="맑은 고딕" w:eastAsia="맑은 고딕"/>
                <w:sz w:val="18"/>
              </w:rPr>
              <w:t>36.8</w:t>
            </w:r>
          </w:p>
        </w:tc>
        <w:tc>
          <w:tcPr>
            <w:tcW w:type="dxa" w:w="1728"/>
          </w:tcPr>
          <w:p>
            <w:r>
              <w:rPr>
                <w:rFonts w:ascii="맑은 고딕" w:hAnsi="맑은 고딕" w:eastAsia="맑은 고딕"/>
                <w:sz w:val="18"/>
              </w:rPr>
              <w:t>35.4</w:t>
            </w:r>
          </w:p>
        </w:tc>
        <w:tc>
          <w:tcPr>
            <w:tcW w:type="dxa" w:w="1728"/>
          </w:tcPr>
          <w:p>
            <w:r>
              <w:rPr>
                <w:rFonts w:ascii="맑은 고딕" w:hAnsi="맑은 고딕" w:eastAsia="맑은 고딕"/>
                <w:sz w:val="18"/>
              </w:rPr>
              <w:t>36.5</w:t>
            </w:r>
          </w:p>
        </w:tc>
      </w:tr>
      <w:tr>
        <w:tc>
          <w:tcPr>
            <w:tcW w:type="dxa" w:w="1728"/>
          </w:tcPr>
          <w:p>
            <w:r>
              <w:rPr>
                <w:rFonts w:ascii="맑은 고딕" w:hAnsi="맑은 고딕" w:eastAsia="맑은 고딕"/>
                <w:sz w:val="18"/>
              </w:rPr>
              <w:t>Qwen2.5-7B</w:t>
            </w:r>
          </w:p>
        </w:tc>
        <w:tc>
          <w:tcPr>
            <w:tcW w:type="dxa" w:w="1728"/>
          </w:tcPr>
          <w:p>
            <w:r>
              <w:rPr>
                <w:rFonts w:ascii="맑은 고딕" w:hAnsi="맑은 고딕" w:eastAsia="맑은 고딕"/>
                <w:sz w:val="18"/>
              </w:rPr>
              <w:t>42.0</w:t>
            </w:r>
          </w:p>
        </w:tc>
        <w:tc>
          <w:tcPr>
            <w:tcW w:type="dxa" w:w="1728"/>
          </w:tcPr>
          <w:p>
            <w:r>
              <w:rPr>
                <w:rFonts w:ascii="맑은 고딕" w:hAnsi="맑은 고딕" w:eastAsia="맑은 고딕"/>
                <w:sz w:val="18"/>
              </w:rPr>
              <w:t>41.8</w:t>
            </w:r>
          </w:p>
        </w:tc>
        <w:tc>
          <w:tcPr>
            <w:tcW w:type="dxa" w:w="1728"/>
          </w:tcPr>
          <w:p>
            <w:r>
              <w:rPr>
                <w:rFonts w:ascii="맑은 고딕" w:hAnsi="맑은 고딕" w:eastAsia="맑은 고딕"/>
                <w:sz w:val="18"/>
              </w:rPr>
              <w:t>41.9</w:t>
            </w:r>
          </w:p>
        </w:tc>
        <w:tc>
          <w:tcPr>
            <w:tcW w:type="dxa" w:w="1728"/>
          </w:tcPr>
          <w:p>
            <w:r>
              <w:rPr>
                <w:rFonts w:ascii="맑은 고딕" w:hAnsi="맑은 고딕" w:eastAsia="맑은 고딕"/>
                <w:sz w:val="18"/>
              </w:rPr>
              <w:t>41.7</w:t>
            </w:r>
          </w:p>
        </w:tc>
      </w:tr>
      <w:tr>
        <w:tc>
          <w:tcPr>
            <w:tcW w:type="dxa" w:w="1728"/>
          </w:tcPr>
          <w:p>
            <w:r>
              <w:rPr>
                <w:rFonts w:ascii="맑은 고딕" w:hAnsi="맑은 고딕" w:eastAsia="맑은 고딕"/>
                <w:sz w:val="18"/>
              </w:rPr>
              <w:t>Mistral-7B</w:t>
            </w:r>
          </w:p>
        </w:tc>
        <w:tc>
          <w:tcPr>
            <w:tcW w:type="dxa" w:w="1728"/>
          </w:tcPr>
          <w:p>
            <w:r>
              <w:rPr>
                <w:rFonts w:ascii="맑은 고딕" w:hAnsi="맑은 고딕" w:eastAsia="맑은 고딕"/>
                <w:sz w:val="18"/>
              </w:rPr>
              <w:t>33.3</w:t>
            </w:r>
          </w:p>
        </w:tc>
        <w:tc>
          <w:tcPr>
            <w:tcW w:type="dxa" w:w="1728"/>
          </w:tcPr>
          <w:p>
            <w:r>
              <w:rPr>
                <w:rFonts w:ascii="맑은 고딕" w:hAnsi="맑은 고딕" w:eastAsia="맑은 고딕"/>
                <w:sz w:val="18"/>
              </w:rPr>
              <w:t>33.3</w:t>
            </w:r>
          </w:p>
        </w:tc>
        <w:tc>
          <w:tcPr>
            <w:tcW w:type="dxa" w:w="1728"/>
          </w:tcPr>
          <w:p>
            <w:r>
              <w:rPr>
                <w:rFonts w:ascii="맑은 고딕" w:hAnsi="맑은 고딕" w:eastAsia="맑은 고딕"/>
                <w:sz w:val="18"/>
              </w:rPr>
              <w:t>33.2</w:t>
            </w:r>
          </w:p>
        </w:tc>
        <w:tc>
          <w:tcPr>
            <w:tcW w:type="dxa" w:w="1728"/>
          </w:tcPr>
          <w:p>
            <w:r>
              <w:rPr>
                <w:rFonts w:ascii="맑은 고딕" w:hAnsi="맑은 고딕" w:eastAsia="맑은 고딕"/>
                <w:sz w:val="18"/>
              </w:rPr>
              <w:t>32.9</w:t>
            </w:r>
          </w:p>
        </w:tc>
      </w:tr>
    </w:tbl>
    <w:p/>
    <w:p>
      <w:r>
        <w:t>No refined grid exceeds k = 13 on any model. The differences are within 0.3 points on Qwen2.5-7B and within 0.4 points on Mistral-7B, and the drop on LLaMA3-8B is not monotonic in k, so we read this as no consistent gain from refinement rather than a monotonic degradation. Shrinking the grid loses coverage. A finer grid would require growing the training data and the capacity of the selector together. This paper demonstrates feasibility under limited resources, and the bound under a joint increase is future work.</w:t>
      </w:r>
    </w:p>
    <w:p>
      <w:pPr>
        <w:pStyle w:val="Heading2"/>
      </w:pPr>
      <w:r>
        <w:t>Q4. Since the selection of (a, b) is trained offline, what is the specific motivation for using NeuralUCB? How does it differ from a multi-head MLP predictor for directly predicting the best parameter pair? If NeuralUCB is mainly used for offline active exploration to reduce search cost, could the authors provide quantitative evidence showing how much resource cost is saved compared with conventional selection or search methods?</w:t>
      </w:r>
    </w:p>
    <w:p>
      <w:r>
        <w:t>The selector used at inference time is indeed an MLP that predicts the parameter pair, and NeuralUCB is what we use to train that MLP. The output of an LLM changes substantially under KV cache compression, and many actions make it produce degenerate outputs, for example repeated tokens or off topic text. As a result, we found experimentally that supervised training that regresses all actions simultaneously fails to converge, because the large errors from the low quality actions dominate the loss. Training therefore has to compute the loss on a selected subset of actions that are worth exploring, which is the UCB problem of estimating an upper bound on the reward of each action given the state. We chose NeuralUCB rather than a linear UCB because per-prompt selection requires the prompt representation, and a linear UCB such as LinUCB could not learn that signal. In short, the role of UCB here is not to reduce the cost of data collection but to make training converge. We will add a convergence comparison against full action regression to the appendix of the revision.</w:t>
      </w:r>
    </w:p>
    <w:p>
      <w:pPr>
        <w:pStyle w:val="Heading2"/>
      </w:pPr>
      <w:r>
        <w:t>Q5. Does WAITS remain effective on tasks or prompt distributions that are not included in the offline training data for parameter selection? This is important because the method relies on choosing suitable (a, b) values from prompt-level features.</w:t>
      </w:r>
    </w:p>
    <w:p>
      <w:r>
        <w:t>The selector is trained on a corpus that is disjoint from LongBench and evaluated on LongBench, so generalization at the level of the prompt distribution is supported by the results in the paper itself. For a task that is absent from training, the initial selection may be difficult, but the selector can be adapted by updating it on a small number of examples. In the chain-of-thought experiment in Q1 above, 50 problems were enough to find an appropriate curve for a reasoning workload outside the training distribution. At deployment we set $\beta$ to 0 and turn exploration off, but when a new task arrives we can open $\beta$ again and update the selector while exploring. In the same chain-of-thought experiment, joining the 50 problem training set and the 200 problem evaluation set that were kept separate in Q1 into a single stream of 250 problems, the table below reports the accuracy over the whole stream when the leading N problems are used as the exploration segment to update the selector (budget 512). Unlike Q1, the exploration segment is charged to the same stream, which is why the numbers sit below the 63.0 reported there, and SnapKV reads 36.4 over 250 problems against 33.5 over the 200 problem subset.</w:t>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맑은 고딕" w:hAnsi="맑은 고딕" w:eastAsia="맑은 고딕"/>
                <w:b/>
                <w:sz w:val="18"/>
              </w:rPr>
              <w:t>Accuracy (%)</w:t>
            </w:r>
          </w:p>
        </w:tc>
        <w:tc>
          <w:tcPr>
            <w:tcW w:type="dxa" w:w="1234"/>
          </w:tcPr>
          <w:p>
            <w:r>
              <w:rPr>
                <w:rFonts w:ascii="맑은 고딕" w:hAnsi="맑은 고딕" w:eastAsia="맑은 고딕"/>
                <w:b/>
                <w:sz w:val="18"/>
              </w:rPr>
              <w:t>Full</w:t>
            </w:r>
          </w:p>
        </w:tc>
        <w:tc>
          <w:tcPr>
            <w:tcW w:type="dxa" w:w="1234"/>
          </w:tcPr>
          <w:p>
            <w:r>
              <w:rPr>
                <w:rFonts w:ascii="맑은 고딕" w:hAnsi="맑은 고딕" w:eastAsia="맑은 고딕"/>
                <w:b/>
                <w:sz w:val="18"/>
              </w:rPr>
              <w:t>SnapKV</w:t>
            </w:r>
          </w:p>
        </w:tc>
        <w:tc>
          <w:tcPr>
            <w:tcW w:type="dxa" w:w="1234"/>
          </w:tcPr>
          <w:p>
            <w:r>
              <w:rPr>
                <w:rFonts w:ascii="맑은 고딕" w:hAnsi="맑은 고딕" w:eastAsia="맑은 고딕"/>
                <w:b/>
                <w:sz w:val="18"/>
              </w:rPr>
              <w:t>Ours N=10</w:t>
            </w:r>
          </w:p>
        </w:tc>
        <w:tc>
          <w:tcPr>
            <w:tcW w:type="dxa" w:w="1234"/>
          </w:tcPr>
          <w:p>
            <w:r>
              <w:rPr>
                <w:rFonts w:ascii="맑은 고딕" w:hAnsi="맑은 고딕" w:eastAsia="맑은 고딕"/>
                <w:b/>
                <w:sz w:val="18"/>
              </w:rPr>
              <w:t>Ours N=20</w:t>
            </w:r>
          </w:p>
        </w:tc>
        <w:tc>
          <w:tcPr>
            <w:tcW w:type="dxa" w:w="1234"/>
          </w:tcPr>
          <w:p>
            <w:r>
              <w:rPr>
                <w:rFonts w:ascii="맑은 고딕" w:hAnsi="맑은 고딕" w:eastAsia="맑은 고딕"/>
                <w:b/>
                <w:sz w:val="18"/>
              </w:rPr>
              <w:t>Ours N=50</w:t>
            </w:r>
          </w:p>
        </w:tc>
        <w:tc>
          <w:tcPr>
            <w:tcW w:type="dxa" w:w="1234"/>
          </w:tcPr>
          <w:p>
            <w:r>
              <w:rPr>
                <w:rFonts w:ascii="맑은 고딕" w:hAnsi="맑은 고딕" w:eastAsia="맑은 고딕"/>
                <w:b/>
                <w:sz w:val="18"/>
              </w:rPr>
              <w:t>Ours N=100</w:t>
            </w:r>
          </w:p>
        </w:tc>
      </w:tr>
      <w:tr>
        <w:tc>
          <w:tcPr>
            <w:tcW w:type="dxa" w:w="1234"/>
          </w:tcPr>
          <w:p>
            <w:r>
              <w:rPr>
                <w:rFonts w:ascii="맑은 고딕" w:hAnsi="맑은 고딕" w:eastAsia="맑은 고딕"/>
                <w:sz w:val="18"/>
              </w:rPr>
              <w:t>GSM8K 250 problems</w:t>
            </w:r>
          </w:p>
        </w:tc>
        <w:tc>
          <w:tcPr>
            <w:tcW w:type="dxa" w:w="1234"/>
          </w:tcPr>
          <w:p>
            <w:r>
              <w:rPr>
                <w:rFonts w:ascii="맑은 고딕" w:hAnsi="맑은 고딕" w:eastAsia="맑은 고딕"/>
                <w:sz w:val="18"/>
              </w:rPr>
              <w:t>75.5</w:t>
            </w:r>
          </w:p>
        </w:tc>
        <w:tc>
          <w:tcPr>
            <w:tcW w:type="dxa" w:w="1234"/>
          </w:tcPr>
          <w:p>
            <w:r>
              <w:rPr>
                <w:rFonts w:ascii="맑은 고딕" w:hAnsi="맑은 고딕" w:eastAsia="맑은 고딕"/>
                <w:sz w:val="18"/>
              </w:rPr>
              <w:t>36.4</w:t>
            </w:r>
          </w:p>
        </w:tc>
        <w:tc>
          <w:tcPr>
            <w:tcW w:type="dxa" w:w="1234"/>
          </w:tcPr>
          <w:p>
            <w:r>
              <w:rPr>
                <w:rFonts w:ascii="맑은 고딕" w:hAnsi="맑은 고딕" w:eastAsia="맑은 고딕"/>
                <w:sz w:val="18"/>
              </w:rPr>
              <w:t>57.6</w:t>
            </w:r>
          </w:p>
        </w:tc>
        <w:tc>
          <w:tcPr>
            <w:tcW w:type="dxa" w:w="1234"/>
          </w:tcPr>
          <w:p>
            <w:r>
              <w:rPr>
                <w:rFonts w:ascii="맑은 고딕" w:hAnsi="맑은 고딕" w:eastAsia="맑은 고딕"/>
                <w:sz w:val="18"/>
              </w:rPr>
              <w:t>59.3</w:t>
            </w:r>
          </w:p>
        </w:tc>
        <w:tc>
          <w:tcPr>
            <w:tcW w:type="dxa" w:w="1234"/>
          </w:tcPr>
          <w:p>
            <w:r>
              <w:rPr>
                <w:rFonts w:ascii="맑은 고딕" w:hAnsi="맑은 고딕" w:eastAsia="맑은 고딕"/>
                <w:sz w:val="18"/>
              </w:rPr>
              <w:t>61.8</w:t>
            </w:r>
          </w:p>
        </w:tc>
        <w:tc>
          <w:tcPr>
            <w:tcW w:type="dxa" w:w="1234"/>
          </w:tcPr>
          <w:p>
            <w:r>
              <w:rPr>
                <w:rFonts w:ascii="맑은 고딕" w:hAnsi="맑은 고딕" w:eastAsia="맑은 고딕"/>
                <w:sz w:val="18"/>
              </w:rPr>
              <w:t>62.0</w:t>
            </w:r>
          </w:p>
        </w:tc>
      </w:tr>
    </w:tbl>
    <w:p/>
    <w:p>
      <w:r>
        <w:t>Accuracy reaches 61.8% at N = 50 and 62.0% at N = 100, a difference of 0.2 points, or one problem out of 250. On this workload 50 problems of exploration are therefore enough to reach the level that further exploration does not improve. We have measured this on GSM8K only, and the amount of exploration required on other workloads remains to be established. The mechanism itself is available whenever the selector is kept in a bandit form, since it only requires reopening $\beta$ during deployment.</w:t>
      </w:r>
    </w:p>
    <w:p>
      <w:pPr>
        <w:pStyle w:val="Title"/>
      </w:pPr>
      <w:r>
        <w:t>Reviewer 1oVq</w:t>
      </w:r>
    </w:p>
    <w:p>
      <w:pPr>
        <w:pStyle w:val="Heading2"/>
      </w:pPr>
      <w:r>
        <w:t>Q1. How does WAITS perform when task and metric labels are not given to the selector? Is the method still effective for unknown or mixed workloads?</w:t>
      </w:r>
    </w:p>
    <w:p>
      <w:r>
        <w:t>For known workloads, the task and the metric are application level constants rather than per-input labels, so publishing the list of supported settings with a pretrained selector lets the user specify them once.</w:t>
      </w:r>
    </w:p>
    <w:p>
      <w:r>
        <w:t>For unknown workloads, the selector adapts through online exploration. At deployment we set $\beta$ to 0, but when a new task arrives we reopen $\beta$ and update the selector while exploring. To verify this we used a chain-of-thought task absent from training: reasoning trace generation with Qwen3-1.7B, where the prompt is 43 to 73 tokens and the generation reaches 1,500 to 2,300.</w:t>
      </w:r>
    </w:p>
    <w:p>
      <w:r>
        <w:t>The experiment treats 250 GSM8K problems as one stream processed in order, and N is how many leading problems form the exploration segment. For the first N we explore with $\beta &gt; 0$ and update the selector with every outcome, then set $\beta = 0$ and select greedily. Accuracy covers the whole stream, including outcomes obtained during exploration (budget 512):</w:t>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맑은 고딕" w:hAnsi="맑은 고딕" w:eastAsia="맑은 고딕"/>
                <w:b/>
                <w:sz w:val="18"/>
              </w:rPr>
              <w:t>Accuracy (%)</w:t>
            </w:r>
          </w:p>
        </w:tc>
        <w:tc>
          <w:tcPr>
            <w:tcW w:type="dxa" w:w="1234"/>
          </w:tcPr>
          <w:p>
            <w:r>
              <w:rPr>
                <w:rFonts w:ascii="맑은 고딕" w:hAnsi="맑은 고딕" w:eastAsia="맑은 고딕"/>
                <w:b/>
                <w:sz w:val="18"/>
              </w:rPr>
              <w:t>Full</w:t>
            </w:r>
          </w:p>
        </w:tc>
        <w:tc>
          <w:tcPr>
            <w:tcW w:type="dxa" w:w="1234"/>
          </w:tcPr>
          <w:p>
            <w:r>
              <w:rPr>
                <w:rFonts w:ascii="맑은 고딕" w:hAnsi="맑은 고딕" w:eastAsia="맑은 고딕"/>
                <w:b/>
                <w:sz w:val="18"/>
              </w:rPr>
              <w:t>SnapKV</w:t>
            </w:r>
          </w:p>
        </w:tc>
        <w:tc>
          <w:tcPr>
            <w:tcW w:type="dxa" w:w="1234"/>
          </w:tcPr>
          <w:p>
            <w:r>
              <w:rPr>
                <w:rFonts w:ascii="맑은 고딕" w:hAnsi="맑은 고딕" w:eastAsia="맑은 고딕"/>
                <w:b/>
                <w:sz w:val="18"/>
              </w:rPr>
              <w:t>Ours N=10</w:t>
            </w:r>
          </w:p>
        </w:tc>
        <w:tc>
          <w:tcPr>
            <w:tcW w:type="dxa" w:w="1234"/>
          </w:tcPr>
          <w:p>
            <w:r>
              <w:rPr>
                <w:rFonts w:ascii="맑은 고딕" w:hAnsi="맑은 고딕" w:eastAsia="맑은 고딕"/>
                <w:b/>
                <w:sz w:val="18"/>
              </w:rPr>
              <w:t>Ours N=20</w:t>
            </w:r>
          </w:p>
        </w:tc>
        <w:tc>
          <w:tcPr>
            <w:tcW w:type="dxa" w:w="1234"/>
          </w:tcPr>
          <w:p>
            <w:r>
              <w:rPr>
                <w:rFonts w:ascii="맑은 고딕" w:hAnsi="맑은 고딕" w:eastAsia="맑은 고딕"/>
                <w:b/>
                <w:sz w:val="18"/>
              </w:rPr>
              <w:t>Ours N=50</w:t>
            </w:r>
          </w:p>
        </w:tc>
        <w:tc>
          <w:tcPr>
            <w:tcW w:type="dxa" w:w="1234"/>
          </w:tcPr>
          <w:p>
            <w:r>
              <w:rPr>
                <w:rFonts w:ascii="맑은 고딕" w:hAnsi="맑은 고딕" w:eastAsia="맑은 고딕"/>
                <w:b/>
                <w:sz w:val="18"/>
              </w:rPr>
              <w:t>Ours N=100</w:t>
            </w:r>
          </w:p>
        </w:tc>
      </w:tr>
      <w:tr>
        <w:tc>
          <w:tcPr>
            <w:tcW w:type="dxa" w:w="1234"/>
          </w:tcPr>
          <w:p>
            <w:r>
              <w:rPr>
                <w:rFonts w:ascii="맑은 고딕" w:hAnsi="맑은 고딕" w:eastAsia="맑은 고딕"/>
                <w:sz w:val="18"/>
              </w:rPr>
              <w:t>GSM8K 250 problems</w:t>
            </w:r>
          </w:p>
        </w:tc>
        <w:tc>
          <w:tcPr>
            <w:tcW w:type="dxa" w:w="1234"/>
          </w:tcPr>
          <w:p>
            <w:r>
              <w:rPr>
                <w:rFonts w:ascii="맑은 고딕" w:hAnsi="맑은 고딕" w:eastAsia="맑은 고딕"/>
                <w:sz w:val="18"/>
              </w:rPr>
              <w:t>75.5</w:t>
            </w:r>
          </w:p>
        </w:tc>
        <w:tc>
          <w:tcPr>
            <w:tcW w:type="dxa" w:w="1234"/>
          </w:tcPr>
          <w:p>
            <w:r>
              <w:rPr>
                <w:rFonts w:ascii="맑은 고딕" w:hAnsi="맑은 고딕" w:eastAsia="맑은 고딕"/>
                <w:sz w:val="18"/>
              </w:rPr>
              <w:t>36.4</w:t>
            </w:r>
          </w:p>
        </w:tc>
        <w:tc>
          <w:tcPr>
            <w:tcW w:type="dxa" w:w="1234"/>
          </w:tcPr>
          <w:p>
            <w:r>
              <w:rPr>
                <w:rFonts w:ascii="맑은 고딕" w:hAnsi="맑은 고딕" w:eastAsia="맑은 고딕"/>
                <w:sz w:val="18"/>
              </w:rPr>
              <w:t>57.6</w:t>
            </w:r>
          </w:p>
        </w:tc>
        <w:tc>
          <w:tcPr>
            <w:tcW w:type="dxa" w:w="1234"/>
          </w:tcPr>
          <w:p>
            <w:r>
              <w:rPr>
                <w:rFonts w:ascii="맑은 고딕" w:hAnsi="맑은 고딕" w:eastAsia="맑은 고딕"/>
                <w:sz w:val="18"/>
              </w:rPr>
              <w:t>59.3</w:t>
            </w:r>
          </w:p>
        </w:tc>
        <w:tc>
          <w:tcPr>
            <w:tcW w:type="dxa" w:w="1234"/>
          </w:tcPr>
          <w:p>
            <w:r>
              <w:rPr>
                <w:rFonts w:ascii="맑은 고딕" w:hAnsi="맑은 고딕" w:eastAsia="맑은 고딕"/>
                <w:sz w:val="18"/>
              </w:rPr>
              <w:t>61.8</w:t>
            </w:r>
          </w:p>
        </w:tc>
        <w:tc>
          <w:tcPr>
            <w:tcW w:type="dxa" w:w="1234"/>
          </w:tcPr>
          <w:p>
            <w:r>
              <w:rPr>
                <w:rFonts w:ascii="맑은 고딕" w:hAnsi="맑은 고딕" w:eastAsia="맑은 고딕"/>
                <w:sz w:val="18"/>
              </w:rPr>
              <w:t>62.0</w:t>
            </w:r>
          </w:p>
        </w:tc>
      </w:tr>
    </w:tbl>
    <w:p/>
    <w:p>
      <w:r>
        <w:t>Accuracy reaches 61.8% at N = 50 and 62.0% at N = 100, a difference of 0.2 points, or one problem out of 250. On this workload 50 problems of exploration are enough to reach the level that further exploration does not improve. We measured this on GSM8K only, and the amount required on other workloads remains to be established.</w:t>
      </w:r>
    </w:p>
    <w:p>
      <w:r>
        <w:t>Adaptation is inexpensive. The selector is a small MLP over a 17 dimensional state, orders of magnitude smaller than the LLM, so the update finishes within milliseconds and the real cost is trying the candidate curves on the examples.</w:t>
      </w:r>
    </w:p>
    <w:p>
      <w:r>
        <w:t>The quality signal can be obtained in two ways. When the examples come with ground truth answers, correctness is used directly. Otherwise the output generated without compression serves as the reference. Once adapted, subsequent requests reuse the learned curve at no additional cost.</w:t>
      </w:r>
    </w:p>
    <w:p>
      <w:pPr>
        <w:pStyle w:val="Heading2"/>
      </w:pPr>
      <w:r>
        <w:t>Q2. Can the authors report full end-to-end decoding latency, throughput, and peak GPU memory, including batching? Selector overhead alone does not establish practical speedup.</w:t>
      </w:r>
    </w:p>
    <w:p>
      <w:r>
        <w:t>We measured prefill, decoding, and batched inference on one RTX 3090, bf16, averaged over 10 runs. Prefill latency, reported as time to first token (TTFT), with selector overhead:</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Pr>
                <w:rFonts w:ascii="맑은 고딕" w:hAnsi="맑은 고딕" w:eastAsia="맑은 고딕"/>
                <w:b/>
                <w:sz w:val="18"/>
              </w:rPr>
              <w:t>Prefill 32k</w:t>
            </w:r>
          </w:p>
        </w:tc>
        <w:tc>
          <w:tcPr>
            <w:tcW w:type="dxa" w:w="1440"/>
          </w:tcPr>
          <w:p>
            <w:r>
              <w:rPr>
                <w:rFonts w:ascii="맑은 고딕" w:hAnsi="맑은 고딕" w:eastAsia="맑은 고딕"/>
                <w:b/>
                <w:sz w:val="18"/>
              </w:rPr>
              <w:t>Full</w:t>
            </w:r>
          </w:p>
        </w:tc>
        <w:tc>
          <w:tcPr>
            <w:tcW w:type="dxa" w:w="1440"/>
          </w:tcPr>
          <w:p>
            <w:r>
              <w:rPr>
                <w:rFonts w:ascii="맑은 고딕" w:hAnsi="맑은 고딕" w:eastAsia="맑은 고딕"/>
                <w:b/>
                <w:sz w:val="18"/>
              </w:rPr>
              <w:t>TOVA</w:t>
            </w:r>
          </w:p>
        </w:tc>
        <w:tc>
          <w:tcPr>
            <w:tcW w:type="dxa" w:w="1440"/>
          </w:tcPr>
          <w:p>
            <w:r>
              <w:rPr>
                <w:rFonts w:ascii="맑은 고딕" w:hAnsi="맑은 고딕" w:eastAsia="맑은 고딕"/>
                <w:b/>
                <w:sz w:val="18"/>
              </w:rPr>
              <w:t>SnapKV</w:t>
            </w:r>
          </w:p>
        </w:tc>
        <w:tc>
          <w:tcPr>
            <w:tcW w:type="dxa" w:w="1440"/>
          </w:tcPr>
          <w:p>
            <w:r>
              <w:rPr>
                <w:rFonts w:ascii="맑은 고딕" w:hAnsi="맑은 고딕" w:eastAsia="맑은 고딕"/>
                <w:b/>
                <w:sz w:val="18"/>
              </w:rPr>
              <w:t>H2O</w:t>
            </w:r>
          </w:p>
        </w:tc>
        <w:tc>
          <w:tcPr>
            <w:tcW w:type="dxa" w:w="1440"/>
          </w:tcPr>
          <w:p>
            <w:r>
              <w:rPr>
                <w:rFonts w:ascii="맑은 고딕" w:hAnsi="맑은 고딕" w:eastAsia="맑은 고딕"/>
                <w:b/>
                <w:sz w:val="18"/>
              </w:rPr>
              <w:t>Ours</w:t>
            </w:r>
          </w:p>
        </w:tc>
      </w:tr>
      <w:tr>
        <w:tc>
          <w:tcPr>
            <w:tcW w:type="dxa" w:w="1440"/>
          </w:tcPr>
          <w:p>
            <w:r>
              <w:rPr>
                <w:rFonts w:ascii="맑은 고딕" w:hAnsi="맑은 고딕" w:eastAsia="맑은 고딕"/>
                <w:sz w:val="18"/>
              </w:rPr>
              <w:t>1B TTFT (ms)</w:t>
            </w:r>
          </w:p>
        </w:tc>
        <w:tc>
          <w:tcPr>
            <w:tcW w:type="dxa" w:w="1440"/>
          </w:tcPr>
          <w:p>
            <w:r>
              <w:rPr>
                <w:rFonts w:ascii="맑은 고딕" w:hAnsi="맑은 고딕" w:eastAsia="맑은 고딕"/>
                <w:sz w:val="18"/>
              </w:rPr>
              <w:t>2115</w:t>
            </w:r>
          </w:p>
        </w:tc>
        <w:tc>
          <w:tcPr>
            <w:tcW w:type="dxa" w:w="1440"/>
          </w:tcPr>
          <w:p>
            <w:r>
              <w:rPr>
                <w:rFonts w:ascii="맑은 고딕" w:hAnsi="맑은 고딕" w:eastAsia="맑은 고딕"/>
                <w:sz w:val="18"/>
              </w:rPr>
              <w:t>2127</w:t>
            </w:r>
          </w:p>
        </w:tc>
        <w:tc>
          <w:tcPr>
            <w:tcW w:type="dxa" w:w="1440"/>
          </w:tcPr>
          <w:p>
            <w:r>
              <w:rPr>
                <w:rFonts w:ascii="맑은 고딕" w:hAnsi="맑은 고딕" w:eastAsia="맑은 고딕"/>
                <w:sz w:val="18"/>
              </w:rPr>
              <w:t>2138</w:t>
            </w:r>
          </w:p>
        </w:tc>
        <w:tc>
          <w:tcPr>
            <w:tcW w:type="dxa" w:w="1440"/>
          </w:tcPr>
          <w:p>
            <w:r>
              <w:rPr>
                <w:rFonts w:ascii="맑은 고딕" w:hAnsi="맑은 고딕" w:eastAsia="맑은 고딕"/>
                <w:sz w:val="18"/>
              </w:rPr>
              <w:t>22716</w:t>
            </w:r>
          </w:p>
        </w:tc>
        <w:tc>
          <w:tcPr>
            <w:tcW w:type="dxa" w:w="1440"/>
          </w:tcPr>
          <w:p>
            <w:r>
              <w:rPr>
                <w:rFonts w:ascii="맑은 고딕" w:hAnsi="맑은 고딕" w:eastAsia="맑은 고딕"/>
                <w:sz w:val="18"/>
              </w:rPr>
              <w:t>2322 (+8.6%)</w:t>
            </w:r>
          </w:p>
        </w:tc>
      </w:tr>
      <w:tr>
        <w:tc>
          <w:tcPr>
            <w:tcW w:type="dxa" w:w="1440"/>
          </w:tcPr>
          <w:p>
            <w:r>
              <w:rPr>
                <w:rFonts w:ascii="맑은 고딕" w:hAnsi="맑은 고딕" w:eastAsia="맑은 고딕"/>
                <w:sz w:val="18"/>
              </w:rPr>
              <w:t>8B TTFT (ms)</w:t>
            </w:r>
          </w:p>
        </w:tc>
        <w:tc>
          <w:tcPr>
            <w:tcW w:type="dxa" w:w="1440"/>
          </w:tcPr>
          <w:p>
            <w:r>
              <w:rPr>
                <w:rFonts w:ascii="맑은 고딕" w:hAnsi="맑은 고딕" w:eastAsia="맑은 고딕"/>
                <w:sz w:val="18"/>
              </w:rPr>
              <w:t>11612</w:t>
            </w:r>
          </w:p>
        </w:tc>
        <w:tc>
          <w:tcPr>
            <w:tcW w:type="dxa" w:w="1440"/>
          </w:tcPr>
          <w:p>
            <w:r>
              <w:rPr>
                <w:rFonts w:ascii="맑은 고딕" w:hAnsi="맑은 고딕" w:eastAsia="맑은 고딕"/>
                <w:sz w:val="18"/>
              </w:rPr>
              <w:t>11676</w:t>
            </w:r>
          </w:p>
        </w:tc>
        <w:tc>
          <w:tcPr>
            <w:tcW w:type="dxa" w:w="1440"/>
          </w:tcPr>
          <w:p>
            <w:r>
              <w:rPr>
                <w:rFonts w:ascii="맑은 고딕" w:hAnsi="맑은 고딕" w:eastAsia="맑은 고딕"/>
                <w:sz w:val="18"/>
              </w:rPr>
              <w:t>11687</w:t>
            </w:r>
          </w:p>
        </w:tc>
        <w:tc>
          <w:tcPr>
            <w:tcW w:type="dxa" w:w="1440"/>
          </w:tcPr>
          <w:p>
            <w:r>
              <w:rPr>
                <w:rFonts w:ascii="맑은 고딕" w:hAnsi="맑은 고딕" w:eastAsia="맑은 고딕"/>
                <w:sz w:val="18"/>
              </w:rPr>
              <w:t>54382</w:t>
            </w:r>
          </w:p>
        </w:tc>
        <w:tc>
          <w:tcPr>
            <w:tcW w:type="dxa" w:w="1440"/>
          </w:tcPr>
          <w:p>
            <w:r>
              <w:rPr>
                <w:rFonts w:ascii="맑은 고딕" w:hAnsi="맑은 고딕" w:eastAsia="맑은 고딕"/>
                <w:sz w:val="18"/>
              </w:rPr>
              <w:t>11894 (+1.8%)</w:t>
            </w:r>
          </w:p>
        </w:tc>
      </w:tr>
    </w:tbl>
    <w:p/>
    <w:p>
      <w:r>
        <w:t>Percentages are relative to SnapKV, isolating the selector cost from compression itself. The selector adds 184 ms on 1B (+8.6%) and 207 ms on 8B (+1.8%), of which 1.1 to 1.5 ms is the agent and the rest the encoder over the prompt. It does not scale with model size, so its share falls to 1.8% at 8B. Decoding throughput and peak memory (512 generated tokens):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rFonts w:ascii="맑은 고딕" w:hAnsi="맑은 고딕" w:eastAsia="맑은 고딕"/>
                <w:b/>
                <w:sz w:val="18"/>
              </w:rPr>
              <w:t>Setting</w:t>
            </w:r>
          </w:p>
        </w:tc>
        <w:tc>
          <w:tcPr>
            <w:tcW w:type="dxa" w:w="2160"/>
          </w:tcPr>
          <w:p>
            <w:r>
              <w:rPr>
                <w:rFonts w:ascii="맑은 고딕" w:hAnsi="맑은 고딕" w:eastAsia="맑은 고딕"/>
                <w:b/>
                <w:sz w:val="18"/>
              </w:rPr>
              <w:t>Full: tok/s, peak</w:t>
            </w:r>
          </w:p>
        </w:tc>
        <w:tc>
          <w:tcPr>
            <w:tcW w:type="dxa" w:w="2160"/>
          </w:tcPr>
          <w:p>
            <w:r>
              <w:rPr>
                <w:rFonts w:ascii="맑은 고딕" w:hAnsi="맑은 고딕" w:eastAsia="맑은 고딕"/>
                <w:b/>
                <w:sz w:val="18"/>
              </w:rPr>
              <w:t>Ours b128: tok/s, peak</w:t>
            </w:r>
          </w:p>
        </w:tc>
        <w:tc>
          <w:tcPr>
            <w:tcW w:type="dxa" w:w="2160"/>
          </w:tcPr>
          <w:p>
            <w:r>
              <w:rPr>
                <w:rFonts w:ascii="맑은 고딕" w:hAnsi="맑은 고딕" w:eastAsia="맑은 고딕"/>
                <w:b/>
                <w:sz w:val="18"/>
              </w:rPr>
              <w:t>Improvement</w:t>
            </w:r>
          </w:p>
        </w:tc>
      </w:tr>
      <w:tr>
        <w:tc>
          <w:tcPr>
            <w:tcW w:type="dxa" w:w="2160"/>
          </w:tcPr>
          <w:p>
            <w:r>
              <w:rPr>
                <w:rFonts w:ascii="맑은 고딕" w:hAnsi="맑은 고딕" w:eastAsia="맑은 고딕"/>
                <w:sz w:val="18"/>
              </w:rPr>
              <w:t>8B, 8k</w:t>
            </w:r>
          </w:p>
        </w:tc>
        <w:tc>
          <w:tcPr>
            <w:tcW w:type="dxa" w:w="2160"/>
          </w:tcPr>
          <w:p>
            <w:r>
              <w:rPr>
                <w:rFonts w:ascii="맑은 고딕" w:hAnsi="맑은 고딕" w:eastAsia="맑은 고딕"/>
                <w:sz w:val="18"/>
              </w:rPr>
              <w:t>25.1, 17.84 GiB</w:t>
            </w:r>
          </w:p>
        </w:tc>
        <w:tc>
          <w:tcPr>
            <w:tcW w:type="dxa" w:w="2160"/>
          </w:tcPr>
          <w:p>
            <w:r>
              <w:rPr>
                <w:rFonts w:ascii="맑은 고딕" w:hAnsi="맑은 고딕" w:eastAsia="맑은 고딕"/>
                <w:sz w:val="18"/>
              </w:rPr>
              <w:t>37.1, 15.91 GiB</w:t>
            </w:r>
          </w:p>
        </w:tc>
        <w:tc>
          <w:tcPr>
            <w:tcW w:type="dxa" w:w="2160"/>
          </w:tcPr>
          <w:p>
            <w:r>
              <w:rPr>
                <w:rFonts w:ascii="맑은 고딕" w:hAnsi="맑은 고딕" w:eastAsia="맑은 고딕"/>
                <w:sz w:val="18"/>
              </w:rPr>
              <w:t>+48%, -11%</w:t>
            </w:r>
          </w:p>
        </w:tc>
      </w:tr>
      <w:tr>
        <w:tc>
          <w:tcPr>
            <w:tcW w:type="dxa" w:w="2160"/>
          </w:tcPr>
          <w:p>
            <w:r>
              <w:rPr>
                <w:rFonts w:ascii="맑은 고딕" w:hAnsi="맑은 고딕" w:eastAsia="맑은 고딕"/>
                <w:sz w:val="18"/>
              </w:rPr>
              <w:t>8B, 16k</w:t>
            </w:r>
          </w:p>
        </w:tc>
        <w:tc>
          <w:tcPr>
            <w:tcW w:type="dxa" w:w="2160"/>
          </w:tcPr>
          <w:p>
            <w:r>
              <w:rPr>
                <w:rFonts w:ascii="맑은 고딕" w:hAnsi="맑은 고딕" w:eastAsia="맑은 고딕"/>
                <w:sz w:val="18"/>
              </w:rPr>
              <w:t>16.3, 20.72 GiB</w:t>
            </w:r>
          </w:p>
        </w:tc>
        <w:tc>
          <w:tcPr>
            <w:tcW w:type="dxa" w:w="2160"/>
          </w:tcPr>
          <w:p>
            <w:r>
              <w:rPr>
                <w:rFonts w:ascii="맑은 고딕" w:hAnsi="맑은 고딕" w:eastAsia="맑은 고딕"/>
                <w:sz w:val="18"/>
              </w:rPr>
              <w:t>29.3, 16.82 GiB</w:t>
            </w:r>
          </w:p>
        </w:tc>
        <w:tc>
          <w:tcPr>
            <w:tcW w:type="dxa" w:w="2160"/>
          </w:tcPr>
          <w:p>
            <w:r>
              <w:rPr>
                <w:rFonts w:ascii="맑은 고딕" w:hAnsi="맑은 고딕" w:eastAsia="맑은 고딕"/>
                <w:sz w:val="18"/>
              </w:rPr>
              <w:t>+80%, -19%</w:t>
            </w:r>
          </w:p>
        </w:tc>
      </w:tr>
      <w:tr>
        <w:tc>
          <w:tcPr>
            <w:tcW w:type="dxa" w:w="2160"/>
          </w:tcPr>
          <w:p>
            <w:r>
              <w:rPr>
                <w:rFonts w:ascii="맑은 고딕" w:hAnsi="맑은 고딕" w:eastAsia="맑은 고딕"/>
                <w:sz w:val="18"/>
              </w:rPr>
              <w:t>8B, 32k</w:t>
            </w:r>
          </w:p>
        </w:tc>
        <w:tc>
          <w:tcPr>
            <w:tcW w:type="dxa" w:w="2160"/>
          </w:tcPr>
          <w:p>
            <w:r>
              <w:rPr>
                <w:rFonts w:ascii="맑은 고딕" w:hAnsi="맑은 고딕" w:eastAsia="맑은 고딕"/>
                <w:sz w:val="18"/>
              </w:rPr>
              <w:t>OOM</w:t>
            </w:r>
          </w:p>
        </w:tc>
        <w:tc>
          <w:tcPr>
            <w:tcW w:type="dxa" w:w="2160"/>
          </w:tcPr>
          <w:p>
            <w:r>
              <w:rPr>
                <w:rFonts w:ascii="맑은 고딕" w:hAnsi="맑은 고딕" w:eastAsia="맑은 고딕"/>
                <w:sz w:val="18"/>
              </w:rPr>
              <w:t>27.2, 10.33 GiB</w:t>
            </w:r>
          </w:p>
        </w:tc>
        <w:tc>
          <w:tcPr>
            <w:tcW w:type="dxa" w:w="2160"/>
          </w:tcPr>
          <w:p>
            <w:r>
              <w:rPr>
                <w:rFonts w:ascii="맑은 고딕" w:hAnsi="맑은 고딕" w:eastAsia="맑은 고딕"/>
                <w:sz w:val="18"/>
              </w:rPr>
              <w:t>n/a</w:t>
            </w:r>
          </w:p>
        </w:tc>
      </w:tr>
    </w:tbl>
    <w:p/>
    <w:p>
      <w:r>
        <w:t>The gain is even larger under batching (8B, 8k prompt, 256 tokens, one GPU), KV excluding weights (14.96 GiB):</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rFonts w:ascii="맑은 고딕" w:hAnsi="맑은 고딕" w:eastAsia="맑은 고딕"/>
                <w:b/>
                <w:sz w:val="18"/>
              </w:rPr>
              <w:t>Batch</w:t>
            </w:r>
          </w:p>
        </w:tc>
        <w:tc>
          <w:tcPr>
            <w:tcW w:type="dxa" w:w="2880"/>
          </w:tcPr>
          <w:p>
            <w:r>
              <w:rPr>
                <w:rFonts w:ascii="맑은 고딕" w:hAnsi="맑은 고딕" w:eastAsia="맑은 고딕"/>
                <w:b/>
                <w:sz w:val="18"/>
              </w:rPr>
              <w:t>Full: tok/s, KV</w:t>
            </w:r>
          </w:p>
        </w:tc>
        <w:tc>
          <w:tcPr>
            <w:tcW w:type="dxa" w:w="2880"/>
          </w:tcPr>
          <w:p>
            <w:r>
              <w:rPr>
                <w:rFonts w:ascii="맑은 고딕" w:hAnsi="맑은 고딕" w:eastAsia="맑은 고딕"/>
                <w:b/>
                <w:sz w:val="18"/>
              </w:rPr>
              <w:t>Ours b128: tok/s, KV</w:t>
            </w:r>
          </w:p>
        </w:tc>
      </w:tr>
      <w:tr>
        <w:tc>
          <w:tcPr>
            <w:tcW w:type="dxa" w:w="2880"/>
          </w:tcPr>
          <w:p>
            <w:r>
              <w:rPr>
                <w:rFonts w:ascii="맑은 고딕" w:hAnsi="맑은 고딕" w:eastAsia="맑은 고딕"/>
                <w:sz w:val="18"/>
              </w:rPr>
              <w:t>1</w:t>
            </w:r>
          </w:p>
        </w:tc>
        <w:tc>
          <w:tcPr>
            <w:tcW w:type="dxa" w:w="2880"/>
          </w:tcPr>
          <w:p>
            <w:r>
              <w:rPr>
                <w:rFonts w:ascii="맑은 고딕" w:hAnsi="맑은 고딕" w:eastAsia="맑은 고딕"/>
                <w:sz w:val="18"/>
              </w:rPr>
              <w:t>25.4, 2.89 GiB</w:t>
            </w:r>
          </w:p>
        </w:tc>
        <w:tc>
          <w:tcPr>
            <w:tcW w:type="dxa" w:w="2880"/>
          </w:tcPr>
          <w:p>
            <w:r>
              <w:rPr>
                <w:rFonts w:ascii="맑은 고딕" w:hAnsi="맑은 고딕" w:eastAsia="맑은 고딕"/>
                <w:sz w:val="18"/>
              </w:rPr>
              <w:t>38.9, 0.95 GiB</w:t>
            </w:r>
          </w:p>
        </w:tc>
      </w:tr>
      <w:tr>
        <w:tc>
          <w:tcPr>
            <w:tcW w:type="dxa" w:w="2880"/>
          </w:tcPr>
          <w:p>
            <w:r>
              <w:rPr>
                <w:rFonts w:ascii="맑은 고딕" w:hAnsi="맑은 고딕" w:eastAsia="맑은 고딕"/>
                <w:sz w:val="18"/>
              </w:rPr>
              <w:t>2</w:t>
            </w:r>
          </w:p>
        </w:tc>
        <w:tc>
          <w:tcPr>
            <w:tcW w:type="dxa" w:w="2880"/>
          </w:tcPr>
          <w:p>
            <w:r>
              <w:rPr>
                <w:rFonts w:ascii="맑은 고딕" w:hAnsi="맑은 고딕" w:eastAsia="맑은 고딕"/>
                <w:sz w:val="18"/>
              </w:rPr>
              <w:t>35.8, 5.77 GiB</w:t>
            </w:r>
          </w:p>
        </w:tc>
        <w:tc>
          <w:tcPr>
            <w:tcW w:type="dxa" w:w="2880"/>
          </w:tcPr>
          <w:p>
            <w:r>
              <w:rPr>
                <w:rFonts w:ascii="맑은 고딕" w:hAnsi="맑은 고딕" w:eastAsia="맑은 고딕"/>
                <w:sz w:val="18"/>
              </w:rPr>
              <w:t>78.0, 1.89 GiB</w:t>
            </w:r>
          </w:p>
        </w:tc>
      </w:tr>
      <w:tr>
        <w:tc>
          <w:tcPr>
            <w:tcW w:type="dxa" w:w="2880"/>
          </w:tcPr>
          <w:p>
            <w:r>
              <w:rPr>
                <w:rFonts w:ascii="맑은 고딕" w:hAnsi="맑은 고딕" w:eastAsia="맑은 고딕"/>
                <w:sz w:val="18"/>
              </w:rPr>
              <w:t>4</w:t>
            </w:r>
          </w:p>
        </w:tc>
        <w:tc>
          <w:tcPr>
            <w:tcW w:type="dxa" w:w="2880"/>
          </w:tcPr>
          <w:p>
            <w:r>
              <w:rPr>
                <w:rFonts w:ascii="맑은 고딕" w:hAnsi="맑은 고딕" w:eastAsia="맑은 고딕"/>
                <w:sz w:val="18"/>
              </w:rPr>
              <w:t>OOM</w:t>
            </w:r>
          </w:p>
        </w:tc>
        <w:tc>
          <w:tcPr>
            <w:tcW w:type="dxa" w:w="2880"/>
          </w:tcPr>
          <w:p>
            <w:r>
              <w:rPr>
                <w:rFonts w:ascii="맑은 고딕" w:hAnsi="맑은 고딕" w:eastAsia="맑은 고딕"/>
                <w:sz w:val="18"/>
              </w:rPr>
              <w:t>151.8, 3.78 GiB</w:t>
            </w:r>
          </w:p>
        </w:tc>
      </w:tr>
    </w:tbl>
    <w:p/>
    <w:p>
      <w:r>
        <w:t>The KV cache is 3.05 times smaller at batch 2, which lets a single card serve batch sizes the full cache cannot.</w:t>
      </w:r>
    </w:p>
    <w:p>
      <w:pPr>
        <w:pStyle w:val="Heading2"/>
      </w:pPr>
      <w:r>
        <w:t>Q3. Can the method be tested on larger models and longer contexts? Results on only 1B/8B models leave open whether the learned weighting policy transfers.</w:t>
      </w:r>
    </w:p>
    <w:p>
      <w:r>
        <w:t>For model families, we extended beyond LLaMA to Qwen and Mistral and the advantage is preserved (LongBench average over 16 tasks, budget 128):</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rFonts w:ascii="맑은 고딕" w:hAnsi="맑은 고딕" w:eastAsia="맑은 고딕"/>
                <w:b/>
                <w:sz w:val="18"/>
              </w:rPr>
              <w:t>Model</w:t>
            </w:r>
          </w:p>
        </w:tc>
        <w:tc>
          <w:tcPr>
            <w:tcW w:type="dxa" w:w="2160"/>
          </w:tcPr>
          <w:p>
            <w:r>
              <w:rPr>
                <w:rFonts w:ascii="맑은 고딕" w:hAnsi="맑은 고딕" w:eastAsia="맑은 고딕"/>
                <w:b/>
                <w:sz w:val="18"/>
              </w:rPr>
              <w:t>SnapKV (best baseline)</w:t>
            </w:r>
          </w:p>
        </w:tc>
        <w:tc>
          <w:tcPr>
            <w:tcW w:type="dxa" w:w="2160"/>
          </w:tcPr>
          <w:p>
            <w:r>
              <w:rPr>
                <w:rFonts w:ascii="맑은 고딕" w:hAnsi="맑은 고딕" w:eastAsia="맑은 고딕"/>
                <w:b/>
                <w:sz w:val="18"/>
              </w:rPr>
              <w:t>Ours</w:t>
            </w:r>
          </w:p>
        </w:tc>
        <w:tc>
          <w:tcPr>
            <w:tcW w:type="dxa" w:w="2160"/>
          </w:tcPr>
          <w:p>
            <w:r>
              <w:rPr>
                <w:rFonts w:ascii="맑은 고딕" w:hAnsi="맑은 고딕" w:eastAsia="맑은 고딕"/>
                <w:b/>
                <w:sz w:val="18"/>
              </w:rPr>
              <w:t>Difference</w:t>
            </w:r>
          </w:p>
        </w:tc>
      </w:tr>
      <w:tr>
        <w:tc>
          <w:tcPr>
            <w:tcW w:type="dxa" w:w="2160"/>
          </w:tcPr>
          <w:p>
            <w:r>
              <w:rPr>
                <w:rFonts w:ascii="맑은 고딕" w:hAnsi="맑은 고딕" w:eastAsia="맑은 고딕"/>
                <w:sz w:val="18"/>
              </w:rPr>
              <w:t>LLaMA3-8B</w:t>
            </w:r>
          </w:p>
        </w:tc>
        <w:tc>
          <w:tcPr>
            <w:tcW w:type="dxa" w:w="2160"/>
          </w:tcPr>
          <w:p>
            <w:r>
              <w:rPr>
                <w:rFonts w:ascii="맑은 고딕" w:hAnsi="맑은 고딕" w:eastAsia="맑은 고딕"/>
                <w:sz w:val="18"/>
              </w:rPr>
              <w:t>35.5</w:t>
            </w:r>
          </w:p>
        </w:tc>
        <w:tc>
          <w:tcPr>
            <w:tcW w:type="dxa" w:w="2160"/>
          </w:tcPr>
          <w:p>
            <w:r>
              <w:rPr>
                <w:rFonts w:ascii="맑은 고딕" w:hAnsi="맑은 고딕" w:eastAsia="맑은 고딕"/>
                <w:sz w:val="18"/>
              </w:rPr>
              <w:t>37.0</w:t>
            </w:r>
          </w:p>
        </w:tc>
        <w:tc>
          <w:tcPr>
            <w:tcW w:type="dxa" w:w="2160"/>
          </w:tcPr>
          <w:p>
            <w:r>
              <w:rPr>
                <w:rFonts w:ascii="맑은 고딕" w:hAnsi="맑은 고딕" w:eastAsia="맑은 고딕"/>
                <w:sz w:val="18"/>
              </w:rPr>
              <w:t>+1.5</w:t>
            </w:r>
          </w:p>
        </w:tc>
      </w:tr>
      <w:tr>
        <w:tc>
          <w:tcPr>
            <w:tcW w:type="dxa" w:w="2160"/>
          </w:tcPr>
          <w:p>
            <w:r>
              <w:rPr>
                <w:rFonts w:ascii="맑은 고딕" w:hAnsi="맑은 고딕" w:eastAsia="맑은 고딕"/>
                <w:sz w:val="18"/>
              </w:rPr>
              <w:t>Qwen2.5-7B</w:t>
            </w:r>
          </w:p>
        </w:tc>
        <w:tc>
          <w:tcPr>
            <w:tcW w:type="dxa" w:w="2160"/>
          </w:tcPr>
          <w:p>
            <w:r>
              <w:rPr>
                <w:rFonts w:ascii="맑은 고딕" w:hAnsi="맑은 고딕" w:eastAsia="맑은 고딕"/>
                <w:sz w:val="18"/>
              </w:rPr>
              <w:t>40.1</w:t>
            </w:r>
          </w:p>
        </w:tc>
        <w:tc>
          <w:tcPr>
            <w:tcW w:type="dxa" w:w="2160"/>
          </w:tcPr>
          <w:p>
            <w:r>
              <w:rPr>
                <w:rFonts w:ascii="맑은 고딕" w:hAnsi="맑은 고딕" w:eastAsia="맑은 고딕"/>
                <w:sz w:val="18"/>
              </w:rPr>
              <w:t>42.0</w:t>
            </w:r>
          </w:p>
        </w:tc>
        <w:tc>
          <w:tcPr>
            <w:tcW w:type="dxa" w:w="2160"/>
          </w:tcPr>
          <w:p>
            <w:r>
              <w:rPr>
                <w:rFonts w:ascii="맑은 고딕" w:hAnsi="맑은 고딕" w:eastAsia="맑은 고딕"/>
                <w:sz w:val="18"/>
              </w:rPr>
              <w:t>+1.8</w:t>
            </w:r>
          </w:p>
        </w:tc>
      </w:tr>
      <w:tr>
        <w:tc>
          <w:tcPr>
            <w:tcW w:type="dxa" w:w="2160"/>
          </w:tcPr>
          <w:p>
            <w:r>
              <w:rPr>
                <w:rFonts w:ascii="맑은 고딕" w:hAnsi="맑은 고딕" w:eastAsia="맑은 고딕"/>
                <w:sz w:val="18"/>
              </w:rPr>
              <w:t>Mistral-7B</w:t>
            </w:r>
          </w:p>
        </w:tc>
        <w:tc>
          <w:tcPr>
            <w:tcW w:type="dxa" w:w="2160"/>
          </w:tcPr>
          <w:p>
            <w:r>
              <w:rPr>
                <w:rFonts w:ascii="맑은 고딕" w:hAnsi="맑은 고딕" w:eastAsia="맑은 고딕"/>
                <w:sz w:val="18"/>
              </w:rPr>
              <w:t>32.4</w:t>
            </w:r>
          </w:p>
        </w:tc>
        <w:tc>
          <w:tcPr>
            <w:tcW w:type="dxa" w:w="2160"/>
          </w:tcPr>
          <w:p>
            <w:r>
              <w:rPr>
                <w:rFonts w:ascii="맑은 고딕" w:hAnsi="맑은 고딕" w:eastAsia="맑은 고딕"/>
                <w:sz w:val="18"/>
              </w:rPr>
              <w:t>33.3</w:t>
            </w:r>
          </w:p>
        </w:tc>
        <w:tc>
          <w:tcPr>
            <w:tcW w:type="dxa" w:w="2160"/>
          </w:tcPr>
          <w:p>
            <w:r>
              <w:rPr>
                <w:rFonts w:ascii="맑은 고딕" w:hAnsi="맑은 고딕" w:eastAsia="맑은 고딕"/>
                <w:sz w:val="18"/>
              </w:rPr>
              <w:t>+0.9</w:t>
            </w:r>
          </w:p>
        </w:tc>
      </w:tr>
    </w:tbl>
    <w:p/>
    <w:p>
      <w:r>
        <w:t>WAITS uses neither the parameters nor the internal representations of the model. It selects a curve using only the quality of the output under each candidate curve as the reward, so nothing in training or selection depends on the architecture or size of the model and the method applies to a larger model without modification. We could not evaluate models larger than 8B under our compute budget of a single RTX 3090. Empirically the gain holds across the three families above, but whether it holds at larger scales remains to be verified.</w:t>
      </w:r>
    </w:p>
    <w:p>
      <w:r>
        <w:t>As for context length, we evaluated up to 32k and the advantage increases with it. The throughput gain grows from +48% at 8k to +80% at 16k, and at 32k the full cache exceeds a single card while WAITS runs at 27.2 tok/s, because the KV cache accounts for a larger share of the cost as the context grows.</w:t>
      </w:r>
    </w:p>
    <w:p>
      <w:pPr>
        <w:pStyle w:val="Heading2"/>
      </w:pPr>
      <w:r>
        <w:t>Q4. Can the authors report fidelity to the Full Cache model, e.g., agreement with Full Cache outputs? This would show whether WAITS preserves the original model behavior, rather than only improving benchmark scores.</w:t>
      </w:r>
    </w:p>
    <w:p>
      <w:r>
        <w:t>We measured LongBench accuracy using the full cache output as the reference instead of the ground truth (budget 128):</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r>
              <w:rPr>
                <w:rFonts w:ascii="맑은 고딕" w:hAnsi="맑은 고딕" w:eastAsia="맑은 고딕"/>
                <w:b/>
                <w:sz w:val="18"/>
              </w:rPr>
              <w:t>Agreement with full cache</w:t>
            </w:r>
          </w:p>
        </w:tc>
        <w:tc>
          <w:tcPr>
            <w:tcW w:type="dxa" w:w="1728"/>
          </w:tcPr>
          <w:p>
            <w:r>
              <w:rPr>
                <w:rFonts w:ascii="맑은 고딕" w:hAnsi="맑은 고딕" w:eastAsia="맑은 고딕"/>
                <w:b/>
                <w:sz w:val="18"/>
              </w:rPr>
              <w:t>Ours</w:t>
            </w:r>
          </w:p>
        </w:tc>
        <w:tc>
          <w:tcPr>
            <w:tcW w:type="dxa" w:w="1728"/>
          </w:tcPr>
          <w:p>
            <w:r>
              <w:rPr>
                <w:rFonts w:ascii="맑은 고딕" w:hAnsi="맑은 고딕" w:eastAsia="맑은 고딕"/>
                <w:b/>
                <w:sz w:val="18"/>
              </w:rPr>
              <w:t>SnapKV</w:t>
            </w:r>
          </w:p>
        </w:tc>
        <w:tc>
          <w:tcPr>
            <w:tcW w:type="dxa" w:w="1728"/>
          </w:tcPr>
          <w:p>
            <w:r>
              <w:rPr>
                <w:rFonts w:ascii="맑은 고딕" w:hAnsi="맑은 고딕" w:eastAsia="맑은 고딕"/>
                <w:b/>
                <w:sz w:val="18"/>
              </w:rPr>
              <w:t>TOVA</w:t>
            </w:r>
          </w:p>
        </w:tc>
        <w:tc>
          <w:tcPr>
            <w:tcW w:type="dxa" w:w="1728"/>
          </w:tcPr>
          <w:p>
            <w:r>
              <w:rPr>
                <w:rFonts w:ascii="맑은 고딕" w:hAnsi="맑은 고딕" w:eastAsia="맑은 고딕"/>
                <w:b/>
                <w:sz w:val="18"/>
              </w:rPr>
              <w:t>H2O</w:t>
            </w:r>
          </w:p>
        </w:tc>
      </w:tr>
      <w:tr>
        <w:tc>
          <w:tcPr>
            <w:tcW w:type="dxa" w:w="1728"/>
          </w:tcPr>
          <w:p>
            <w:r>
              <w:rPr>
                <w:rFonts w:ascii="맑은 고딕" w:hAnsi="맑은 고딕" w:eastAsia="맑은 고딕"/>
                <w:sz w:val="18"/>
              </w:rPr>
              <w:t>LLaMA3-1B</w:t>
            </w:r>
          </w:p>
        </w:tc>
        <w:tc>
          <w:tcPr>
            <w:tcW w:type="dxa" w:w="1728"/>
          </w:tcPr>
          <w:p>
            <w:r>
              <w:rPr>
                <w:rFonts w:ascii="맑은 고딕" w:hAnsi="맑은 고딕" w:eastAsia="맑은 고딕"/>
                <w:sz w:val="18"/>
              </w:rPr>
              <w:t>42.5</w:t>
            </w:r>
          </w:p>
        </w:tc>
        <w:tc>
          <w:tcPr>
            <w:tcW w:type="dxa" w:w="1728"/>
          </w:tcPr>
          <w:p>
            <w:r>
              <w:rPr>
                <w:rFonts w:ascii="맑은 고딕" w:hAnsi="맑은 고딕" w:eastAsia="맑은 고딕"/>
                <w:sz w:val="18"/>
              </w:rPr>
              <w:t>45.4</w:t>
            </w:r>
          </w:p>
        </w:tc>
        <w:tc>
          <w:tcPr>
            <w:tcW w:type="dxa" w:w="1728"/>
          </w:tcPr>
          <w:p>
            <w:r>
              <w:rPr>
                <w:rFonts w:ascii="맑은 고딕" w:hAnsi="맑은 고딕" w:eastAsia="맑은 고딕"/>
                <w:sz w:val="18"/>
              </w:rPr>
              <w:t>45.2</w:t>
            </w:r>
          </w:p>
        </w:tc>
        <w:tc>
          <w:tcPr>
            <w:tcW w:type="dxa" w:w="1728"/>
          </w:tcPr>
          <w:p>
            <w:r>
              <w:rPr>
                <w:rFonts w:ascii="맑은 고딕" w:hAnsi="맑은 고딕" w:eastAsia="맑은 고딕"/>
                <w:sz w:val="18"/>
              </w:rPr>
              <w:t>37.5</w:t>
            </w:r>
          </w:p>
        </w:tc>
      </w:tr>
      <w:tr>
        <w:tc>
          <w:tcPr>
            <w:tcW w:type="dxa" w:w="1728"/>
          </w:tcPr>
          <w:p>
            <w:r>
              <w:rPr>
                <w:rFonts w:ascii="맑은 고딕" w:hAnsi="맑은 고딕" w:eastAsia="맑은 고딕"/>
                <w:sz w:val="18"/>
              </w:rPr>
              <w:t>LLaMA3-8B</w:t>
            </w:r>
          </w:p>
        </w:tc>
        <w:tc>
          <w:tcPr>
            <w:tcW w:type="dxa" w:w="1728"/>
          </w:tcPr>
          <w:p>
            <w:r>
              <w:rPr>
                <w:rFonts w:ascii="맑은 고딕" w:hAnsi="맑은 고딕" w:eastAsia="맑은 고딕"/>
                <w:sz w:val="18"/>
              </w:rPr>
              <w:t>38.1</w:t>
            </w:r>
          </w:p>
        </w:tc>
        <w:tc>
          <w:tcPr>
            <w:tcW w:type="dxa" w:w="1728"/>
          </w:tcPr>
          <w:p>
            <w:r>
              <w:rPr>
                <w:rFonts w:ascii="맑은 고딕" w:hAnsi="맑은 고딕" w:eastAsia="맑은 고딕"/>
                <w:sz w:val="18"/>
              </w:rPr>
              <w:t>38.9</w:t>
            </w:r>
          </w:p>
        </w:tc>
        <w:tc>
          <w:tcPr>
            <w:tcW w:type="dxa" w:w="1728"/>
          </w:tcPr>
          <w:p>
            <w:r>
              <w:rPr>
                <w:rFonts w:ascii="맑은 고딕" w:hAnsi="맑은 고딕" w:eastAsia="맑은 고딕"/>
                <w:sz w:val="18"/>
              </w:rPr>
              <w:t>38.0</w:t>
            </w:r>
          </w:p>
        </w:tc>
        <w:tc>
          <w:tcPr>
            <w:tcW w:type="dxa" w:w="1728"/>
          </w:tcPr>
          <w:p>
            <w:r>
              <w:rPr>
                <w:rFonts w:ascii="맑은 고딕" w:hAnsi="맑은 고딕" w:eastAsia="맑은 고딕"/>
                <w:sz w:val="18"/>
              </w:rPr>
              <w:t>27.9</w:t>
            </w:r>
          </w:p>
        </w:tc>
      </w:tr>
      <w:tr>
        <w:tc>
          <w:tcPr>
            <w:tcW w:type="dxa" w:w="1728"/>
          </w:tcPr>
          <w:p>
            <w:r>
              <w:rPr>
                <w:rFonts w:ascii="맑은 고딕" w:hAnsi="맑은 고딕" w:eastAsia="맑은 고딕"/>
                <w:sz w:val="18"/>
              </w:rPr>
              <w:t>Qwen2.5-7B</w:t>
            </w:r>
          </w:p>
        </w:tc>
        <w:tc>
          <w:tcPr>
            <w:tcW w:type="dxa" w:w="1728"/>
          </w:tcPr>
          <w:p>
            <w:r>
              <w:rPr>
                <w:rFonts w:ascii="맑은 고딕" w:hAnsi="맑은 고딕" w:eastAsia="맑은 고딕"/>
                <w:sz w:val="18"/>
              </w:rPr>
              <w:t>48.9</w:t>
            </w:r>
          </w:p>
        </w:tc>
        <w:tc>
          <w:tcPr>
            <w:tcW w:type="dxa" w:w="1728"/>
          </w:tcPr>
          <w:p>
            <w:r>
              <w:rPr>
                <w:rFonts w:ascii="맑은 고딕" w:hAnsi="맑은 고딕" w:eastAsia="맑은 고딕"/>
                <w:sz w:val="18"/>
              </w:rPr>
              <w:t>48.5</w:t>
            </w:r>
          </w:p>
        </w:tc>
        <w:tc>
          <w:tcPr>
            <w:tcW w:type="dxa" w:w="1728"/>
          </w:tcPr>
          <w:p>
            <w:r>
              <w:rPr>
                <w:rFonts w:ascii="맑은 고딕" w:hAnsi="맑은 고딕" w:eastAsia="맑은 고딕"/>
                <w:sz w:val="18"/>
              </w:rPr>
              <w:t>46.3</w:t>
            </w:r>
          </w:p>
        </w:tc>
        <w:tc>
          <w:tcPr>
            <w:tcW w:type="dxa" w:w="1728"/>
          </w:tcPr>
          <w:p>
            <w:r>
              <w:rPr>
                <w:rFonts w:ascii="맑은 고딕" w:hAnsi="맑은 고딕" w:eastAsia="맑은 고딕"/>
                <w:sz w:val="18"/>
              </w:rPr>
              <w:t>39.0</w:t>
            </w:r>
          </w:p>
        </w:tc>
      </w:tr>
      <w:tr>
        <w:tc>
          <w:tcPr>
            <w:tcW w:type="dxa" w:w="1728"/>
          </w:tcPr>
          <w:p>
            <w:r>
              <w:rPr>
                <w:rFonts w:ascii="맑은 고딕" w:hAnsi="맑은 고딕" w:eastAsia="맑은 고딕"/>
                <w:sz w:val="18"/>
              </w:rPr>
              <w:t>Mistral-7B</w:t>
            </w:r>
          </w:p>
        </w:tc>
        <w:tc>
          <w:tcPr>
            <w:tcW w:type="dxa" w:w="1728"/>
          </w:tcPr>
          <w:p>
            <w:r>
              <w:rPr>
                <w:rFonts w:ascii="맑은 고딕" w:hAnsi="맑은 고딕" w:eastAsia="맑은 고딕"/>
                <w:sz w:val="18"/>
              </w:rPr>
              <w:t>43.9</w:t>
            </w:r>
          </w:p>
        </w:tc>
        <w:tc>
          <w:tcPr>
            <w:tcW w:type="dxa" w:w="1728"/>
          </w:tcPr>
          <w:p>
            <w:r>
              <w:rPr>
                <w:rFonts w:ascii="맑은 고딕" w:hAnsi="맑은 고딕" w:eastAsia="맑은 고딕"/>
                <w:sz w:val="18"/>
              </w:rPr>
              <w:t>43.4</w:t>
            </w:r>
          </w:p>
        </w:tc>
        <w:tc>
          <w:tcPr>
            <w:tcW w:type="dxa" w:w="1728"/>
          </w:tcPr>
          <w:p>
            <w:r>
              <w:rPr>
                <w:rFonts w:ascii="맑은 고딕" w:hAnsi="맑은 고딕" w:eastAsia="맑은 고딕"/>
                <w:sz w:val="18"/>
              </w:rPr>
              <w:t>40.5</w:t>
            </w:r>
          </w:p>
        </w:tc>
        <w:tc>
          <w:tcPr>
            <w:tcW w:type="dxa" w:w="1728"/>
          </w:tcPr>
          <w:p>
            <w:r>
              <w:rPr>
                <w:rFonts w:ascii="맑은 고딕" w:hAnsi="맑은 고딕" w:eastAsia="맑은 고딕"/>
                <w:sz w:val="18"/>
              </w:rPr>
              <w:t>34.0</w:t>
            </w:r>
          </w:p>
        </w:tc>
      </w:tr>
    </w:tbl>
    <w:p/>
    <w:p>
      <w:r>
        <w:t>Our selector is trained with ground truth task scores, so it favors curves that help accuracy over ones that replicate the full cache output. Agreement is accordingly lower than the strongest baseline by 2.9 points on LLaMA3-1B and 0.8 on LLaMA3-8B, and higher on Qwen2.5-7B and Mistral-7B. Since only the reward has to change, a configuration that instead trains on agreement with the full cache output is available within the same framework.</w:t>
      </w:r>
    </w:p>
    <w:p>
      <w:pPr>
        <w:pStyle w:val="Heading2"/>
      </w:pPr>
      <w:r>
        <w:t>Q5. How sensitive is WAITS to the discrete action grid and sigmoid family? Would a learned continuous weighting function give better results, and how much tuning is needed per new model?</w:t>
      </w:r>
    </w:p>
    <w:p>
      <w:r>
        <w:t>We address the discrete grid, the weighting family, and the tuning for a new model in turn. The grid is derived from our observations. The slope axis a in {0, 0.01, 0.1, 10} represents the limit of uniform accumulation (a = 0, H2O), the range of slopes fitted to the observed curves (0.01 and 0.1), and a = 10, which reaches weight 0.99 within one token of the midpoint and is a step in practice (TOVA and SnapKV). The midpoint axis b in {1, 16, 32, 128} covers the windows used by prior work (1 for TOVA, 16 and 32 for SnapKV) and the upper end of the wide windows we observe (128). At a = 0 the value of b has no effect, giving $4 \times 4 - 3 = 13$. We measured sensitivity by refining under the same rule, giving $k = |a| \times |b| - (|b| - 1)$: 17 adds $a = 1$, 29 refines the slope axis to eight values, and 57 refines both axes to eight, each under the identical protocol (budget 128):</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r>
              <w:rPr>
                <w:rFonts w:ascii="맑은 고딕" w:hAnsi="맑은 고딕" w:eastAsia="맑은 고딕"/>
                <w:b/>
                <w:sz w:val="18"/>
              </w:rPr>
              <w:t>Number of actions k</w:t>
            </w:r>
          </w:p>
        </w:tc>
        <w:tc>
          <w:tcPr>
            <w:tcW w:type="dxa" w:w="1728"/>
          </w:tcPr>
          <w:p>
            <w:r>
              <w:rPr>
                <w:rFonts w:ascii="맑은 고딕" w:hAnsi="맑은 고딕" w:eastAsia="맑은 고딕"/>
                <w:b/>
                <w:sz w:val="18"/>
              </w:rPr>
              <w:t>13</w:t>
            </w:r>
          </w:p>
        </w:tc>
        <w:tc>
          <w:tcPr>
            <w:tcW w:type="dxa" w:w="1728"/>
          </w:tcPr>
          <w:p>
            <w:r>
              <w:rPr>
                <w:rFonts w:ascii="맑은 고딕" w:hAnsi="맑은 고딕" w:eastAsia="맑은 고딕"/>
                <w:b/>
                <w:sz w:val="18"/>
              </w:rPr>
              <w:t>17</w:t>
            </w:r>
          </w:p>
        </w:tc>
        <w:tc>
          <w:tcPr>
            <w:tcW w:type="dxa" w:w="1728"/>
          </w:tcPr>
          <w:p>
            <w:r>
              <w:rPr>
                <w:rFonts w:ascii="맑은 고딕" w:hAnsi="맑은 고딕" w:eastAsia="맑은 고딕"/>
                <w:b/>
                <w:sz w:val="18"/>
              </w:rPr>
              <w:t>29</w:t>
            </w:r>
          </w:p>
        </w:tc>
        <w:tc>
          <w:tcPr>
            <w:tcW w:type="dxa" w:w="1728"/>
          </w:tcPr>
          <w:p>
            <w:r>
              <w:rPr>
                <w:rFonts w:ascii="맑은 고딕" w:hAnsi="맑은 고딕" w:eastAsia="맑은 고딕"/>
                <w:b/>
                <w:sz w:val="18"/>
              </w:rPr>
              <w:t>57</w:t>
            </w:r>
          </w:p>
        </w:tc>
      </w:tr>
      <w:tr>
        <w:tc>
          <w:tcPr>
            <w:tcW w:type="dxa" w:w="1728"/>
          </w:tcPr>
          <w:p>
            <w:r>
              <w:rPr>
                <w:rFonts w:ascii="맑은 고딕" w:hAnsi="맑은 고딕" w:eastAsia="맑은 고딕"/>
                <w:sz w:val="18"/>
              </w:rPr>
              <w:t>LLaMA3-8B</w:t>
            </w:r>
          </w:p>
        </w:tc>
        <w:tc>
          <w:tcPr>
            <w:tcW w:type="dxa" w:w="1728"/>
          </w:tcPr>
          <w:p>
            <w:r>
              <w:rPr>
                <w:rFonts w:ascii="맑은 고딕" w:hAnsi="맑은 고딕" w:eastAsia="맑은 고딕"/>
                <w:sz w:val="18"/>
              </w:rPr>
              <w:t>37.0</w:t>
            </w:r>
          </w:p>
        </w:tc>
        <w:tc>
          <w:tcPr>
            <w:tcW w:type="dxa" w:w="1728"/>
          </w:tcPr>
          <w:p>
            <w:r>
              <w:rPr>
                <w:rFonts w:ascii="맑은 고딕" w:hAnsi="맑은 고딕" w:eastAsia="맑은 고딕"/>
                <w:sz w:val="18"/>
              </w:rPr>
              <w:t>36.8</w:t>
            </w:r>
          </w:p>
        </w:tc>
        <w:tc>
          <w:tcPr>
            <w:tcW w:type="dxa" w:w="1728"/>
          </w:tcPr>
          <w:p>
            <w:r>
              <w:rPr>
                <w:rFonts w:ascii="맑은 고딕" w:hAnsi="맑은 고딕" w:eastAsia="맑은 고딕"/>
                <w:sz w:val="18"/>
              </w:rPr>
              <w:t>35.4</w:t>
            </w:r>
          </w:p>
        </w:tc>
        <w:tc>
          <w:tcPr>
            <w:tcW w:type="dxa" w:w="1728"/>
          </w:tcPr>
          <w:p>
            <w:r>
              <w:rPr>
                <w:rFonts w:ascii="맑은 고딕" w:hAnsi="맑은 고딕" w:eastAsia="맑은 고딕"/>
                <w:sz w:val="18"/>
              </w:rPr>
              <w:t>36.5</w:t>
            </w:r>
          </w:p>
        </w:tc>
      </w:tr>
      <w:tr>
        <w:tc>
          <w:tcPr>
            <w:tcW w:type="dxa" w:w="1728"/>
          </w:tcPr>
          <w:p>
            <w:r>
              <w:rPr>
                <w:rFonts w:ascii="맑은 고딕" w:hAnsi="맑은 고딕" w:eastAsia="맑은 고딕"/>
                <w:sz w:val="18"/>
              </w:rPr>
              <w:t>Qwen2.5-7B</w:t>
            </w:r>
          </w:p>
        </w:tc>
        <w:tc>
          <w:tcPr>
            <w:tcW w:type="dxa" w:w="1728"/>
          </w:tcPr>
          <w:p>
            <w:r>
              <w:rPr>
                <w:rFonts w:ascii="맑은 고딕" w:hAnsi="맑은 고딕" w:eastAsia="맑은 고딕"/>
                <w:sz w:val="18"/>
              </w:rPr>
              <w:t>42.0</w:t>
            </w:r>
          </w:p>
        </w:tc>
        <w:tc>
          <w:tcPr>
            <w:tcW w:type="dxa" w:w="1728"/>
          </w:tcPr>
          <w:p>
            <w:r>
              <w:rPr>
                <w:rFonts w:ascii="맑은 고딕" w:hAnsi="맑은 고딕" w:eastAsia="맑은 고딕"/>
                <w:sz w:val="18"/>
              </w:rPr>
              <w:t>41.8</w:t>
            </w:r>
          </w:p>
        </w:tc>
        <w:tc>
          <w:tcPr>
            <w:tcW w:type="dxa" w:w="1728"/>
          </w:tcPr>
          <w:p>
            <w:r>
              <w:rPr>
                <w:rFonts w:ascii="맑은 고딕" w:hAnsi="맑은 고딕" w:eastAsia="맑은 고딕"/>
                <w:sz w:val="18"/>
              </w:rPr>
              <w:t>41.9</w:t>
            </w:r>
          </w:p>
        </w:tc>
        <w:tc>
          <w:tcPr>
            <w:tcW w:type="dxa" w:w="1728"/>
          </w:tcPr>
          <w:p>
            <w:r>
              <w:rPr>
                <w:rFonts w:ascii="맑은 고딕" w:hAnsi="맑은 고딕" w:eastAsia="맑은 고딕"/>
                <w:sz w:val="18"/>
              </w:rPr>
              <w:t>41.7</w:t>
            </w:r>
          </w:p>
        </w:tc>
      </w:tr>
      <w:tr>
        <w:tc>
          <w:tcPr>
            <w:tcW w:type="dxa" w:w="1728"/>
          </w:tcPr>
          <w:p>
            <w:r>
              <w:rPr>
                <w:rFonts w:ascii="맑은 고딕" w:hAnsi="맑은 고딕" w:eastAsia="맑은 고딕"/>
                <w:sz w:val="18"/>
              </w:rPr>
              <w:t>Mistral-7B</w:t>
            </w:r>
          </w:p>
        </w:tc>
        <w:tc>
          <w:tcPr>
            <w:tcW w:type="dxa" w:w="1728"/>
          </w:tcPr>
          <w:p>
            <w:r>
              <w:rPr>
                <w:rFonts w:ascii="맑은 고딕" w:hAnsi="맑은 고딕" w:eastAsia="맑은 고딕"/>
                <w:sz w:val="18"/>
              </w:rPr>
              <w:t>33.3</w:t>
            </w:r>
          </w:p>
        </w:tc>
        <w:tc>
          <w:tcPr>
            <w:tcW w:type="dxa" w:w="1728"/>
          </w:tcPr>
          <w:p>
            <w:r>
              <w:rPr>
                <w:rFonts w:ascii="맑은 고딕" w:hAnsi="맑은 고딕" w:eastAsia="맑은 고딕"/>
                <w:sz w:val="18"/>
              </w:rPr>
              <w:t>33.3</w:t>
            </w:r>
          </w:p>
        </w:tc>
        <w:tc>
          <w:tcPr>
            <w:tcW w:type="dxa" w:w="1728"/>
          </w:tcPr>
          <w:p>
            <w:r>
              <w:rPr>
                <w:rFonts w:ascii="맑은 고딕" w:hAnsi="맑은 고딕" w:eastAsia="맑은 고딕"/>
                <w:sz w:val="18"/>
              </w:rPr>
              <w:t>33.2</w:t>
            </w:r>
          </w:p>
        </w:tc>
        <w:tc>
          <w:tcPr>
            <w:tcW w:type="dxa" w:w="1728"/>
          </w:tcPr>
          <w:p>
            <w:r>
              <w:rPr>
                <w:rFonts w:ascii="맑은 고딕" w:hAnsi="맑은 고딕" w:eastAsia="맑은 고딕"/>
                <w:sz w:val="18"/>
              </w:rPr>
              <w:t>32.9</w:t>
            </w:r>
          </w:p>
        </w:tc>
      </w:tr>
    </w:tbl>
    <w:p/>
    <w:p>
      <w:r>
        <w:t>No refined grid exceeds k = 13 on any model. Differences are within 0.3 points on Qwen2.5-7B and 0.4 on Mistral-7B, and the drop on LLaMA3-8B is not monotonic in k, so we read this as no consistent gain from refinement rather than a degradation. Performance is therefore not sensitive to grid granularity, which also suggests that learning a continuous weighting function directly is not promising, since the cost of obtaining each candidate reward through LLM generation and scoring grows with the space while the attainable accuracy does not. This paper demonstrates feasibility under limited resources, and the bound under a joint increase in training data and selector capacity is future work.</w:t>
      </w:r>
    </w:p>
    <w:p>
      <w:r>
        <w:t>We turn next to the weighting family. An optimal curve in Observation 1 is characterized by where the weight falls off (transition midpoint) and how sharply it falls (transition slope). The sigmoid controls these independently through b and a and contains the three prior methods as limits ($a \to 0$ gives H2O, a steep slope with $b = 1$ gives TOVA, $b = W$ gives SnapKV). Alternative families with one degree of freedom, such as exponential decay, piecewise linear decay, Gaussian, and Step, tie window width to boundary sharpness and cannot produce the observed shape of a flat region followed by a sharp boundary. Exponential and linear decay cannot form a flat region, and the Gaussian ties that region to its boundary through a single $\sigma$.</w:t>
      </w:r>
    </w:p>
    <w:p>
      <w:r>
        <w:t>Fitting the five families to the task averaged optimal curves of Observation 1, the sigmoid attains the highest average $R^2$ and is the only family positive on all four tasks. The same holds for LongBench accuracy (budget 128):</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Pr>
                <w:rFonts w:ascii="맑은 고딕" w:hAnsi="맑은 고딕" w:eastAsia="맑은 고딕"/>
                <w:b/>
                <w:sz w:val="18"/>
              </w:rPr>
              <w:t>LongBench Avg</w:t>
            </w:r>
          </w:p>
        </w:tc>
        <w:tc>
          <w:tcPr>
            <w:tcW w:type="dxa" w:w="1440"/>
          </w:tcPr>
          <w:p>
            <w:r>
              <w:rPr>
                <w:rFonts w:ascii="맑은 고딕" w:hAnsi="맑은 고딕" w:eastAsia="맑은 고딕"/>
                <w:b/>
                <w:sz w:val="18"/>
              </w:rPr>
              <w:t>Sigmoid</w:t>
            </w:r>
          </w:p>
        </w:tc>
        <w:tc>
          <w:tcPr>
            <w:tcW w:type="dxa" w:w="1440"/>
          </w:tcPr>
          <w:p>
            <w:r>
              <w:rPr>
                <w:rFonts w:ascii="맑은 고딕" w:hAnsi="맑은 고딕" w:eastAsia="맑은 고딕"/>
                <w:b/>
                <w:sz w:val="18"/>
              </w:rPr>
              <w:t>Exponential</w:t>
            </w:r>
          </w:p>
        </w:tc>
        <w:tc>
          <w:tcPr>
            <w:tcW w:type="dxa" w:w="1440"/>
          </w:tcPr>
          <w:p>
            <w:r>
              <w:rPr>
                <w:rFonts w:ascii="맑은 고딕" w:hAnsi="맑은 고딕" w:eastAsia="맑은 고딕"/>
                <w:b/>
                <w:sz w:val="18"/>
              </w:rPr>
              <w:t>Linear</w:t>
            </w:r>
          </w:p>
        </w:tc>
        <w:tc>
          <w:tcPr>
            <w:tcW w:type="dxa" w:w="1440"/>
          </w:tcPr>
          <w:p>
            <w:r>
              <w:rPr>
                <w:rFonts w:ascii="맑은 고딕" w:hAnsi="맑은 고딕" w:eastAsia="맑은 고딕"/>
                <w:b/>
                <w:sz w:val="18"/>
              </w:rPr>
              <w:t>Gaussian</w:t>
            </w:r>
          </w:p>
        </w:tc>
        <w:tc>
          <w:tcPr>
            <w:tcW w:type="dxa" w:w="1440"/>
          </w:tcPr>
          <w:p>
            <w:r>
              <w:rPr>
                <w:rFonts w:ascii="맑은 고딕" w:hAnsi="맑은 고딕" w:eastAsia="맑은 고딕"/>
                <w:b/>
                <w:sz w:val="18"/>
              </w:rPr>
              <w:t>Step</w:t>
            </w:r>
          </w:p>
        </w:tc>
      </w:tr>
      <w:tr>
        <w:tc>
          <w:tcPr>
            <w:tcW w:type="dxa" w:w="1440"/>
          </w:tcPr>
          <w:p>
            <w:r>
              <w:rPr>
                <w:rFonts w:ascii="맑은 고딕" w:hAnsi="맑은 고딕" w:eastAsia="맑은 고딕"/>
                <w:sz w:val="18"/>
              </w:rPr>
              <w:t>LLaMA3-8B</w:t>
            </w:r>
          </w:p>
        </w:tc>
        <w:tc>
          <w:tcPr>
            <w:tcW w:type="dxa" w:w="1440"/>
          </w:tcPr>
          <w:p>
            <w:r>
              <w:rPr>
                <w:rFonts w:ascii="맑은 고딕" w:hAnsi="맑은 고딕" w:eastAsia="맑은 고딕"/>
                <w:sz w:val="18"/>
              </w:rPr>
              <w:t>37.0</w:t>
            </w:r>
          </w:p>
        </w:tc>
        <w:tc>
          <w:tcPr>
            <w:tcW w:type="dxa" w:w="1440"/>
          </w:tcPr>
          <w:p>
            <w:r>
              <w:rPr>
                <w:rFonts w:ascii="맑은 고딕" w:hAnsi="맑은 고딕" w:eastAsia="맑은 고딕"/>
                <w:sz w:val="18"/>
              </w:rPr>
              <w:t>35.1</w:t>
            </w:r>
          </w:p>
        </w:tc>
        <w:tc>
          <w:tcPr>
            <w:tcW w:type="dxa" w:w="1440"/>
          </w:tcPr>
          <w:p>
            <w:r>
              <w:rPr>
                <w:rFonts w:ascii="맑은 고딕" w:hAnsi="맑은 고딕" w:eastAsia="맑은 고딕"/>
                <w:sz w:val="18"/>
              </w:rPr>
              <w:t>35.2</w:t>
            </w:r>
          </w:p>
        </w:tc>
        <w:tc>
          <w:tcPr>
            <w:tcW w:type="dxa" w:w="1440"/>
          </w:tcPr>
          <w:p>
            <w:r>
              <w:rPr>
                <w:rFonts w:ascii="맑은 고딕" w:hAnsi="맑은 고딕" w:eastAsia="맑은 고딕"/>
                <w:sz w:val="18"/>
              </w:rPr>
              <w:t>35.2</w:t>
            </w:r>
          </w:p>
        </w:tc>
        <w:tc>
          <w:tcPr>
            <w:tcW w:type="dxa" w:w="1440"/>
          </w:tcPr>
          <w:p>
            <w:r>
              <w:rPr>
                <w:rFonts w:ascii="맑은 고딕" w:hAnsi="맑은 고딕" w:eastAsia="맑은 고딕"/>
                <w:sz w:val="18"/>
              </w:rPr>
              <w:t>35.4</w:t>
            </w:r>
          </w:p>
        </w:tc>
      </w:tr>
      <w:tr>
        <w:tc>
          <w:tcPr>
            <w:tcW w:type="dxa" w:w="1440"/>
          </w:tcPr>
          <w:p>
            <w:r>
              <w:rPr>
                <w:rFonts w:ascii="맑은 고딕" w:hAnsi="맑은 고딕" w:eastAsia="맑은 고딕"/>
                <w:sz w:val="18"/>
              </w:rPr>
              <w:t>Qwen2.5-7B</w:t>
            </w:r>
          </w:p>
        </w:tc>
        <w:tc>
          <w:tcPr>
            <w:tcW w:type="dxa" w:w="1440"/>
          </w:tcPr>
          <w:p>
            <w:r>
              <w:rPr>
                <w:rFonts w:ascii="맑은 고딕" w:hAnsi="맑은 고딕" w:eastAsia="맑은 고딕"/>
                <w:sz w:val="18"/>
              </w:rPr>
              <w:t>42.0</w:t>
            </w:r>
          </w:p>
        </w:tc>
        <w:tc>
          <w:tcPr>
            <w:tcW w:type="dxa" w:w="1440"/>
          </w:tcPr>
          <w:p>
            <w:r>
              <w:rPr>
                <w:rFonts w:ascii="맑은 고딕" w:hAnsi="맑은 고딕" w:eastAsia="맑은 고딕"/>
                <w:sz w:val="18"/>
              </w:rPr>
              <w:t>40.1</w:t>
            </w:r>
          </w:p>
        </w:tc>
        <w:tc>
          <w:tcPr>
            <w:tcW w:type="dxa" w:w="1440"/>
          </w:tcPr>
          <w:p>
            <w:r>
              <w:rPr>
                <w:rFonts w:ascii="맑은 고딕" w:hAnsi="맑은 고딕" w:eastAsia="맑은 고딕"/>
                <w:sz w:val="18"/>
              </w:rPr>
              <w:t>39.9</w:t>
            </w:r>
          </w:p>
        </w:tc>
        <w:tc>
          <w:tcPr>
            <w:tcW w:type="dxa" w:w="1440"/>
          </w:tcPr>
          <w:p>
            <w:r>
              <w:rPr>
                <w:rFonts w:ascii="맑은 고딕" w:hAnsi="맑은 고딕" w:eastAsia="맑은 고딕"/>
                <w:sz w:val="18"/>
              </w:rPr>
              <w:t>39.8</w:t>
            </w:r>
          </w:p>
        </w:tc>
        <w:tc>
          <w:tcPr>
            <w:tcW w:type="dxa" w:w="1440"/>
          </w:tcPr>
          <w:p>
            <w:r>
              <w:rPr>
                <w:rFonts w:ascii="맑은 고딕" w:hAnsi="맑은 고딕" w:eastAsia="맑은 고딕"/>
                <w:sz w:val="18"/>
              </w:rPr>
              <w:t>39.6</w:t>
            </w:r>
          </w:p>
        </w:tc>
      </w:tr>
      <w:tr>
        <w:tc>
          <w:tcPr>
            <w:tcW w:type="dxa" w:w="1440"/>
          </w:tcPr>
          <w:p>
            <w:r>
              <w:rPr>
                <w:rFonts w:ascii="맑은 고딕" w:hAnsi="맑은 고딕" w:eastAsia="맑은 고딕"/>
                <w:sz w:val="18"/>
              </w:rPr>
              <w:t>Mistral-7B</w:t>
            </w:r>
          </w:p>
        </w:tc>
        <w:tc>
          <w:tcPr>
            <w:tcW w:type="dxa" w:w="1440"/>
          </w:tcPr>
          <w:p>
            <w:r>
              <w:rPr>
                <w:rFonts w:ascii="맑은 고딕" w:hAnsi="맑은 고딕" w:eastAsia="맑은 고딕"/>
                <w:sz w:val="18"/>
              </w:rPr>
              <w:t>33.3</w:t>
            </w:r>
          </w:p>
        </w:tc>
        <w:tc>
          <w:tcPr>
            <w:tcW w:type="dxa" w:w="1440"/>
          </w:tcPr>
          <w:p>
            <w:r>
              <w:rPr>
                <w:rFonts w:ascii="맑은 고딕" w:hAnsi="맑은 고딕" w:eastAsia="맑은 고딕"/>
                <w:sz w:val="18"/>
              </w:rPr>
              <w:t>33.1</w:t>
            </w:r>
          </w:p>
        </w:tc>
        <w:tc>
          <w:tcPr>
            <w:tcW w:type="dxa" w:w="1440"/>
          </w:tcPr>
          <w:p>
            <w:r>
              <w:rPr>
                <w:rFonts w:ascii="맑은 고딕" w:hAnsi="맑은 고딕" w:eastAsia="맑은 고딕"/>
                <w:sz w:val="18"/>
              </w:rPr>
              <w:t>33.1</w:t>
            </w:r>
          </w:p>
        </w:tc>
        <w:tc>
          <w:tcPr>
            <w:tcW w:type="dxa" w:w="1440"/>
          </w:tcPr>
          <w:p>
            <w:r>
              <w:rPr>
                <w:rFonts w:ascii="맑은 고딕" w:hAnsi="맑은 고딕" w:eastAsia="맑은 고딕"/>
                <w:sz w:val="18"/>
              </w:rPr>
              <w:t>33.1</w:t>
            </w:r>
          </w:p>
        </w:tc>
        <w:tc>
          <w:tcPr>
            <w:tcW w:type="dxa" w:w="1440"/>
          </w:tcPr>
          <w:p>
            <w:r>
              <w:rPr>
                <w:rFonts w:ascii="맑은 고딕" w:hAnsi="맑은 고딕" w:eastAsia="맑은 고딕"/>
                <w:sz w:val="18"/>
              </w:rPr>
              <w:t>33.1</w:t>
            </w:r>
          </w:p>
        </w:tc>
      </w:tr>
    </w:tbl>
    <w:p/>
    <w:p>
      <w:r>
        <w:t>What governs performance is the range of shapes a family can express, and covering the two observed degrees of freedom is the minimal requirement. tanh, arctan, and probit also carry the two separately and span the same shapes up to a reparameterization. We adopted the sigmoid as the simplest of these, which also contains the three prior methods as limits.</w:t>
      </w:r>
    </w:p>
    <w:p>
      <w:r>
        <w:t>Finally, for a new model neither the grid nor the weighting family needs to be searched again. The selector is trained once on the same grid, exactly how we extended WAITS to Qwen2.5-7B and Mistral-7B. Training costs about 10 hours on one RTX 3090 for a 7B to 8B model with 2,000 prompts.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