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jc w:val="center"/>
        <w:rPr>
          <w:rFonts w:ascii="Times New Roman"/>
          <w:sz w:val="27"/>
          <w:szCs w:val="27"/>
        </w:rPr>
      </w:pPr>
      <w:r>
        <w:drawing>
          <wp:inline distT="0" distB="0" distL="0" distR="0">
            <wp:extent cx="3348990" cy="861060"/>
            <wp:effectExtent l="0" t="0" r="3810" b="0"/>
            <wp:docPr id="7288763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76325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524"/>
        <w:rPr>
          <w:rFonts w:ascii="Times New Roman"/>
          <w:sz w:val="20"/>
          <w:szCs w:val="20"/>
        </w:rPr>
      </w:pPr>
    </w:p>
    <w:p>
      <w:pPr>
        <w:pStyle w:val="6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</w:t>
      </w:r>
    </w:p>
    <w:p>
      <w:pPr>
        <w:pStyle w:val="6"/>
        <w:ind w:firstLine="2056" w:firstLineChars="400"/>
        <w:rPr>
          <w:rFonts w:ascii="黑体" w:hAnsi="黑体" w:eastAsia="黑体"/>
          <w:spacing w:val="-3"/>
          <w:sz w:val="52"/>
          <w:szCs w:val="52"/>
        </w:rPr>
      </w:pPr>
    </w:p>
    <w:p>
      <w:pPr>
        <w:pStyle w:val="6"/>
        <w:ind w:firstLine="2056" w:firstLineChars="400"/>
        <w:rPr>
          <w:rFonts w:ascii="Times New Roman"/>
          <w:sz w:val="20"/>
          <w:szCs w:val="20"/>
        </w:rPr>
      </w:pPr>
      <w:r>
        <w:rPr>
          <w:rFonts w:hint="eastAsia" w:ascii="黑体" w:hAnsi="黑体" w:eastAsia="黑体"/>
          <w:spacing w:val="-3"/>
          <w:sz w:val="52"/>
          <w:szCs w:val="52"/>
        </w:rPr>
        <w:t>软件需求规格说明书</w:t>
      </w:r>
    </w:p>
    <w:p>
      <w:pPr>
        <w:pStyle w:val="6"/>
        <w:rPr>
          <w:rFonts w:ascii="黑体"/>
          <w:sz w:val="20"/>
          <w:szCs w:val="20"/>
        </w:rPr>
      </w:pPr>
      <w:r>
        <w:rPr>
          <w:rFonts w:hint="eastAsia" w:ascii="黑体"/>
          <w:sz w:val="20"/>
          <w:szCs w:val="20"/>
        </w:rPr>
        <w:t xml:space="preserve"> </w:t>
      </w:r>
    </w:p>
    <w:p>
      <w:pPr>
        <w:pStyle w:val="6"/>
        <w:jc w:val="center"/>
        <w:rPr>
          <w:rFonts w:ascii="黑体"/>
          <w:sz w:val="20"/>
          <w:szCs w:val="20"/>
        </w:rPr>
      </w:pPr>
    </w:p>
    <w:p>
      <w:pPr>
        <w:pStyle w:val="6"/>
        <w:jc w:val="center"/>
        <w:rPr>
          <w:rFonts w:ascii="黑体"/>
          <w:sz w:val="20"/>
          <w:szCs w:val="20"/>
        </w:rPr>
      </w:pPr>
    </w:p>
    <w:p>
      <w:pPr>
        <w:pStyle w:val="6"/>
        <w:jc w:val="center"/>
        <w:rPr>
          <w:rFonts w:ascii="黑体"/>
          <w:sz w:val="20"/>
          <w:szCs w:val="20"/>
        </w:rPr>
      </w:pPr>
    </w:p>
    <w:p>
      <w:pPr>
        <w:pStyle w:val="6"/>
        <w:jc w:val="center"/>
        <w:rPr>
          <w:rFonts w:ascii="黑体"/>
          <w:sz w:val="20"/>
          <w:szCs w:val="20"/>
        </w:rPr>
      </w:pPr>
      <w:r>
        <w:rPr>
          <w:sz w:val="24"/>
          <w:szCs w:val="24"/>
        </w:rPr>
        <w:drawing>
          <wp:inline distT="0" distB="0" distL="0" distR="0">
            <wp:extent cx="1510030" cy="1510030"/>
            <wp:effectExtent l="0" t="0" r="0" b="0"/>
            <wp:docPr id="773977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7435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ascii="黑体"/>
          <w:sz w:val="20"/>
          <w:szCs w:val="20"/>
        </w:rPr>
      </w:pPr>
    </w:p>
    <w:p>
      <w:pPr>
        <w:pStyle w:val="6"/>
        <w:jc w:val="center"/>
        <w:rPr>
          <w:rFonts w:ascii="黑体"/>
          <w:sz w:val="20"/>
          <w:szCs w:val="20"/>
        </w:rPr>
      </w:pPr>
    </w:p>
    <w:p>
      <w:pPr>
        <w:pStyle w:val="6"/>
        <w:jc w:val="center"/>
        <w:rPr>
          <w:rFonts w:ascii="黑体"/>
          <w:sz w:val="20"/>
          <w:szCs w:val="20"/>
        </w:rPr>
      </w:pPr>
    </w:p>
    <w:tbl>
      <w:tblPr>
        <w:tblStyle w:val="9"/>
        <w:tblW w:w="0" w:type="auto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rPr>
                <w:rFonts w:ascii="Times New Roman" w:hAnsi="Times New Roman" w:eastAsia="宋体" w:cs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6"/>
        <w:rPr>
          <w:b/>
          <w:sz w:val="20"/>
          <w:szCs w:val="20"/>
        </w:rPr>
      </w:pPr>
    </w:p>
    <w:p>
      <w:pPr>
        <w:pStyle w:val="6"/>
        <w:spacing w:before="1"/>
        <w:jc w:val="center"/>
        <w:rPr>
          <w:spacing w:val="-10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项目主</w:t>
      </w:r>
      <w:r>
        <w:rPr>
          <w:rFonts w:hint="eastAsia"/>
          <w:spacing w:val="-7"/>
          <w:sz w:val="32"/>
          <w:szCs w:val="32"/>
        </w:rPr>
        <w:t xml:space="preserve">题 </w:t>
      </w:r>
      <w:r>
        <w:rPr>
          <w:rFonts w:hint="eastAsia"/>
          <w:sz w:val="32"/>
          <w:szCs w:val="32"/>
        </w:rPr>
        <w:t>学校体育系统</w:t>
      </w:r>
    </w:p>
    <w:p>
      <w:pPr>
        <w:pStyle w:val="6"/>
        <w:spacing w:before="1"/>
        <w:rPr>
          <w:rFonts w:ascii="黑体"/>
          <w:sz w:val="32"/>
          <w:szCs w:val="32"/>
        </w:rPr>
      </w:pPr>
    </w:p>
    <w:p>
      <w:pPr>
        <w:spacing w:before="66"/>
        <w:ind w:left="1928" w:right="2146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吴浩翔 范泽宇 刘培源 叶佳浩 董佳鑫</w:t>
      </w:r>
    </w:p>
    <w:p>
      <w:pPr>
        <w:pStyle w:val="6"/>
        <w:spacing w:before="3"/>
        <w:jc w:val="center"/>
      </w:pPr>
    </w:p>
    <w:p>
      <w:pPr>
        <w:spacing w:after="0"/>
      </w:pPr>
      <w:r>
        <w:br w:type="page"/>
      </w:r>
    </w:p>
    <w:p>
      <w:pPr>
        <w:jc w:val="center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目录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引言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1.1</w:t>
      </w:r>
      <w:r>
        <w:rPr>
          <w:rFonts w:hint="eastAsia" w:ascii="宋体" w:hAnsi="宋体" w:eastAsia="宋体" w:cs="宋体"/>
          <w:sz w:val="21"/>
          <w:szCs w:val="21"/>
        </w:rPr>
        <w:t>编写目的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1.2</w:t>
      </w:r>
      <w:r>
        <w:rPr>
          <w:rFonts w:hint="eastAsia" w:ascii="宋体" w:hAnsi="宋体" w:eastAsia="宋体" w:cs="宋体"/>
          <w:sz w:val="21"/>
          <w:szCs w:val="21"/>
        </w:rPr>
        <w:t>项目背景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1.3</w:t>
      </w:r>
      <w:r>
        <w:rPr>
          <w:rFonts w:hint="eastAsia" w:ascii="宋体" w:hAnsi="宋体" w:eastAsia="宋体" w:cs="宋体"/>
          <w:sz w:val="21"/>
          <w:szCs w:val="21"/>
        </w:rPr>
        <w:t>名词定义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总体描述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类图和CRC模型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非功能性需求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4.1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性能需求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4.2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安全性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4.3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可维护性和可拓展性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4.4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可靠性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4.5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其他需求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数据流图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验收准则</w:t>
      </w:r>
    </w:p>
    <w:p>
      <w:pPr>
        <w:pStyle w:val="14"/>
        <w:numPr>
          <w:ilvl w:val="0"/>
          <w:numId w:val="0"/>
        </w:numPr>
        <w:ind w:left="425" w:leftChars="0" w:hanging="425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UI原型</w:t>
      </w:r>
    </w:p>
    <w:p>
      <w:pPr>
        <w:spacing w:after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br w:type="page"/>
      </w:r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  <w:t>3.3.5 设置作业</w:t>
      </w:r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1"/>
          <w:szCs w:val="21"/>
          <w:lang w:val="en-US" w:eastAsia="zh-CN"/>
        </w:rPr>
        <w:t>3.3.5.1 描述及优先级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9" w:line="322" w:lineRule="auto"/>
        <w:ind w:left="119" w:leftChars="0" w:right="329" w:firstLine="420"/>
        <w:jc w:val="both"/>
        <w:textAlignment w:val="auto"/>
      </w:pPr>
      <w:r>
        <w:t>教师以及助教应该能在课程开展的过程中在教学系统上布置作业，并且可以把发布通知，让每个学生知道作业的相关信息。作业的形式要能由教师定制，可以设置题目的类型、学</w:t>
      </w:r>
      <w:r>
        <w:rPr>
          <w:rFonts w:hint="eastAsia"/>
          <w:lang w:val="en-US" w:eastAsia="zh-CN"/>
        </w:rPr>
        <w:t>生</w:t>
      </w:r>
      <w:r>
        <w:t>提交作业</w:t>
      </w:r>
      <w:r>
        <w:rPr>
          <w:rFonts w:hint="eastAsia"/>
          <w:lang w:eastAsia="zh-CN"/>
        </w:rPr>
        <w:t>的</w:t>
      </w:r>
      <w:r>
        <w:t>时间。</w:t>
      </w:r>
      <w:r>
        <w:rPr>
          <w:spacing w:val="-4"/>
        </w:rPr>
        <w:t>学生能够通过系统提交作业，并可以跟踪作业的批改情况。学生可以通过设置主动收到</w:t>
      </w:r>
      <w:r>
        <w:rPr>
          <w:spacing w:val="-2"/>
        </w:rPr>
        <w:t>系统提供的作业反馈。</w:t>
      </w:r>
    </w:p>
    <w:p>
      <w:pPr>
        <w:pStyle w:val="6"/>
        <w:spacing w:before="89" w:line="319" w:lineRule="auto"/>
        <w:ind w:left="0" w:leftChars="0" w:right="6961" w:firstLine="0" w:firstLineChars="0"/>
        <w:rPr>
          <w:spacing w:val="-2"/>
        </w:rPr>
      </w:pPr>
      <w:r>
        <w:rPr>
          <w:spacing w:val="-2"/>
        </w:rPr>
        <w:t>优先级：高</w:t>
      </w:r>
    </w:p>
    <w:p>
      <w:pPr>
        <w:pStyle w:val="6"/>
        <w:spacing w:before="89" w:line="319" w:lineRule="auto"/>
        <w:ind w:left="0" w:leftChars="0" w:right="6961" w:firstLine="0" w:firstLineChars="0"/>
        <w:rPr>
          <w:spacing w:val="-2"/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3.3.5.2 流程请求/响应时序图</w:t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92650" cy="4679950"/>
            <wp:effectExtent l="0" t="0" r="1270" b="13970"/>
            <wp:docPr id="4" name="docshap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shape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455930</wp:posOffset>
                </wp:positionV>
                <wp:extent cx="979805" cy="209550"/>
                <wp:effectExtent l="0" t="0" r="10795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7465" y="4117340"/>
                          <a:ext cx="97980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auto"/>
                                <w:sz w:val="11"/>
                                <w:szCs w:val="1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1"/>
                                <w:szCs w:val="11"/>
                                <w:lang w:val="en-US" w:eastAsia="zh-CN"/>
                              </w:rPr>
                              <w:t>教师：Actor1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95pt;margin-top:35.9pt;height:16.5pt;width:77.15pt;z-index:251660288;mso-width-relative:page;mso-height-relative:page;" fillcolor="#FFFFFF [3201]" filled="t" stroked="f" coordsize="21600,21600" o:gfxdata="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IdlnNUA&#10;AAAJAQAADwAAAAAAAAABACAAAAAiAAAAZHJzL2Rvd25yZXYueG1sUEsBAhQAFAAAAAgAh07iQOVL&#10;RWFbAgAAnA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auto"/>
                          <w:sz w:val="11"/>
                          <w:szCs w:val="1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sz w:val="11"/>
                          <w:szCs w:val="11"/>
                          <w:lang w:val="en-US" w:eastAsia="zh-CN"/>
                        </w:rPr>
                        <w:t>教师：Actor1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1231265</wp:posOffset>
            </wp:positionH>
            <wp:positionV relativeFrom="paragraph">
              <wp:posOffset>85090</wp:posOffset>
            </wp:positionV>
            <wp:extent cx="4747895" cy="4679950"/>
            <wp:effectExtent l="0" t="0" r="6985" b="1397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bidi w:val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3.3.5.3 用例文档</w:t>
      </w:r>
    </w:p>
    <w:p>
      <w:pPr>
        <w:pStyle w:val="6"/>
        <w:bidi w:val="0"/>
        <w:ind w:firstLine="420" w:firstLineChars="0"/>
        <w:rPr>
          <w:rFonts w:hint="default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用例名称</w:t>
            </w:r>
          </w:p>
        </w:tc>
        <w:tc>
          <w:tcPr>
            <w:tcW w:w="6878" w:type="dxa"/>
          </w:tcPr>
          <w:p>
            <w:pPr>
              <w:pStyle w:val="19"/>
              <w:ind w:left="208" w:right="20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发布作业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行为角色</w:t>
            </w:r>
          </w:p>
        </w:tc>
        <w:tc>
          <w:tcPr>
            <w:tcW w:w="6878" w:type="dxa"/>
          </w:tcPr>
          <w:p>
            <w:pPr>
              <w:pStyle w:val="19"/>
              <w:ind w:left="208" w:right="201"/>
              <w:jc w:val="center"/>
              <w:rPr>
                <w:rFonts w:ascii="Times New Roman"/>
                <w:sz w:val="21"/>
              </w:rPr>
            </w:pPr>
            <w:r>
              <w:rPr>
                <w:spacing w:val="-4"/>
                <w:sz w:val="21"/>
              </w:rPr>
              <w:t>教师、助教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简要说明</w:t>
            </w:r>
          </w:p>
        </w:tc>
        <w:tc>
          <w:tcPr>
            <w:tcW w:w="6878" w:type="dxa"/>
          </w:tcPr>
          <w:p>
            <w:pPr>
              <w:pStyle w:val="19"/>
              <w:ind w:left="209" w:right="201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教师或助教可以根据课程的需求发布作业，作业要求应该清楚的传达给</w:t>
            </w:r>
          </w:p>
          <w:p>
            <w:pPr>
              <w:pStyle w:val="19"/>
              <w:spacing w:before="91"/>
              <w:ind w:left="209" w:right="19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4" w:type="dxa"/>
          </w:tcPr>
          <w:p>
            <w:pPr>
              <w:pStyle w:val="19"/>
              <w:spacing w:before="46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前置条件</w:t>
            </w:r>
          </w:p>
        </w:tc>
        <w:tc>
          <w:tcPr>
            <w:tcW w:w="6878" w:type="dxa"/>
          </w:tcPr>
          <w:p>
            <w:pPr>
              <w:pStyle w:val="19"/>
              <w:spacing w:before="46"/>
              <w:ind w:left="209" w:right="201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用户以教师或者助教的身份登录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后置条件</w:t>
            </w:r>
          </w:p>
        </w:tc>
        <w:tc>
          <w:tcPr>
            <w:tcW w:w="6878" w:type="dxa"/>
          </w:tcPr>
          <w:p>
            <w:pPr>
              <w:pStyle w:val="19"/>
              <w:ind w:left="209" w:right="199"/>
              <w:jc w:val="center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在服务器为作业创建一个新的 </w:t>
            </w:r>
            <w:r>
              <w:rPr>
                <w:rFonts w:ascii="Times New Roman" w:eastAsia="Times New Roman"/>
                <w:spacing w:val="-2"/>
                <w:sz w:val="21"/>
              </w:rPr>
              <w:t>ID</w:t>
            </w:r>
            <w:r>
              <w:rPr>
                <w:spacing w:val="-13"/>
                <w:sz w:val="21"/>
              </w:rPr>
              <w:t xml:space="preserve">，根据 </w:t>
            </w:r>
            <w:r>
              <w:rPr>
                <w:rFonts w:ascii="Times New Roman" w:eastAsia="Times New Roman"/>
                <w:spacing w:val="-2"/>
                <w:sz w:val="21"/>
              </w:rPr>
              <w:t>ID</w:t>
            </w:r>
            <w:r>
              <w:rPr>
                <w:rFonts w:ascii="Times New Roman" w:eastAsia="Times New Roman"/>
                <w:spacing w:val="6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创建新的存储目录。自动将</w:t>
            </w:r>
          </w:p>
          <w:p>
            <w:pPr>
              <w:pStyle w:val="19"/>
              <w:spacing w:before="91"/>
              <w:ind w:left="209" w:right="201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新作业的信息传递给学生，并且在课程的作业列表完成更新。</w:t>
            </w:r>
          </w:p>
        </w:tc>
      </w:tr>
    </w:tbl>
    <w:p>
      <w:pPr>
        <w:pStyle w:val="6"/>
        <w:spacing w:before="88" w:line="321" w:lineRule="auto"/>
        <w:ind w:left="120" w:right="122" w:firstLine="419"/>
        <w:rPr>
          <w:rFonts w:hint="eastAsia" w:eastAsia="宋体"/>
          <w:lang w:val="en-US" w:eastAsia="zh-CN"/>
        </w:rPr>
      </w:pPr>
    </w:p>
    <w:p>
      <w:pPr>
        <w:pStyle w:val="6"/>
        <w:spacing w:before="88" w:line="321" w:lineRule="auto"/>
        <w:ind w:left="120" w:right="122" w:firstLine="419"/>
        <w:rPr>
          <w:rFonts w:hint="eastAsia" w:eastAsia="宋体"/>
          <w:lang w:val="en-US" w:eastAsia="zh-CN"/>
        </w:rPr>
        <w:sectPr>
          <w:headerReference r:id="rId4" w:type="default"/>
          <w:footerReference r:id="rId5" w:type="default"/>
          <w:pgSz w:w="11910" w:h="16840"/>
          <w:pgMar w:top="1380" w:right="1460" w:bottom="1440" w:left="1680" w:header="606" w:footer="1259" w:gutter="0"/>
          <w:cols w:space="720" w:num="1"/>
        </w:sectPr>
      </w:pPr>
    </w:p>
    <w:tbl>
      <w:tblPr>
        <w:tblStyle w:val="9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4" w:type="dxa"/>
          </w:tcPr>
          <w:p>
            <w:pPr>
              <w:pStyle w:val="19"/>
              <w:ind w:left="274" w:right="26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流程</w:t>
            </w:r>
          </w:p>
        </w:tc>
        <w:tc>
          <w:tcPr>
            <w:tcW w:w="6878" w:type="dxa"/>
          </w:tcPr>
          <w:p>
            <w:pPr>
              <w:pStyle w:val="19"/>
              <w:spacing w:before="0"/>
              <w:ind w:left="0" w:leftChars="0" w:firstLine="0" w:firstLineChars="0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 </w:t>
            </w:r>
            <w:r>
              <w:rPr>
                <w:sz w:val="20"/>
              </w:rPr>
              <w:drawing>
                <wp:inline distT="0" distB="0" distL="0" distR="0">
                  <wp:extent cx="3081655" cy="3599815"/>
                  <wp:effectExtent l="0" t="0" r="12065" b="12065"/>
                  <wp:docPr id="31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17.jpe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655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异常处理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3"/>
                <w:sz w:val="21"/>
              </w:rPr>
              <w:t>编辑的作业通知时网页发生了异常：可以实现内容的主动和自动保存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7" w:hRule="atLeast"/>
        </w:trPr>
        <w:tc>
          <w:tcPr>
            <w:tcW w:w="1414" w:type="dxa"/>
          </w:tcPr>
          <w:p>
            <w:pPr>
              <w:pStyle w:val="19"/>
              <w:spacing w:before="46"/>
              <w:ind w:left="274" w:right="26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备注</w:t>
            </w:r>
          </w:p>
        </w:tc>
        <w:tc>
          <w:tcPr>
            <w:tcW w:w="6878" w:type="dxa"/>
          </w:tcPr>
          <w:p>
            <w:pPr>
              <w:pStyle w:val="19"/>
              <w:numPr>
                <w:ilvl w:val="0"/>
                <w:numId w:val="1"/>
              </w:numPr>
              <w:tabs>
                <w:tab w:val="left" w:pos="267"/>
              </w:tabs>
              <w:spacing w:before="46" w:after="0" w:line="319" w:lineRule="auto"/>
              <w:ind w:left="107" w:right="92" w:firstLine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教师或助教在完成内容编辑以后可以设置发布的时间，系统可以在到达预定时间以后自动的更新。</w:t>
            </w:r>
          </w:p>
          <w:p>
            <w:pPr>
              <w:pStyle w:val="19"/>
              <w:numPr>
                <w:ilvl w:val="0"/>
                <w:numId w:val="1"/>
              </w:numPr>
              <w:tabs>
                <w:tab w:val="left" w:pos="267"/>
              </w:tabs>
              <w:spacing w:before="2" w:after="0" w:line="240" w:lineRule="auto"/>
              <w:ind w:left="266" w:right="0" w:hanging="16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教师可以设置一个提醒时间，使得没有完成作业的学生可以在作业截止</w:t>
            </w:r>
          </w:p>
          <w:p>
            <w:pPr>
              <w:pStyle w:val="19"/>
              <w:spacing w:before="89"/>
              <w:rPr>
                <w:sz w:val="21"/>
              </w:rPr>
            </w:pPr>
            <w:r>
              <w:rPr>
                <w:spacing w:val="-3"/>
                <w:sz w:val="21"/>
              </w:rPr>
              <w:t>时间之前再次得到通知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1174"/>
        </w:tabs>
        <w:spacing w:before="0" w:after="0" w:line="240" w:lineRule="auto"/>
        <w:ind w:right="0" w:rightChars="0"/>
        <w:jc w:val="left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tabs>
          <w:tab w:val="left" w:pos="1174"/>
        </w:tabs>
        <w:spacing w:before="0" w:after="0" w:line="240" w:lineRule="auto"/>
        <w:ind w:right="0" w:rightChars="0"/>
        <w:jc w:val="left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tbl>
      <w:tblPr>
        <w:tblStyle w:val="9"/>
        <w:tblW w:w="8292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spacing w:before="46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用例名称</w:t>
            </w:r>
          </w:p>
        </w:tc>
        <w:tc>
          <w:tcPr>
            <w:tcW w:w="6878" w:type="dxa"/>
          </w:tcPr>
          <w:p>
            <w:pPr>
              <w:pStyle w:val="19"/>
              <w:spacing w:before="46"/>
              <w:ind w:left="208" w:right="201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提交作业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行为角色</w:t>
            </w:r>
          </w:p>
        </w:tc>
        <w:tc>
          <w:tcPr>
            <w:tcW w:w="6878" w:type="dxa"/>
          </w:tcPr>
          <w:p>
            <w:pPr>
              <w:pStyle w:val="19"/>
              <w:ind w:left="209" w:right="198"/>
              <w:jc w:val="center"/>
              <w:rPr>
                <w:rFonts w:ascii="Times New Roman"/>
                <w:sz w:val="21"/>
              </w:rPr>
            </w:pPr>
            <w:r>
              <w:rPr>
                <w:spacing w:val="-5"/>
                <w:sz w:val="21"/>
              </w:rPr>
              <w:t>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414" w:type="dxa"/>
          </w:tcPr>
          <w:p>
            <w:pPr>
              <w:pStyle w:val="19"/>
              <w:spacing w:before="46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简要说明</w:t>
            </w:r>
          </w:p>
        </w:tc>
        <w:tc>
          <w:tcPr>
            <w:tcW w:w="6878" w:type="dxa"/>
          </w:tcPr>
          <w:p>
            <w:pPr>
              <w:pStyle w:val="19"/>
              <w:spacing w:before="46"/>
              <w:ind w:left="209" w:right="199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学生通过系统按照课程要求提交作业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前置条件</w:t>
            </w:r>
          </w:p>
        </w:tc>
        <w:tc>
          <w:tcPr>
            <w:tcW w:w="6878" w:type="dxa"/>
          </w:tcPr>
          <w:p>
            <w:pPr>
              <w:pStyle w:val="19"/>
              <w:ind w:left="208" w:right="201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用户以学生身份登录，且学生属于该门课程，提交作业时未超过最终时</w:t>
            </w:r>
          </w:p>
          <w:p>
            <w:pPr>
              <w:pStyle w:val="19"/>
              <w:spacing w:before="89"/>
              <w:ind w:left="6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后置条件</w:t>
            </w:r>
          </w:p>
        </w:tc>
        <w:tc>
          <w:tcPr>
            <w:tcW w:w="6878" w:type="dxa"/>
          </w:tcPr>
          <w:p>
            <w:pPr>
              <w:pStyle w:val="19"/>
              <w:ind w:left="209" w:right="198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系统将提交的作业内容保存在数据库里，并做相应的记录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ind w:right="263" w:firstLine="400" w:firstLineChars="200"/>
              <w:jc w:val="both"/>
              <w:rPr>
                <w:sz w:val="21"/>
              </w:rPr>
            </w:pPr>
            <w:r>
              <w:rPr>
                <w:spacing w:val="-5"/>
                <w:sz w:val="21"/>
              </w:rPr>
              <w:t>流程</w:t>
            </w:r>
          </w:p>
        </w:tc>
        <w:tc>
          <w:tcPr>
            <w:tcW w:w="6878" w:type="dxa"/>
          </w:tcPr>
          <w:p>
            <w:pPr>
              <w:pStyle w:val="19"/>
              <w:spacing w:before="0"/>
              <w:ind w:left="0" w:leftChars="0" w:firstLine="0" w:firstLineChars="0"/>
              <w:rPr>
                <w:sz w:val="21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  </w:t>
            </w:r>
            <w:r>
              <w:rPr>
                <w:sz w:val="20"/>
              </w:rPr>
              <w:drawing>
                <wp:inline distT="0" distB="0" distL="0" distR="0">
                  <wp:extent cx="2667000" cy="3599815"/>
                  <wp:effectExtent l="0" t="0" r="0" b="12065"/>
                  <wp:docPr id="12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1.jpe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414" w:type="dxa"/>
          </w:tcPr>
          <w:p>
            <w:pPr>
              <w:pStyle w:val="19"/>
              <w:ind w:left="274" w:right="26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异常处理</w:t>
            </w:r>
          </w:p>
        </w:tc>
        <w:tc>
          <w:tcPr>
            <w:tcW w:w="6878" w:type="dxa"/>
          </w:tcPr>
          <w:p>
            <w:pPr>
              <w:pStyle w:val="19"/>
              <w:numPr>
                <w:ilvl w:val="0"/>
                <w:numId w:val="2"/>
              </w:numPr>
              <w:tabs>
                <w:tab w:val="left" w:pos="267"/>
              </w:tabs>
              <w:spacing w:before="44" w:after="0" w:line="240" w:lineRule="auto"/>
              <w:ind w:left="266" w:right="0" w:hanging="16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学生在完成作业的过程中网站异常关闭：手动和系统自动保存作业。</w:t>
            </w:r>
          </w:p>
          <w:p>
            <w:pPr>
              <w:pStyle w:val="19"/>
              <w:numPr>
                <w:ilvl w:val="0"/>
                <w:numId w:val="2"/>
              </w:numPr>
              <w:tabs>
                <w:tab w:val="left" w:pos="267"/>
              </w:tabs>
              <w:spacing w:before="10" w:after="0" w:line="360" w:lineRule="exact"/>
              <w:ind w:left="107" w:right="92" w:firstLine="0"/>
              <w:jc w:val="left"/>
              <w:rPr>
                <w:sz w:val="20"/>
              </w:rPr>
            </w:pPr>
            <w:r>
              <w:rPr>
                <w:spacing w:val="-2"/>
                <w:sz w:val="21"/>
              </w:rPr>
              <w:t>学生完成作业以后忘记提交：系统在截止日期到达时自动提交学生最后一次保存的作业。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1414" w:type="dxa"/>
          </w:tcPr>
          <w:p>
            <w:pPr>
              <w:pStyle w:val="19"/>
              <w:spacing w:before="46"/>
              <w:ind w:left="274" w:right="26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备注</w:t>
            </w:r>
          </w:p>
        </w:tc>
        <w:tc>
          <w:tcPr>
            <w:tcW w:w="6878" w:type="dxa"/>
          </w:tcPr>
          <w:p>
            <w:pPr>
              <w:pStyle w:val="19"/>
              <w:numPr>
                <w:ilvl w:val="0"/>
                <w:numId w:val="3"/>
              </w:numPr>
              <w:tabs>
                <w:tab w:val="left" w:pos="372"/>
              </w:tabs>
              <w:spacing w:before="46" w:after="0" w:line="240" w:lineRule="auto"/>
              <w:ind w:left="371" w:right="0" w:hanging="265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在教师完成批改后会以短消息的形式通知学生，学生要能看到自己小</w:t>
            </w:r>
          </w:p>
          <w:p>
            <w:pPr>
              <w:pStyle w:val="19"/>
              <w:spacing w:before="89"/>
              <w:rPr>
                <w:sz w:val="21"/>
              </w:rPr>
            </w:pPr>
            <w:r>
              <w:rPr>
                <w:spacing w:val="-4"/>
                <w:sz w:val="21"/>
              </w:rPr>
              <w:t>题的得分情况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1174"/>
        </w:tabs>
        <w:spacing w:before="0" w:after="0" w:line="240" w:lineRule="auto"/>
        <w:ind w:right="0" w:rightChars="0"/>
        <w:jc w:val="left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  <w:t>3.3.6 作业统计信息反馈</w:t>
      </w:r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1"/>
          <w:szCs w:val="21"/>
          <w:lang w:val="en-US" w:eastAsia="zh-CN"/>
        </w:rPr>
        <w:t>3.3.6.1 描述及优先级</w:t>
      </w:r>
    </w:p>
    <w:p>
      <w:pPr>
        <w:pStyle w:val="6"/>
        <w:spacing w:before="88" w:line="319" w:lineRule="auto"/>
        <w:ind w:left="120" w:leftChars="0" w:right="331" w:firstLine="419"/>
        <w:jc w:val="both"/>
      </w:pPr>
      <w:r>
        <w:rPr>
          <w:spacing w:val="-6"/>
        </w:rPr>
        <w:t>教师在学生完成作业以后可以获取学生作业完成情况的统计信息，包括完成作业学生的</w:t>
      </w:r>
      <w:r>
        <w:rPr>
          <w:spacing w:val="-4"/>
        </w:rPr>
        <w:t>比例、学生的平均分数，每道习题的得分情况。此外，教师或助教还可以搜索作业情况异常的学生。</w:t>
      </w:r>
    </w:p>
    <w:p>
      <w:pPr>
        <w:pStyle w:val="6"/>
        <w:spacing w:before="89" w:line="319" w:lineRule="auto"/>
        <w:ind w:left="0" w:leftChars="0" w:right="6961" w:firstLine="0" w:firstLineChars="0"/>
        <w:rPr>
          <w:spacing w:val="-4"/>
        </w:rPr>
      </w:pPr>
      <w:r>
        <w:rPr>
          <w:spacing w:val="-4"/>
        </w:rPr>
        <w:t>优先级：中</w:t>
      </w:r>
    </w:p>
    <w:p>
      <w:pPr>
        <w:pStyle w:val="6"/>
        <w:spacing w:before="89" w:line="319" w:lineRule="auto"/>
        <w:ind w:left="0" w:leftChars="0" w:right="6961" w:firstLine="0" w:firstLineChars="0"/>
        <w:rPr>
          <w:spacing w:val="-4"/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3.3.6.2 流程请求/响应时序图</w:t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1179830</wp:posOffset>
            </wp:positionH>
            <wp:positionV relativeFrom="paragraph">
              <wp:posOffset>368300</wp:posOffset>
            </wp:positionV>
            <wp:extent cx="5459095" cy="4716145"/>
            <wp:effectExtent l="0" t="0" r="12065" b="8255"/>
            <wp:wrapTopAndBottom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3.3.6.3 用例文档</w:t>
      </w:r>
    </w:p>
    <w:p>
      <w:pPr>
        <w:pStyle w:val="6"/>
        <w:bidi w:val="0"/>
        <w:ind w:firstLine="420" w:firstLineChars="0"/>
        <w:rPr>
          <w:rFonts w:hint="default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8292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68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用例名称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作业统计信息反馈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行为角色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5"/>
                <w:sz w:val="21"/>
              </w:rPr>
              <w:t>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简要说明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3"/>
                <w:sz w:val="21"/>
              </w:rPr>
              <w:t>老师可以得知学生完成作业的情况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前置条件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3"/>
                <w:sz w:val="21"/>
              </w:rPr>
              <w:t>用户以老师或助教身份登录，且老师属于该门课程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4"/>
                <w:sz w:val="21"/>
              </w:rPr>
              <w:t>后置条件</w:t>
            </w:r>
          </w:p>
        </w:tc>
        <w:tc>
          <w:tcPr>
            <w:tcW w:w="6878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6"/>
                <w:sz w:val="21"/>
              </w:rPr>
              <w:t>系统将数据库的相应数据传递给信息处理程序，等到处理完成以后再将信</w:t>
            </w:r>
          </w:p>
          <w:p>
            <w:pPr>
              <w:pStyle w:val="19"/>
              <w:spacing w:before="91"/>
              <w:rPr>
                <w:sz w:val="21"/>
              </w:rPr>
            </w:pPr>
            <w:r>
              <w:rPr>
                <w:spacing w:val="-3"/>
                <w:sz w:val="21"/>
              </w:rPr>
              <w:t>息从前端展示出来。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14" w:type="dxa"/>
          </w:tcPr>
          <w:p>
            <w:pPr>
              <w:pStyle w:val="19"/>
              <w:rPr>
                <w:sz w:val="21"/>
              </w:rPr>
            </w:pPr>
            <w:r>
              <w:rPr>
                <w:spacing w:val="-5"/>
                <w:sz w:val="21"/>
              </w:rPr>
              <w:t>流程</w:t>
            </w:r>
          </w:p>
        </w:tc>
        <w:tc>
          <w:tcPr>
            <w:tcW w:w="6878" w:type="dxa"/>
          </w:tcPr>
          <w:p>
            <w:pPr>
              <w:pStyle w:val="19"/>
              <w:spacing w:before="2"/>
              <w:ind w:left="0"/>
              <w:rPr>
                <w:b/>
                <w:sz w:val="17"/>
              </w:rPr>
            </w:pPr>
          </w:p>
          <w:p>
            <w:pPr>
              <w:pStyle w:val="19"/>
              <w:spacing w:before="0"/>
              <w:ind w:left="4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91515" cy="2160270"/>
                  <wp:effectExtent l="0" t="0" r="9525" b="3810"/>
                  <wp:docPr id="43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23.jpe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1414" w:type="dxa"/>
          </w:tcPr>
          <w:p>
            <w:pPr>
              <w:pStyle w:val="19"/>
              <w:spacing w:before="46"/>
              <w:rPr>
                <w:sz w:val="21"/>
              </w:rPr>
            </w:pPr>
            <w:r>
              <w:rPr>
                <w:spacing w:val="-5"/>
                <w:sz w:val="21"/>
              </w:rPr>
              <w:t>备注</w:t>
            </w:r>
          </w:p>
        </w:tc>
        <w:tc>
          <w:tcPr>
            <w:tcW w:w="6878" w:type="dxa"/>
          </w:tcPr>
          <w:p>
            <w:pPr>
              <w:pStyle w:val="19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46" w:after="0" w:line="319" w:lineRule="auto"/>
              <w:ind w:left="467" w:right="92" w:hanging="36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在教师可以自行设置参数来筛选异常的学生，筛选的方式包括多次未完成作业，多次完成作业得分过低。</w:t>
            </w:r>
          </w:p>
          <w:p>
            <w:pPr>
              <w:pStyle w:val="19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before="2" w:after="0" w:line="240" w:lineRule="auto"/>
              <w:ind w:left="467" w:right="0" w:hanging="361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教师可以选择 </w:t>
            </w:r>
            <w:r>
              <w:rPr>
                <w:rFonts w:ascii="Times New Roman" w:eastAsia="Times New Roman"/>
                <w:spacing w:val="-2"/>
                <w:sz w:val="21"/>
              </w:rPr>
              <w:t>checkbox</w:t>
            </w:r>
            <w:r>
              <w:rPr>
                <w:rFonts w:ascii="Times New Roman" w:eastAsia="Times New Roman"/>
                <w:spacing w:val="1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从而展示相应的信息</w:t>
            </w:r>
          </w:p>
        </w:tc>
      </w:tr>
    </w:tbl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  <w:t>3.3.7 教学文件管理</w:t>
      </w:r>
    </w:p>
    <w:p>
      <w:pPr>
        <w:pStyle w:val="14"/>
        <w:rPr>
          <w:rFonts w:hint="eastAsia" w:ascii="黑体" w:hAnsi="黑体" w:eastAsia="黑体" w:cs="宋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21"/>
          <w:szCs w:val="21"/>
          <w:lang w:val="en-US" w:eastAsia="zh-CN"/>
        </w:rPr>
        <w:t>3.3.7.1 描述及优先级</w:t>
      </w:r>
    </w:p>
    <w:p>
      <w:pPr>
        <w:pStyle w:val="6"/>
        <w:spacing w:before="91" w:line="319" w:lineRule="auto"/>
        <w:ind w:left="120" w:leftChars="0" w:right="331" w:firstLine="404" w:firstLineChars="200"/>
        <w:jc w:val="both"/>
      </w:pPr>
      <w:r>
        <w:rPr>
          <w:spacing w:val="-4"/>
        </w:rPr>
        <w:t>在我们的教学系统中，为了方便同学们的学习，教师和助教应当可以在课程页面中上传</w:t>
      </w:r>
      <w:r>
        <w:rPr>
          <w:spacing w:val="-2"/>
        </w:rPr>
        <w:t>课件、课程资料、往届同学作业、教学音频视频等等教学资源文件。</w:t>
      </w:r>
      <w:r>
        <w:rPr>
          <w:spacing w:val="-4"/>
        </w:rPr>
        <w:t>我们的教学系统需要为教师、助教以及学生提供下载服务端存储的文件的功能。并且此功能</w:t>
      </w:r>
      <w:r>
        <w:rPr>
          <w:spacing w:val="-12"/>
        </w:rPr>
        <w:t xml:space="preserve">需要保证一定的并发行，比如可以支持至少 </w:t>
      </w:r>
      <w:r>
        <w:rPr>
          <w:rFonts w:ascii="Times New Roman" w:eastAsia="Times New Roman"/>
          <w:spacing w:val="-2"/>
        </w:rPr>
        <w:t>50</w:t>
      </w:r>
      <w:r>
        <w:rPr>
          <w:rFonts w:ascii="Times New Roman" w:eastAsia="Times New Roman"/>
          <w:spacing w:val="22"/>
        </w:rPr>
        <w:t xml:space="preserve"> </w:t>
      </w:r>
      <w:r>
        <w:rPr>
          <w:spacing w:val="-13"/>
        </w:rPr>
        <w:t>人同时下载，并且人均的下载速度能够达标，</w:t>
      </w:r>
      <w:r>
        <w:rPr>
          <w:spacing w:val="-9"/>
        </w:rPr>
        <w:t xml:space="preserve">比如至少 </w:t>
      </w:r>
      <w:r>
        <w:rPr>
          <w:rFonts w:ascii="Times New Roman" w:eastAsia="Times New Roman"/>
        </w:rPr>
        <w:t>50kb/s</w:t>
      </w:r>
      <w:r>
        <w:t>。</w:t>
      </w:r>
    </w:p>
    <w:p>
      <w:pPr>
        <w:pStyle w:val="6"/>
        <w:spacing w:line="266" w:lineRule="exact"/>
      </w:pPr>
      <w:r>
        <w:rPr>
          <w:spacing w:val="-4"/>
        </w:rPr>
        <w:t>优先级：高</w:t>
      </w:r>
    </w:p>
    <w:p>
      <w:pPr>
        <w:pStyle w:val="14"/>
        <w:rPr>
          <w:rFonts w:hint="eastAsia" w:ascii="黑体" w:hAnsi="黑体" w:eastAsia="黑体" w:cs="宋体"/>
          <w:b/>
          <w:bCs/>
          <w:sz w:val="21"/>
          <w:szCs w:val="21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3.3.7.2 流程请求/响应时序图</w:t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631690" cy="3541395"/>
            <wp:effectExtent l="0" t="0" r="1270" b="9525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0" distR="0">
            <wp:extent cx="4249420" cy="3394710"/>
            <wp:effectExtent l="0" t="0" r="2540" b="381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ind w:firstLine="420" w:firstLineChars="0"/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3.3.7.3 用例文档</w:t>
      </w:r>
    </w:p>
    <w:p>
      <w:pPr>
        <w:pStyle w:val="6"/>
        <w:bidi w:val="0"/>
        <w:ind w:firstLine="420" w:firstLineChars="0"/>
        <w:rPr>
          <w:rFonts w:hint="default" w:ascii="黑体" w:hAnsi="黑体" w:eastAsia="黑体" w:cs="宋体"/>
          <w:b/>
          <w:bCs/>
          <w:color w:val="000000" w:themeColor="text1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pStyle w:val="19"/>
              <w:ind w:left="276" w:right="26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用例名称</w:t>
            </w:r>
          </w:p>
        </w:tc>
        <w:tc>
          <w:tcPr>
            <w:tcW w:w="6460" w:type="dxa"/>
          </w:tcPr>
          <w:p>
            <w:pPr>
              <w:pStyle w:val="19"/>
              <w:ind w:left="209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上传教学文件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418" w:type="dxa"/>
          </w:tcPr>
          <w:p>
            <w:pPr>
              <w:pStyle w:val="19"/>
              <w:ind w:right="267" w:firstLine="202" w:firstLineChars="100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操作角色</w:t>
            </w:r>
          </w:p>
        </w:tc>
        <w:tc>
          <w:tcPr>
            <w:tcW w:w="6460" w:type="dxa"/>
          </w:tcPr>
          <w:p>
            <w:pPr>
              <w:pStyle w:val="19"/>
              <w:ind w:left="206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教师、助教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8" w:type="dxa"/>
          </w:tcPr>
          <w:p>
            <w:pPr>
              <w:pStyle w:val="19"/>
              <w:ind w:left="276" w:right="26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行为说明</w:t>
            </w:r>
          </w:p>
        </w:tc>
        <w:tc>
          <w:tcPr>
            <w:tcW w:w="6460" w:type="dxa"/>
          </w:tcPr>
          <w:p>
            <w:pPr>
              <w:pStyle w:val="19"/>
              <w:ind w:left="208" w:right="197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教师或者助教可以通过该功能随时更新、上传和删除在服务端上供</w:t>
            </w:r>
          </w:p>
          <w:p>
            <w:pPr>
              <w:pStyle w:val="19"/>
              <w:spacing w:before="91"/>
              <w:ind w:left="209" w:right="197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学生参考的教学资源文件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8" w:type="dxa"/>
          </w:tcPr>
          <w:p>
            <w:pPr>
              <w:pStyle w:val="19"/>
              <w:ind w:left="276" w:right="26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前置条件</w:t>
            </w:r>
          </w:p>
        </w:tc>
        <w:tc>
          <w:tcPr>
            <w:tcW w:w="6460" w:type="dxa"/>
          </w:tcPr>
          <w:p>
            <w:pPr>
              <w:pStyle w:val="19"/>
              <w:ind w:left="207" w:right="197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用户以教师或者助教的身份登陆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8" w:type="dxa"/>
          </w:tcPr>
          <w:p>
            <w:pPr>
              <w:pStyle w:val="19"/>
              <w:ind w:left="276" w:right="26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后置条件</w:t>
            </w:r>
          </w:p>
        </w:tc>
        <w:tc>
          <w:tcPr>
            <w:tcW w:w="6460" w:type="dxa"/>
          </w:tcPr>
          <w:p>
            <w:pPr>
              <w:pStyle w:val="19"/>
              <w:ind w:left="206" w:right="197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上传的教学文件会保存在服务器数据库中，并更新相关页面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8" w:hRule="atLeast"/>
        </w:trPr>
        <w:tc>
          <w:tcPr>
            <w:tcW w:w="1418" w:type="dxa"/>
          </w:tcPr>
          <w:p>
            <w:pPr>
              <w:pStyle w:val="19"/>
              <w:ind w:left="276" w:right="26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流程</w:t>
            </w:r>
          </w:p>
        </w:tc>
        <w:tc>
          <w:tcPr>
            <w:tcW w:w="6460" w:type="dxa"/>
          </w:tcPr>
          <w:p>
            <w:pPr>
              <w:pStyle w:val="19"/>
              <w:spacing w:before="2"/>
              <w:ind w:left="0"/>
              <w:rPr>
                <w:b/>
                <w:sz w:val="18"/>
              </w:rPr>
            </w:pPr>
          </w:p>
          <w:p>
            <w:pPr>
              <w:pStyle w:val="19"/>
              <w:spacing w:before="0"/>
              <w:ind w:left="4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93720" cy="4634230"/>
                  <wp:effectExtent l="0" t="0" r="0" b="1397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217" cy="46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8" w:type="dxa"/>
          </w:tcPr>
          <w:p>
            <w:pPr>
              <w:pStyle w:val="19"/>
              <w:ind w:left="276" w:right="26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异常处理</w:t>
            </w:r>
          </w:p>
        </w:tc>
        <w:tc>
          <w:tcPr>
            <w:tcW w:w="6460" w:type="dxa"/>
          </w:tcPr>
          <w:p>
            <w:pPr>
              <w:pStyle w:val="19"/>
              <w:ind w:left="108"/>
              <w:rPr>
                <w:sz w:val="21"/>
              </w:rPr>
            </w:pPr>
            <w:r>
              <w:rPr>
                <w:spacing w:val="-5"/>
                <w:sz w:val="21"/>
              </w:rPr>
              <w:t>若上传了不支持的文件格式，则取消上传，并返回错误信息。若本地</w:t>
            </w:r>
          </w:p>
          <w:p>
            <w:pPr>
              <w:pStyle w:val="19"/>
              <w:spacing w:before="91"/>
              <w:ind w:left="108"/>
              <w:rPr>
                <w:sz w:val="21"/>
              </w:rPr>
            </w:pPr>
            <w:r>
              <w:rPr>
                <w:spacing w:val="-3"/>
                <w:sz w:val="21"/>
              </w:rPr>
              <w:t>文件路径错误导致无法找到资源文件则取消上传，并返回错误信息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7" w:hRule="atLeast"/>
        </w:trPr>
        <w:tc>
          <w:tcPr>
            <w:tcW w:w="1418" w:type="dxa"/>
          </w:tcPr>
          <w:p>
            <w:pPr>
              <w:pStyle w:val="19"/>
              <w:ind w:left="276" w:right="26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备注</w:t>
            </w:r>
          </w:p>
        </w:tc>
        <w:tc>
          <w:tcPr>
            <w:tcW w:w="6460" w:type="dxa"/>
          </w:tcPr>
          <w:p>
            <w:pPr>
              <w:pStyle w:val="19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pacing w:val="41"/>
                <w:sz w:val="21"/>
              </w:rPr>
              <w:t xml:space="preserve">可支持的文件类型有文本文件 </w:t>
            </w:r>
            <w:r>
              <w:rPr>
                <w:rFonts w:ascii="Times New Roman" w:eastAsia="Times New Roman"/>
                <w:sz w:val="21"/>
              </w:rPr>
              <w:t>(.doc</w:t>
            </w:r>
            <w:r>
              <w:rPr>
                <w:rFonts w:ascii="Times New Roman" w:eastAsia="Times New Roman"/>
                <w:spacing w:val="66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.docx</w:t>
            </w:r>
            <w:r>
              <w:rPr>
                <w:rFonts w:ascii="Times New Roman" w:eastAsia="Times New Roman"/>
                <w:spacing w:val="36"/>
                <w:sz w:val="21"/>
              </w:rPr>
              <w:t xml:space="preserve"> .</w:t>
            </w:r>
            <w:r>
              <w:rPr>
                <w:rFonts w:ascii="Times New Roman" w:eastAsia="Times New Roman"/>
                <w:sz w:val="21"/>
              </w:rPr>
              <w:t xml:space="preserve">txt) </w:t>
            </w:r>
            <w:r>
              <w:rPr>
                <w:spacing w:val="-26"/>
                <w:sz w:val="21"/>
              </w:rPr>
              <w:t>， 图 片 文 件</w:t>
            </w:r>
            <w:r>
              <w:rPr>
                <w:rFonts w:hint="eastAsia"/>
                <w:spacing w:val="-26"/>
                <w:sz w:val="21"/>
                <w:lang w:val="en-US" w:eastAsia="zh-CN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(.bmp</w:t>
            </w:r>
            <w:r>
              <w:rPr>
                <w:rFonts w:ascii="Times New Roman" w:eastAsia="Times New Roman"/>
                <w:spacing w:val="-7"/>
                <w:sz w:val="21"/>
              </w:rPr>
              <w:t xml:space="preserve"> .</w:t>
            </w:r>
            <w:r>
              <w:rPr>
                <w:rFonts w:ascii="Times New Roman" w:eastAsia="Times New Roman"/>
                <w:sz w:val="21"/>
              </w:rPr>
              <w:t>jpg</w:t>
            </w:r>
            <w:r>
              <w:rPr>
                <w:rFonts w:ascii="Times New Roman" w:eastAsia="Times New Roman"/>
                <w:spacing w:val="-1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.png)</w:t>
            </w:r>
            <w:r>
              <w:rPr>
                <w:sz w:val="21"/>
              </w:rPr>
              <w:t>，视频文件</w:t>
            </w:r>
            <w:r>
              <w:rPr>
                <w:rFonts w:ascii="Times New Roman" w:eastAsia="Times New Roman"/>
                <w:sz w:val="21"/>
              </w:rPr>
              <w:t>(.mp4</w:t>
            </w:r>
            <w:r>
              <w:rPr>
                <w:rFonts w:ascii="Times New Roman" w:eastAsia="Times New Roman"/>
                <w:spacing w:val="-1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.avi</w:t>
            </w:r>
            <w:r>
              <w:rPr>
                <w:rFonts w:ascii="Times New Roman" w:eastAsia="Times New Roman"/>
                <w:spacing w:val="-7"/>
                <w:sz w:val="21"/>
              </w:rPr>
              <w:t xml:space="preserve"> .</w:t>
            </w:r>
            <w:r>
              <w:rPr>
                <w:rFonts w:ascii="Times New Roman" w:eastAsia="Times New Roman"/>
                <w:sz w:val="21"/>
              </w:rPr>
              <w:t>mkv)</w:t>
            </w:r>
            <w:r>
              <w:rPr>
                <w:sz w:val="21"/>
              </w:rPr>
              <w:t>，压缩文件</w:t>
            </w:r>
            <w:r>
              <w:rPr>
                <w:rFonts w:ascii="Times New Roman" w:eastAsia="Times New Roman"/>
                <w:sz w:val="21"/>
              </w:rPr>
              <w:t>(.rar</w:t>
            </w:r>
            <w:r>
              <w:rPr>
                <w:rFonts w:ascii="Times New Roman" w:eastAsia="Times New Roman"/>
                <w:spacing w:val="-13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.zip)</w:t>
            </w:r>
            <w:r>
              <w:rPr>
                <w:sz w:val="21"/>
              </w:rPr>
              <w:t>和其他文件</w:t>
            </w:r>
            <w:r>
              <w:rPr>
                <w:rFonts w:ascii="Times New Roman" w:eastAsia="Times New Roman"/>
                <w:sz w:val="21"/>
              </w:rPr>
              <w:t>(.pdf .ppt .xlsx)</w:t>
            </w:r>
          </w:p>
        </w:tc>
      </w:tr>
    </w:tbl>
    <w:tbl>
      <w:tblPr>
        <w:tblStyle w:val="9"/>
        <w:tblpPr w:leftFromText="180" w:rightFromText="180" w:vertAnchor="text" w:horzAnchor="page" w:tblpX="1906" w:tblpY="78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pStyle w:val="19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用例名称</w:t>
            </w:r>
          </w:p>
        </w:tc>
        <w:tc>
          <w:tcPr>
            <w:tcW w:w="6460" w:type="dxa"/>
          </w:tcPr>
          <w:p>
            <w:pPr>
              <w:pStyle w:val="19"/>
              <w:ind w:left="209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下载教学文件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418" w:type="dxa"/>
          </w:tcPr>
          <w:p>
            <w:pPr>
              <w:pStyle w:val="19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操作角色</w:t>
            </w:r>
          </w:p>
        </w:tc>
        <w:tc>
          <w:tcPr>
            <w:tcW w:w="6460" w:type="dxa"/>
          </w:tcPr>
          <w:p>
            <w:pPr>
              <w:pStyle w:val="19"/>
              <w:ind w:left="207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教师、助教、学生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8" w:type="dxa"/>
          </w:tcPr>
          <w:p>
            <w:pPr>
              <w:pStyle w:val="19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行为说明</w:t>
            </w:r>
          </w:p>
        </w:tc>
        <w:tc>
          <w:tcPr>
            <w:tcW w:w="6460" w:type="dxa"/>
          </w:tcPr>
          <w:p>
            <w:pPr>
              <w:pStyle w:val="19"/>
              <w:ind w:left="209" w:right="196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教师、助教和学生可以下载教师用户上传的教学资源以及学生上传</w:t>
            </w:r>
          </w:p>
          <w:p>
            <w:pPr>
              <w:pStyle w:val="19"/>
              <w:spacing w:before="91"/>
              <w:ind w:left="207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的作业文件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8" w:type="dxa"/>
          </w:tcPr>
          <w:p>
            <w:pPr>
              <w:pStyle w:val="19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前置条件</w:t>
            </w:r>
          </w:p>
        </w:tc>
        <w:tc>
          <w:tcPr>
            <w:tcW w:w="6460" w:type="dxa"/>
          </w:tcPr>
          <w:p>
            <w:pPr>
              <w:pStyle w:val="19"/>
              <w:ind w:left="207" w:right="197"/>
              <w:jc w:val="center"/>
              <w:rPr>
                <w:sz w:val="21"/>
              </w:rPr>
            </w:pPr>
            <w:r>
              <w:rPr>
                <w:spacing w:val="-3"/>
                <w:sz w:val="21"/>
              </w:rPr>
              <w:t>用户以教师、助教或者学生的身份登陆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418" w:type="dxa"/>
          </w:tcPr>
          <w:p>
            <w:pPr>
              <w:pStyle w:val="19"/>
              <w:ind w:left="287"/>
              <w:rPr>
                <w:sz w:val="21"/>
              </w:rPr>
            </w:pPr>
            <w:r>
              <w:rPr>
                <w:spacing w:val="-4"/>
                <w:sz w:val="21"/>
              </w:rPr>
              <w:t>后置条件</w:t>
            </w:r>
          </w:p>
        </w:tc>
        <w:tc>
          <w:tcPr>
            <w:tcW w:w="6460" w:type="dxa"/>
          </w:tcPr>
          <w:p>
            <w:pPr>
              <w:pStyle w:val="19"/>
              <w:ind w:left="209" w:right="19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创建下载任务</w:t>
            </w:r>
          </w:p>
        </w:tc>
      </w:tr>
    </w:tbl>
    <w:tbl>
      <w:tblPr>
        <w:tblStyle w:val="9"/>
        <w:tblpPr w:leftFromText="180" w:rightFromText="180" w:vertAnchor="text" w:horzAnchor="page" w:tblpX="1921" w:tblpY="593"/>
        <w:tblOverlap w:val="never"/>
        <w:tblW w:w="78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4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431" w:hRule="atLeast"/>
        </w:trPr>
        <w:tc>
          <w:tcPr>
            <w:tcW w:w="1418" w:type="dxa"/>
          </w:tcPr>
          <w:p>
            <w:pPr>
              <w:pStyle w:val="19"/>
              <w:ind w:left="276" w:right="26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流程</w:t>
            </w:r>
          </w:p>
        </w:tc>
        <w:tc>
          <w:tcPr>
            <w:tcW w:w="6460" w:type="dxa"/>
          </w:tcPr>
          <w:p>
            <w:pPr>
              <w:pStyle w:val="19"/>
              <w:spacing w:before="0"/>
              <w:ind w:left="0" w:leftChars="0" w:firstLine="0" w:firstLineChars="0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 xml:space="preserve">     </w:t>
            </w:r>
            <w:r>
              <w:rPr>
                <w:sz w:val="20"/>
              </w:rPr>
              <w:drawing>
                <wp:inline distT="0" distB="0" distL="0" distR="0">
                  <wp:extent cx="3178175" cy="4429125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253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1418" w:type="dxa"/>
          </w:tcPr>
          <w:p>
            <w:pPr>
              <w:pStyle w:val="19"/>
              <w:ind w:left="276" w:right="26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异常处理</w:t>
            </w:r>
          </w:p>
        </w:tc>
        <w:tc>
          <w:tcPr>
            <w:tcW w:w="6460" w:type="dxa"/>
          </w:tcPr>
          <w:p>
            <w:pPr>
              <w:pStyle w:val="19"/>
              <w:ind w:left="108"/>
              <w:rPr>
                <w:sz w:val="21"/>
              </w:rPr>
            </w:pPr>
            <w:r>
              <w:rPr>
                <w:spacing w:val="-3"/>
                <w:sz w:val="21"/>
              </w:rPr>
              <w:t>用户下载的文件资源失效：显示错误信息页面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</w:trPr>
        <w:tc>
          <w:tcPr>
            <w:tcW w:w="1418" w:type="dxa"/>
          </w:tcPr>
          <w:p>
            <w:pPr>
              <w:pStyle w:val="19"/>
              <w:ind w:left="276" w:right="26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备注</w:t>
            </w:r>
          </w:p>
        </w:tc>
        <w:tc>
          <w:tcPr>
            <w:tcW w:w="6460" w:type="dxa"/>
          </w:tcPr>
          <w:p>
            <w:pPr>
              <w:pStyle w:val="19"/>
              <w:ind w:left="108"/>
              <w:rPr>
                <w:sz w:val="21"/>
              </w:rPr>
            </w:pPr>
            <w:r>
              <w:rPr>
                <w:spacing w:val="-3"/>
                <w:sz w:val="21"/>
              </w:rPr>
              <w:t>需要保证用户的下载速度，并且保证一定的下载并发性。除此之外，</w:t>
            </w:r>
          </w:p>
          <w:p>
            <w:pPr>
              <w:pStyle w:val="19"/>
              <w:spacing w:before="88"/>
              <w:ind w:left="108"/>
              <w:rPr>
                <w:sz w:val="21"/>
              </w:rPr>
            </w:pPr>
            <w:r>
              <w:rPr>
                <w:spacing w:val="-3"/>
                <w:sz w:val="21"/>
              </w:rPr>
              <w:t>未登录的用户不可下载文件资源</w:t>
            </w:r>
          </w:p>
        </w:tc>
      </w:tr>
    </w:tbl>
    <w:p>
      <w:pPr>
        <w:pStyle w:val="14"/>
        <w:ind w:left="0" w:leftChars="0" w:firstLine="0" w:firstLineChars="0"/>
        <w:rPr>
          <w:rFonts w:hint="default" w:ascii="黑体" w:hAnsi="黑体" w:eastAsia="黑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14"/>
        <w:ind w:left="0" w:leftChars="0" w:firstLine="0" w:firstLineChars="0"/>
        <w:rPr>
          <w:rFonts w:hint="eastAsia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ind w:left="425" w:firstLine="0" w:firstLineChars="0"/>
        <w:rPr>
          <w:rFonts w:hint="default" w:ascii="黑体" w:hAnsi="黑体" w:eastAsia="黑体" w:cs="宋体"/>
          <w:b/>
          <w:bCs/>
          <w:sz w:val="28"/>
          <w:szCs w:val="28"/>
          <w:lang w:val="en-US" w:eastAsia="zh-CN"/>
        </w:rPr>
      </w:pPr>
    </w:p>
    <w:p>
      <w:pPr>
        <w:pStyle w:val="14"/>
        <w:ind w:left="425" w:firstLine="0" w:firstLineChars="0"/>
        <w:rPr>
          <w:rFonts w:hint="eastAsia" w:ascii="黑体" w:hAnsi="黑体" w:eastAsia="黑体" w:cs="宋体"/>
          <w:b/>
          <w:bCs/>
          <w:sz w:val="44"/>
          <w:szCs w:val="44"/>
          <w:lang w:val="en-US" w:eastAsia="zh-CN"/>
        </w:rPr>
      </w:pPr>
    </w:p>
    <w:p>
      <w:pPr>
        <w:pStyle w:val="14"/>
        <w:ind w:left="425" w:firstLine="0" w:firstLineChars="0"/>
        <w:rPr>
          <w:rFonts w:hint="eastAsia" w:ascii="黑体" w:hAnsi="黑体" w:eastAsia="黑体" w:cs="宋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宋体"/>
          <w:b/>
          <w:bCs/>
          <w:sz w:val="44"/>
          <w:szCs w:val="44"/>
          <w:lang w:val="en-US" w:eastAsia="zh-CN"/>
        </w:rPr>
        <w:t>4</w:t>
      </w:r>
      <w:r>
        <w:rPr>
          <w:rFonts w:hint="eastAsia" w:ascii="黑体" w:hAnsi="黑体" w:eastAsia="黑体" w:cs="宋体"/>
          <w:b/>
          <w:bCs/>
          <w:sz w:val="44"/>
          <w:szCs w:val="44"/>
        </w:rPr>
        <w:t xml:space="preserve"> </w:t>
      </w:r>
      <w:r>
        <w:rPr>
          <w:rFonts w:hint="eastAsia" w:ascii="黑体" w:hAnsi="黑体" w:eastAsia="黑体" w:cs="宋体"/>
          <w:b/>
          <w:bCs/>
          <w:sz w:val="44"/>
          <w:szCs w:val="44"/>
          <w:lang w:val="en-US" w:eastAsia="zh-CN"/>
        </w:rPr>
        <w:t>非功能性需求</w:t>
      </w:r>
    </w:p>
    <w:p>
      <w:pPr>
        <w:pStyle w:val="14"/>
        <w:ind w:left="425" w:firstLine="0" w:firstLineChars="0"/>
        <w:rPr>
          <w:rFonts w:hint="eastAsia" w:ascii="黑体" w:hAnsi="黑体" w:eastAsia="黑体" w:cs="宋体"/>
          <w:b/>
          <w:bCs/>
          <w:sz w:val="44"/>
          <w:szCs w:val="44"/>
          <w:lang w:val="en-US" w:eastAsia="zh-CN"/>
        </w:rPr>
      </w:pP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性能需求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</w:rPr>
        <w:t>系统应保证运行稳定，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尽量</w:t>
      </w:r>
      <w:r>
        <w:rPr>
          <w:rFonts w:hint="eastAsia" w:ascii="宋体" w:hAnsi="宋体" w:eastAsia="宋体" w:cs="宋体"/>
          <w:spacing w:val="-3"/>
          <w:sz w:val="21"/>
        </w:rPr>
        <w:t>避免出现崩溃。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系统对于资源的利用率应该比较高效，避免大量占用移动端资源。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1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</w:rPr>
        <w:t>系统应该支持目前各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种操作系统的移动端的正常访问</w:t>
      </w:r>
      <w:r>
        <w:rPr>
          <w:rFonts w:hint="eastAsia" w:ascii="宋体" w:hAnsi="宋体" w:eastAsia="宋体" w:cs="宋体"/>
          <w:spacing w:val="-3"/>
          <w:sz w:val="21"/>
        </w:rPr>
        <w:t>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pacing w:val="-2"/>
          <w:sz w:val="21"/>
        </w:rPr>
      </w:pPr>
      <w:r>
        <w:rPr>
          <w:rFonts w:hint="eastAsia" w:ascii="宋体" w:hAnsi="宋体" w:eastAsia="宋体" w:cs="宋体"/>
          <w:spacing w:val="-2"/>
          <w:sz w:val="21"/>
          <w:lang w:val="en-US" w:eastAsia="zh-CN"/>
        </w:rPr>
        <w:t>系统应该能支持较高的并发访问，</w:t>
      </w:r>
      <w:r>
        <w:rPr>
          <w:rFonts w:hint="eastAsia" w:ascii="宋体" w:hAnsi="宋体" w:eastAsia="宋体" w:cs="宋体"/>
          <w:spacing w:val="-2"/>
          <w:sz w:val="21"/>
        </w:rPr>
        <w:t xml:space="preserve">应能保证至少 </w:t>
      </w:r>
      <w:r>
        <w:rPr>
          <w:rFonts w:hint="eastAsia" w:ascii="宋体" w:hAnsi="宋体" w:eastAsia="宋体" w:cs="宋体"/>
          <w:spacing w:val="-2"/>
          <w:sz w:val="21"/>
          <w:lang w:val="en-US" w:eastAsia="zh-CN"/>
        </w:rPr>
        <w:t>1000位用户</w:t>
      </w:r>
      <w:r>
        <w:rPr>
          <w:rFonts w:hint="eastAsia" w:ascii="宋体" w:hAnsi="宋体" w:eastAsia="宋体" w:cs="宋体"/>
          <w:spacing w:val="-2"/>
          <w:sz w:val="21"/>
        </w:rPr>
        <w:t>的并发访问</w:t>
      </w:r>
      <w:r>
        <w:rPr>
          <w:rFonts w:hint="eastAsia" w:ascii="宋体" w:hAnsi="宋体" w:eastAsia="宋体" w:cs="宋体"/>
          <w:spacing w:val="-2"/>
          <w:sz w:val="21"/>
          <w:lang w:eastAsia="zh-CN"/>
        </w:rPr>
        <w:t>，</w:t>
      </w:r>
      <w:r>
        <w:rPr>
          <w:rFonts w:hint="eastAsia" w:ascii="宋体" w:hAnsi="宋体" w:eastAsia="宋体" w:cs="宋体"/>
          <w:spacing w:val="-2"/>
          <w:sz w:val="21"/>
        </w:rPr>
        <w:t>保证在</w:t>
      </w:r>
      <w:r>
        <w:rPr>
          <w:rFonts w:hint="eastAsia" w:ascii="宋体" w:hAnsi="宋体" w:eastAsia="宋体" w:cs="宋体"/>
          <w:spacing w:val="-2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2"/>
          <w:sz w:val="21"/>
        </w:rPr>
        <w:t>高峰时段用户能够顺利访问系统。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1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5"/>
          <w:sz w:val="21"/>
        </w:rPr>
        <w:t xml:space="preserve">对于用户对系统的所有操作，系统都应在 </w:t>
      </w:r>
      <w:r>
        <w:rPr>
          <w:rFonts w:hint="eastAsia" w:ascii="宋体" w:hAnsi="宋体" w:eastAsia="宋体" w:cs="宋体"/>
          <w:spacing w:val="-5"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spacing w:val="-2"/>
          <w:sz w:val="21"/>
        </w:rPr>
        <w:t>s</w:t>
      </w:r>
      <w:r>
        <w:rPr>
          <w:rFonts w:hint="eastAsia" w:ascii="宋体" w:hAnsi="宋体" w:eastAsia="宋体" w:cs="宋体"/>
          <w:spacing w:val="9"/>
          <w:sz w:val="21"/>
        </w:rPr>
        <w:t xml:space="preserve"> </w:t>
      </w:r>
      <w:r>
        <w:rPr>
          <w:rFonts w:hint="eastAsia" w:ascii="宋体" w:hAnsi="宋体" w:eastAsia="宋体" w:cs="宋体"/>
          <w:spacing w:val="-4"/>
          <w:sz w:val="21"/>
        </w:rPr>
        <w:t>以内做出应答。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119" w:leftChars="0" w:right="331" w:hanging="42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7"/>
          <w:sz w:val="21"/>
        </w:rPr>
        <w:t>系统应该能及时检测并报告各种非正常情况，如设备的通信终端连接失败，无法</w:t>
      </w:r>
      <w:r>
        <w:rPr>
          <w:rFonts w:hint="eastAsia" w:ascii="宋体" w:hAnsi="宋体" w:eastAsia="宋体" w:cs="宋体"/>
          <w:spacing w:val="-7"/>
          <w:sz w:val="21"/>
          <w:lang w:val="en-US" w:eastAsia="zh-CN"/>
        </w:rPr>
        <w:t>连</w:t>
      </w:r>
      <w:r>
        <w:rPr>
          <w:rFonts w:hint="eastAsia" w:ascii="宋体" w:hAnsi="宋体" w:eastAsia="宋体" w:cs="宋体"/>
          <w:spacing w:val="-7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2"/>
          <w:sz w:val="21"/>
        </w:rPr>
        <w:t>接数据库服务器等，避免长时间等待。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2"/>
          <w:sz w:val="21"/>
        </w:rPr>
        <w:t xml:space="preserve">每个页面一般情况下应在 </w:t>
      </w:r>
      <w:r>
        <w:rPr>
          <w:rFonts w:hint="eastAsia" w:ascii="宋体" w:hAnsi="宋体" w:eastAsia="宋体" w:cs="宋体"/>
          <w:spacing w:val="-2"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</w:rPr>
        <w:t>s</w:t>
      </w:r>
      <w:r>
        <w:rPr>
          <w:rFonts w:hint="eastAsia" w:ascii="宋体" w:hAnsi="宋体" w:eastAsia="宋体" w:cs="宋体"/>
          <w:spacing w:val="45"/>
          <w:sz w:val="21"/>
        </w:rPr>
        <w:t xml:space="preserve"> </w:t>
      </w:r>
      <w:r>
        <w:rPr>
          <w:rFonts w:hint="eastAsia" w:ascii="宋体" w:hAnsi="宋体" w:eastAsia="宋体" w:cs="宋体"/>
          <w:spacing w:val="-1"/>
          <w:sz w:val="21"/>
        </w:rPr>
        <w:t xml:space="preserve">内加载完毕，高峰期应在 </w:t>
      </w:r>
      <w:r>
        <w:rPr>
          <w:rFonts w:hint="eastAsia" w:ascii="宋体" w:hAnsi="宋体" w:eastAsia="宋体" w:cs="宋体"/>
          <w:sz w:val="21"/>
        </w:rPr>
        <w:t>6s</w:t>
      </w:r>
      <w:r>
        <w:rPr>
          <w:rFonts w:hint="eastAsia" w:ascii="宋体" w:hAnsi="宋体" w:eastAsia="宋体" w:cs="宋体"/>
          <w:spacing w:val="41"/>
          <w:sz w:val="21"/>
        </w:rPr>
        <w:t xml:space="preserve"> </w:t>
      </w:r>
      <w:r>
        <w:rPr>
          <w:rFonts w:hint="eastAsia" w:ascii="宋体" w:hAnsi="宋体" w:eastAsia="宋体" w:cs="宋体"/>
          <w:spacing w:val="-2"/>
          <w:sz w:val="21"/>
        </w:rPr>
        <w:t>内加载完毕。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0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</w:rPr>
        <w:t>系统保证在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一个月</w:t>
      </w:r>
      <w:r>
        <w:rPr>
          <w:rFonts w:hint="eastAsia" w:ascii="宋体" w:hAnsi="宋体" w:eastAsia="宋体" w:cs="宋体"/>
          <w:spacing w:val="-3"/>
          <w:sz w:val="21"/>
        </w:rPr>
        <w:t>内不超过一次的维护与重启。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0" w:after="0" w:line="360" w:lineRule="auto"/>
        <w:ind w:left="119" w:leftChars="0" w:right="0" w:hanging="421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实时记录学生跑步距离，如果学生手机中途退出系统，支持断点重连，维持退出系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统前的跑步距离。</w:t>
      </w: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安全性</w:t>
      </w:r>
    </w:p>
    <w:p>
      <w:pPr>
        <w:pStyle w:val="14"/>
        <w:keepNext w:val="0"/>
        <w:keepLines w:val="0"/>
        <w:pageBreakBefore w:val="0"/>
        <w:widowControl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92" w:leftChars="0" w:hanging="567" w:firstLineChars="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-7"/>
          <w:sz w:val="21"/>
          <w:lang w:val="en-US" w:eastAsia="zh-CN"/>
        </w:rPr>
        <w:t xml:space="preserve">    安全性包括数据安全和系统安全，以下是一些具体细则：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91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</w:rPr>
        <w:t>只有系统管理员有权查看系统日志。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</w:rPr>
        <w:t>任何人都无权修改或删除日志。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对于用户位置信息，要进行严格保护。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每个学生只能查看自己的信息，包括打卡次数、项目成绩等。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教师有权查看教学班下的所有学生的相关考核信息，如项目成绩等。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系统应具备防御常见网络攻击的能力，如SQL注入、跨站脚本攻击或者其他外挂</w:t>
      </w:r>
      <w:r>
        <w:rPr>
          <w:rFonts w:hint="eastAsia" w:ascii="宋体" w:hAnsi="宋体" w:eastAsia="宋体" w:cs="宋体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lang w:val="en-US" w:eastAsia="zh-CN"/>
        </w:rPr>
        <w:t>行为等。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系统应定期进行安全漏洞扫描和渗透测试，及时发现并修复潜在的安全隐患。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允许系统管理员进行数据的备份和恢复，以防止数据的破坏和丢失。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建立数据库的安全保障体系，提供数据的错误恢复功能。</w:t>
      </w:r>
    </w:p>
    <w:p>
      <w:pPr>
        <w:pStyle w:val="14"/>
        <w:numPr>
          <w:ilvl w:val="1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可维护性和可拓展性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代码应当模块化，将功能划分为独立的模块，降低耦合性，提高可拓展性。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系统代码应该遵循一致的编程规范和命名规定，便于代码的后续维护。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系统应当提供完整、准确的系统说明文档，包括系统设计、数据库系统构建、API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文档等。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代码应该有充分且规范的注释，解释变量、函数等关键逻辑，便于后续其他开发人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员理解。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提供详细的日志记录功能，包括系统运行日志、用户操作日志等，便于追踪和定位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问题。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系统设计应当充分考虑未来的拓展性需求，以便未来能够比较方便的添加新功能和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新模块。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提供单元测试和集成测试的工具或方法，确保代码的质量和正确性。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提供可扩展的API和接口，方便与其他系统进行集成或对接。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系统提供的接口应该保持稳定，避免频繁更改接口的定义和参数，减少对其他模块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和功能的影响。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系统开发文档、用户手册和技术支持文档应保证定期进行更新，与系统版本保持同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步。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系统应当提供用户管理和权限控制机制，方便管理员对用户进行添加、删除和修改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操作。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系统应该能处理更大规模的数据量，并保持高效的查询和处理功能。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避免过度依赖某个特定的技术或工具，保持系统的开放性和灵活性。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系统应提供性能监控和调优机制，能够根据实际情况调整系统参数和资源分配，优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化系统性能。</w:t>
      </w:r>
    </w:p>
    <w:p>
      <w:pPr>
        <w:pStyle w:val="14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可靠性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系统应确保在任何情况下，数据的一致性和完整性都不会被破坏。这包括在并发操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作、网络中断或系统故障等情况下，数据仍能保持一致和完整。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系统故障发生后，系统应能迅速恢复到正常状态，确保服务的连续性和数据的完整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性。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系统应提供数据校验和验证机制，防止无效或错误的数据进入系统。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系统对于高并发、大数据量等场景进行充分的测试和优化，确保系统能够稳定地处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理各种复杂情况。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系统应提供持续的性能和可靠性监控功能，实时检测系统的运行状态和潜在问题。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系统应当设计并实施灾难恢复计划，包括数据备份、应急演练等，以应对可能的自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然灾害、硬件故障等不可抗力事件。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系统应当具备强大的安全机制，防止未经授权的访问、数据泄露和恶意攻击，确保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用户数据和系统的安全。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系统应该保持性能稳定，在各种负载条件下都应保持相对稳定的性能，不会出现性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能明显下降或崩溃的情况。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系统应提供回滚机制，以便在更新失败时能够迅速恢复到更新前的状态。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right="0" w:rightChars="0"/>
        <w:jc w:val="lef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pStyle w:val="14"/>
        <w:numPr>
          <w:ilvl w:val="1"/>
          <w:numId w:val="0"/>
        </w:numPr>
        <w:ind w:left="992" w:leftChars="0" w:hanging="567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4.5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其他需求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系统界面设计应简洁明了，布局合理，避免过多的复杂元素和冗余信息。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系统应该有足够简化的操作步骤，避免冗余和不必要的操作，提高用户的使用效率。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系统应采用用户熟悉的界面元素和图标，确保用户能够迅速理解界面上的各项功能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和操作。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当用户操作不当或系统出现错误时，应提供清晰、具体的错误信息提示，指导用户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进行修正或解决问题。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系统应具备良好的兼容性，能够在不同的操作系统和设备上正常运行。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left" w:pos="961"/>
          <w:tab w:val="clear" w:pos="-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89" w:after="0" w:line="360" w:lineRule="auto"/>
        <w:ind w:left="901" w:leftChars="0" w:right="0" w:hanging="421" w:firstLineChars="0"/>
        <w:jc w:val="left"/>
        <w:textAlignment w:val="auto"/>
        <w:rPr>
          <w:rFonts w:hint="eastAsia" w:ascii="宋体" w:hAnsi="宋体" w:eastAsia="宋体" w:cs="宋体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系统应当支持用户反馈功能，定期收集用户各种反馈，以便于总结需求，指导后续</w:t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ab/>
      </w:r>
      <w:r>
        <w:rPr>
          <w:rFonts w:hint="eastAsia" w:ascii="宋体" w:hAnsi="宋体" w:eastAsia="宋体" w:cs="宋体"/>
          <w:spacing w:val="-3"/>
          <w:sz w:val="21"/>
          <w:lang w:val="en-US" w:eastAsia="zh-CN"/>
        </w:rPr>
        <w:t>的开发方向。</w:t>
      </w:r>
    </w:p>
    <w:p>
      <w:pPr>
        <w:pStyle w:val="14"/>
        <w:ind w:left="425" w:firstLine="0" w:firstLineChars="0"/>
        <w:rPr>
          <w:rFonts w:hint="default" w:ascii="黑体" w:hAnsi="黑体" w:eastAsia="黑体" w:cs="宋体"/>
          <w:b/>
          <w:bCs/>
          <w:sz w:val="44"/>
          <w:szCs w:val="44"/>
          <w:lang w:val="en-US" w:eastAsia="zh-CN"/>
        </w:rPr>
      </w:pPr>
    </w:p>
    <w:p>
      <w:pPr>
        <w:spacing w:after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br w:type="page"/>
      </w:r>
    </w:p>
    <w:p>
      <w:pPr>
        <w:pStyle w:val="14"/>
        <w:ind w:left="425" w:firstLine="0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jc w:val="center"/>
        <w:rPr>
          <w:sz w:val="28"/>
          <w:szCs w:val="28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6266180</wp:posOffset>
              </wp:positionH>
              <wp:positionV relativeFrom="page">
                <wp:posOffset>9752965</wp:posOffset>
              </wp:positionV>
              <wp:extent cx="205105" cy="1524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4pt;margin-top:767.95pt;height:12pt;width:16.15pt;mso-position-horizontal-relative:page;mso-position-vertical-relative:page;z-index:-251652096;mso-width-relative:page;mso-height-relative:page;" filled="f" stroked="f" coordsize="21600,21600" o:gfxdata="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aTHOkdoAAAAOAQAADwAAAAAAAAABACAAAAAiAAAAZHJzL2Rvd25yZXYueG1sUEsB&#10;AhQAFAAAAAgAh07iQDuvgqe6AQAAcQMAAA4AAAAAAAAAAQAgAAAAKQ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-33020</wp:posOffset>
              </wp:positionV>
              <wp:extent cx="5274310" cy="0"/>
              <wp:effectExtent l="0" t="19050" r="21590" b="19050"/>
              <wp:wrapNone/>
              <wp:docPr id="1467215665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o:spt="20" style="position:absolute;left:0pt;margin-top:-2.6pt;height:0pt;width:415.3pt;mso-position-horizontal:left;mso-position-horizontal-relative:margin;z-index:251661312;mso-width-relative:page;mso-height-relative:page;" filled="f" stroked="t" coordsize="21600,21600" o:gfxdata="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6vyZPVAAAABgEAAA8AAAAAAAAAAQAgAAAAIgAAAGRy&#10;cy9kb3ducmV2LnhtbFBLAQIUABQAAAAIAIdO4kBP8zzbCAIAAPQDAAAOAAAAAAAAAAEAIAAAACQB&#10;AABkcnMvZTJvRG9jLnhtbFBLBQYAAAAABgAGAFkBAACeBQAAAAA=&#10;">
              <v:fill on="f" focussize="0,0"/>
              <v:stroke weight="2.25pt" color="#4E95D9 [1631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sz w:val="24"/>
        <w:szCs w:val="24"/>
      </w:rPr>
      <w:t>软件需求规格说明书</w:t>
    </w:r>
    <w:sdt>
      <w:sdtPr>
        <w:id w:val="-309017311"/>
        <w:docPartObj>
          <w:docPartGallery w:val="autotext"/>
        </w:docPartObj>
      </w:sdtPr>
      <w:sdtContent>
        <w:r>
          <w:tab/>
        </w:r>
        <w: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  <w:lang w:val="zh-CN"/>
          </w:rPr>
          <w:t>2</w:t>
        </w:r>
        <w:r>
          <w:rPr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702310</wp:posOffset>
              </wp:positionV>
              <wp:extent cx="5311775" cy="889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1775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88.55pt;margin-top:55.3pt;height:0.7pt;width:418.25pt;mso-position-horizontal-relative:page;mso-position-vertical-relative:page;z-index:-251653120;mso-width-relative:page;mso-height-relative:page;" fillcolor="#000000" filled="t" stroked="f" coordsize="21600,21600" o:gfxdata="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OG&#10;FOrYAAAADAEAAA8AAAAAAAAAAQAgAAAAIgAAAGRycy9kb3ducmV2LnhtbFBLAQIUABQAAAAIAIdO&#10;4kDO/UKNsQEAAF0DAAAOAAAAAAAAAAEAIAAAACcBAABkcnMvZTJvRG9jLnhtbFBLBQYAAAAABgAG&#10;AFkBAABK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372110</wp:posOffset>
              </wp:positionV>
              <wp:extent cx="2463165" cy="17399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1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tabs>
                              <w:tab w:val="left" w:pos="1465"/>
                            </w:tabs>
                            <w:spacing w:line="267" w:lineRule="exact"/>
                            <w:ind w:left="20"/>
                          </w:pP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t>21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hd w:val="clear" w:color="auto" w:fill="A9D18E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pacing w:val="84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pacing w:val="8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软件需求规格说明书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pt;margin-top:29.3pt;height:13.7pt;width:193.95pt;mso-position-horizontal-relative:page;mso-position-vertical-relative:page;z-index:-251653120;mso-width-relative:page;mso-height-relative:page;" filled="f" stroked="f" coordsize="21600,21600" o:gfxdata="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EFIPPYAAAACAEAAA8AAAAAAAAAAQAgAAAAIgAAAGRycy9kb3ducmV2LnhtbFBL&#10;AQIUABQAAAAIAIdO4kCcNUAOvQEAAHIDAAAOAAAAAAAAAAEAIAAAACc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tabs>
                        <w:tab w:val="left" w:pos="1465"/>
                      </w:tabs>
                      <w:spacing w:line="267" w:lineRule="exact"/>
                      <w:ind w:left="20"/>
                    </w:pP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tab/>
                    </w: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fldChar w:fldCharType="begin"/>
                    </w: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fldChar w:fldCharType="separate"/>
                    </w: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t>21</w:t>
                    </w:r>
                    <w:r>
                      <w:rPr>
                        <w:rFonts w:ascii="Times New Roman" w:eastAsia="Times New Roman"/>
                        <w:color w:val="FFFFFF"/>
                        <w:shd w:val="clear" w:color="auto" w:fill="A9D18E"/>
                      </w:rPr>
                      <w:fldChar w:fldCharType="end"/>
                    </w:r>
                    <w:r>
                      <w:rPr>
                        <w:rFonts w:ascii="Times New Roman" w:eastAsia="Times New Roman"/>
                        <w:color w:val="FFFFFF"/>
                        <w:spacing w:val="84"/>
                        <w:shd w:val="clear" w:color="auto" w:fill="A9D18E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color w:val="FFFFFF"/>
                        <w:spacing w:val="87"/>
                      </w:rPr>
                      <w:t xml:space="preserve"> </w:t>
                    </w:r>
                    <w:r>
                      <w:rPr>
                        <w:color w:val="000000"/>
                        <w:spacing w:val="-2"/>
                      </w:rPr>
                      <w:t>软件需求规格说明书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color w:val="215F9A" w:themeColor="text2" w:themeTint="BF"/>
        <w14:textFill>
          <w14:solidFill>
            <w14:schemeClr w14:val="tx2">
              <w14:lumMod w14:val="75000"/>
              <w14:lumOff w14:val="25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409575</wp:posOffset>
              </wp:positionV>
              <wp:extent cx="425450" cy="8828405"/>
              <wp:effectExtent l="0" t="0" r="0" b="0"/>
              <wp:wrapNone/>
              <wp:docPr id="956967448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669" cy="882869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top:32.25pt;height:695.15pt;width:33.5pt;mso-position-horizontal:left;mso-position-horizontal-relative:page;z-index:251662336;v-text-anchor:middle;mso-width-relative:page;mso-height-relative:page;" fillcolor="#215F9A [2431]" filled="t" stroked="f" coordsize="21600,21600" o:gfxdata="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UjWitQAAAAHAQAADwAA&#10;AAAAAAABACAAAAAiAAAAZHJzL2Rvd25yZXYueG1sUEsBAhQAFAAAAAgAh07iQFVsc9aMAgAADAUA&#10;AA4AAAAAAAAAAQAgAAAAIwEAAGRycy9lMm9Eb2MueG1sUEsFBgAAAAAGAAYAWQEAACE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266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20" w:hanging="1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81" w:hanging="1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242" w:hanging="1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903" w:hanging="1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564" w:hanging="1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224" w:hanging="1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4885" w:hanging="1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546" w:hanging="160"/>
      </w:pPr>
      <w:rPr>
        <w:rFonts w:hint="default"/>
        <w:lang w:val="en-US" w:eastAsia="zh-CN" w:bidi="ar-SA"/>
      </w:rPr>
    </w:lvl>
  </w:abstractNum>
  <w:abstractNum w:abstractNumId="1">
    <w:nsid w:val="D7F9FE59"/>
    <w:multiLevelType w:val="multilevel"/>
    <w:tmpl w:val="D7F9FE59"/>
    <w:lvl w:ilvl="0" w:tentative="0">
      <w:start w:val="0"/>
      <w:numFmt w:val="bullet"/>
      <w:lvlText w:val=""/>
      <w:lvlJc w:val="left"/>
      <w:pPr>
        <w:tabs>
          <w:tab w:val="left" w:pos="-840"/>
        </w:tabs>
        <w:ind w:left="901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"/>
      <w:lvlJc w:val="left"/>
      <w:pPr>
        <w:tabs>
          <w:tab w:val="left" w:pos="-840"/>
        </w:tabs>
        <w:ind w:left="54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tabs>
          <w:tab w:val="left" w:pos="-840"/>
        </w:tabs>
        <w:ind w:left="136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tabs>
          <w:tab w:val="left" w:pos="-840"/>
        </w:tabs>
        <w:ind w:left="218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tabs>
          <w:tab w:val="left" w:pos="-840"/>
        </w:tabs>
        <w:ind w:left="300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tabs>
          <w:tab w:val="left" w:pos="-840"/>
        </w:tabs>
        <w:ind w:left="3822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tabs>
          <w:tab w:val="left" w:pos="-840"/>
        </w:tabs>
        <w:ind w:left="46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tabs>
          <w:tab w:val="left" w:pos="-840"/>
        </w:tabs>
        <w:ind w:left="546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tabs>
          <w:tab w:val="left" w:pos="-840"/>
        </w:tabs>
        <w:ind w:left="6284" w:hanging="420"/>
      </w:pPr>
      <w:rPr>
        <w:rFonts w:hint="default"/>
        <w:lang w:val="en-US" w:eastAsia="zh-CN" w:bidi="ar-SA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371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028" w:hanging="2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677" w:hanging="2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26" w:hanging="2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975" w:hanging="2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624" w:hanging="2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272" w:hanging="2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4921" w:hanging="2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570" w:hanging="264"/>
      </w:pPr>
      <w:rPr>
        <w:rFonts w:hint="default"/>
        <w:lang w:val="en-US" w:eastAsia="zh-CN" w:bidi="ar-SA"/>
      </w:rPr>
    </w:lvl>
  </w:abstractNum>
  <w:abstractNum w:abstractNumId="3">
    <w:nsid w:val="4D4DC07F"/>
    <w:multiLevelType w:val="multilevel"/>
    <w:tmpl w:val="4D4DC07F"/>
    <w:lvl w:ilvl="0" w:tentative="0">
      <w:start w:val="0"/>
      <w:numFmt w:val="bullet"/>
      <w:lvlText w:val=""/>
      <w:lvlJc w:val="left"/>
      <w:pPr>
        <w:tabs>
          <w:tab w:val="left" w:pos="-840"/>
        </w:tabs>
        <w:ind w:left="12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tabs>
          <w:tab w:val="left" w:pos="-840"/>
        </w:tabs>
        <w:ind w:left="90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tabs>
          <w:tab w:val="left" w:pos="-840"/>
        </w:tabs>
        <w:ind w:left="168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tabs>
          <w:tab w:val="left" w:pos="-840"/>
        </w:tabs>
        <w:ind w:left="246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tabs>
          <w:tab w:val="left" w:pos="-840"/>
        </w:tabs>
        <w:ind w:left="324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tabs>
          <w:tab w:val="left" w:pos="-840"/>
        </w:tabs>
        <w:ind w:left="402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tabs>
          <w:tab w:val="left" w:pos="-840"/>
        </w:tabs>
        <w:ind w:left="480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tabs>
          <w:tab w:val="left" w:pos="-840"/>
        </w:tabs>
        <w:ind w:left="558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tabs>
          <w:tab w:val="left" w:pos="-840"/>
        </w:tabs>
        <w:ind w:left="6365" w:hanging="420"/>
      </w:pPr>
      <w:rPr>
        <w:rFonts w:hint="default"/>
        <w:lang w:val="en-US" w:eastAsia="zh-CN" w:bidi="ar-SA"/>
      </w:rPr>
    </w:lvl>
  </w:abstractNum>
  <w:abstractNum w:abstractNumId="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741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023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304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zh-CN" w:bidi="ar-SA"/>
      </w:rPr>
    </w:lvl>
  </w:abstractNum>
  <w:abstractNum w:abstractNumId="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7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776" w:hanging="1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53" w:hanging="1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130" w:hanging="1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807" w:hanging="1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484" w:hanging="1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160" w:hanging="1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4837" w:hanging="1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514" w:hanging="160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lZjFiMWZkZWY3OTAyNzMzODU4MWQ1MzZmZTBiODEifQ=="/>
    <w:docVar w:name="KSO_WPS_MARK_KEY" w:val="6be2b187-2dbe-4b7c-b04c-ca0ff4a78c16"/>
  </w:docVars>
  <w:rsids>
    <w:rsidRoot w:val="004C3332"/>
    <w:rsid w:val="000653A1"/>
    <w:rsid w:val="00086672"/>
    <w:rsid w:val="000979EB"/>
    <w:rsid w:val="000F5645"/>
    <w:rsid w:val="00274FE1"/>
    <w:rsid w:val="002B689B"/>
    <w:rsid w:val="0032619F"/>
    <w:rsid w:val="00462DFF"/>
    <w:rsid w:val="004C3332"/>
    <w:rsid w:val="00620534"/>
    <w:rsid w:val="006B6651"/>
    <w:rsid w:val="007E4711"/>
    <w:rsid w:val="00920FCD"/>
    <w:rsid w:val="00955FE3"/>
    <w:rsid w:val="00A3772F"/>
    <w:rsid w:val="00AB7FDF"/>
    <w:rsid w:val="00D10F45"/>
    <w:rsid w:val="00DB20F7"/>
    <w:rsid w:val="00E859FA"/>
    <w:rsid w:val="01CF1530"/>
    <w:rsid w:val="02936A01"/>
    <w:rsid w:val="029D518A"/>
    <w:rsid w:val="032633D2"/>
    <w:rsid w:val="03AC7D7B"/>
    <w:rsid w:val="041A21CD"/>
    <w:rsid w:val="04787C5D"/>
    <w:rsid w:val="0490144A"/>
    <w:rsid w:val="04BE5FB8"/>
    <w:rsid w:val="04ED23F9"/>
    <w:rsid w:val="057E5747"/>
    <w:rsid w:val="059B00A7"/>
    <w:rsid w:val="05BC001D"/>
    <w:rsid w:val="05DD246D"/>
    <w:rsid w:val="05FE4192"/>
    <w:rsid w:val="06DA075B"/>
    <w:rsid w:val="077A1F3E"/>
    <w:rsid w:val="087D7F38"/>
    <w:rsid w:val="08AC4379"/>
    <w:rsid w:val="09864BCA"/>
    <w:rsid w:val="09970B85"/>
    <w:rsid w:val="0A764C3F"/>
    <w:rsid w:val="0AA417AC"/>
    <w:rsid w:val="0CD43E9E"/>
    <w:rsid w:val="0D3D37F2"/>
    <w:rsid w:val="0E4A4418"/>
    <w:rsid w:val="0FAC5576"/>
    <w:rsid w:val="0FB56209"/>
    <w:rsid w:val="0FD06B9F"/>
    <w:rsid w:val="102869DB"/>
    <w:rsid w:val="10F863AD"/>
    <w:rsid w:val="11333889"/>
    <w:rsid w:val="118539B9"/>
    <w:rsid w:val="11DA1F57"/>
    <w:rsid w:val="11E46932"/>
    <w:rsid w:val="12F86B39"/>
    <w:rsid w:val="13426006"/>
    <w:rsid w:val="13833F28"/>
    <w:rsid w:val="13E26EA1"/>
    <w:rsid w:val="14FC71BE"/>
    <w:rsid w:val="15F5735F"/>
    <w:rsid w:val="1642631D"/>
    <w:rsid w:val="16B40FC8"/>
    <w:rsid w:val="19AF7825"/>
    <w:rsid w:val="19C07C84"/>
    <w:rsid w:val="1A7E33A5"/>
    <w:rsid w:val="1ABE27D0"/>
    <w:rsid w:val="1AC52FF2"/>
    <w:rsid w:val="1B214753"/>
    <w:rsid w:val="1D2030BF"/>
    <w:rsid w:val="1D646B79"/>
    <w:rsid w:val="1DC6338F"/>
    <w:rsid w:val="1DD94217"/>
    <w:rsid w:val="1E2A6014"/>
    <w:rsid w:val="1E8E65A3"/>
    <w:rsid w:val="1FC55FF4"/>
    <w:rsid w:val="20A200E4"/>
    <w:rsid w:val="20C444FE"/>
    <w:rsid w:val="21110DC5"/>
    <w:rsid w:val="212E1977"/>
    <w:rsid w:val="219263AA"/>
    <w:rsid w:val="21957C48"/>
    <w:rsid w:val="21A954A2"/>
    <w:rsid w:val="22421B7E"/>
    <w:rsid w:val="23735D67"/>
    <w:rsid w:val="24207C9D"/>
    <w:rsid w:val="24CA5E5B"/>
    <w:rsid w:val="25A8619C"/>
    <w:rsid w:val="25AD37B3"/>
    <w:rsid w:val="25BA5ED0"/>
    <w:rsid w:val="25FF7D86"/>
    <w:rsid w:val="266F0A68"/>
    <w:rsid w:val="26964247"/>
    <w:rsid w:val="2714160F"/>
    <w:rsid w:val="27710810"/>
    <w:rsid w:val="27716A62"/>
    <w:rsid w:val="28520641"/>
    <w:rsid w:val="285717B4"/>
    <w:rsid w:val="295D729E"/>
    <w:rsid w:val="29974A4D"/>
    <w:rsid w:val="2A043BBD"/>
    <w:rsid w:val="2ACF7D27"/>
    <w:rsid w:val="2BAA609E"/>
    <w:rsid w:val="2D542766"/>
    <w:rsid w:val="2DA74F8B"/>
    <w:rsid w:val="2FF3270A"/>
    <w:rsid w:val="30356292"/>
    <w:rsid w:val="306B6744"/>
    <w:rsid w:val="30BF083E"/>
    <w:rsid w:val="31943A79"/>
    <w:rsid w:val="31AD68E8"/>
    <w:rsid w:val="32004C6A"/>
    <w:rsid w:val="322A1CE7"/>
    <w:rsid w:val="322B7D76"/>
    <w:rsid w:val="333A41AC"/>
    <w:rsid w:val="33D95773"/>
    <w:rsid w:val="34607E7E"/>
    <w:rsid w:val="3491604D"/>
    <w:rsid w:val="34E24AFB"/>
    <w:rsid w:val="350B74B1"/>
    <w:rsid w:val="36162CAE"/>
    <w:rsid w:val="36A209E6"/>
    <w:rsid w:val="370276D6"/>
    <w:rsid w:val="37052D23"/>
    <w:rsid w:val="37256F21"/>
    <w:rsid w:val="37734130"/>
    <w:rsid w:val="38763ED8"/>
    <w:rsid w:val="38FB262F"/>
    <w:rsid w:val="3902576C"/>
    <w:rsid w:val="394E6C03"/>
    <w:rsid w:val="39730417"/>
    <w:rsid w:val="39812B34"/>
    <w:rsid w:val="3A12378C"/>
    <w:rsid w:val="3A4A561C"/>
    <w:rsid w:val="3B9308FD"/>
    <w:rsid w:val="3CF61143"/>
    <w:rsid w:val="3D4E71D1"/>
    <w:rsid w:val="3E1A5306"/>
    <w:rsid w:val="3E5500EC"/>
    <w:rsid w:val="3E6A003B"/>
    <w:rsid w:val="3EF20030"/>
    <w:rsid w:val="3F177A97"/>
    <w:rsid w:val="40F956A6"/>
    <w:rsid w:val="423A41C8"/>
    <w:rsid w:val="430622FC"/>
    <w:rsid w:val="431762B8"/>
    <w:rsid w:val="433330F0"/>
    <w:rsid w:val="446E63AB"/>
    <w:rsid w:val="44B02520"/>
    <w:rsid w:val="44D97CC8"/>
    <w:rsid w:val="487D096B"/>
    <w:rsid w:val="48E21116"/>
    <w:rsid w:val="496D09DF"/>
    <w:rsid w:val="4AE01685"/>
    <w:rsid w:val="4B0B6702"/>
    <w:rsid w:val="4C465518"/>
    <w:rsid w:val="4E465CA3"/>
    <w:rsid w:val="4F7C7BCE"/>
    <w:rsid w:val="50577CF3"/>
    <w:rsid w:val="50792360"/>
    <w:rsid w:val="52D65847"/>
    <w:rsid w:val="532E7431"/>
    <w:rsid w:val="53C71634"/>
    <w:rsid w:val="5713306F"/>
    <w:rsid w:val="586C6306"/>
    <w:rsid w:val="59DF76D7"/>
    <w:rsid w:val="5C036F81"/>
    <w:rsid w:val="5DBE13B2"/>
    <w:rsid w:val="5DCA5FA9"/>
    <w:rsid w:val="5DFB0858"/>
    <w:rsid w:val="5E2A4C99"/>
    <w:rsid w:val="5E567D56"/>
    <w:rsid w:val="5E767EDE"/>
    <w:rsid w:val="5F8C5A10"/>
    <w:rsid w:val="610C0686"/>
    <w:rsid w:val="622E3D73"/>
    <w:rsid w:val="62AE5E99"/>
    <w:rsid w:val="63133F4E"/>
    <w:rsid w:val="633F2F95"/>
    <w:rsid w:val="639E5FFE"/>
    <w:rsid w:val="63CF256B"/>
    <w:rsid w:val="63D80CF3"/>
    <w:rsid w:val="63E458EA"/>
    <w:rsid w:val="64A2188E"/>
    <w:rsid w:val="64C42DBE"/>
    <w:rsid w:val="65491EA9"/>
    <w:rsid w:val="65534AD5"/>
    <w:rsid w:val="658904F7"/>
    <w:rsid w:val="684626D0"/>
    <w:rsid w:val="68CA1553"/>
    <w:rsid w:val="68CF6B69"/>
    <w:rsid w:val="68E32614"/>
    <w:rsid w:val="693B5FAC"/>
    <w:rsid w:val="695157D0"/>
    <w:rsid w:val="697274F4"/>
    <w:rsid w:val="69A9560C"/>
    <w:rsid w:val="6A102F95"/>
    <w:rsid w:val="6B1C1E0E"/>
    <w:rsid w:val="6B961BC0"/>
    <w:rsid w:val="6BB43DF4"/>
    <w:rsid w:val="6D1C60F5"/>
    <w:rsid w:val="6D3B2A1F"/>
    <w:rsid w:val="6D9E2FAE"/>
    <w:rsid w:val="6E027099"/>
    <w:rsid w:val="6E041063"/>
    <w:rsid w:val="6E470F4F"/>
    <w:rsid w:val="6F863CF9"/>
    <w:rsid w:val="70057314"/>
    <w:rsid w:val="70D95C27"/>
    <w:rsid w:val="70FE448F"/>
    <w:rsid w:val="71D451F0"/>
    <w:rsid w:val="724B70AD"/>
    <w:rsid w:val="73D03795"/>
    <w:rsid w:val="74253AE1"/>
    <w:rsid w:val="74A42513"/>
    <w:rsid w:val="76872831"/>
    <w:rsid w:val="76AE24B4"/>
    <w:rsid w:val="7789082B"/>
    <w:rsid w:val="779571D0"/>
    <w:rsid w:val="78202F3D"/>
    <w:rsid w:val="79200D1B"/>
    <w:rsid w:val="7A5C3FD5"/>
    <w:rsid w:val="7AF34939"/>
    <w:rsid w:val="7BD209F2"/>
    <w:rsid w:val="7BDD1E8F"/>
    <w:rsid w:val="7D053E64"/>
    <w:rsid w:val="7D3E3E65"/>
    <w:rsid w:val="7DB76FD2"/>
    <w:rsid w:val="7E2B6198"/>
    <w:rsid w:val="7E2D0162"/>
    <w:rsid w:val="7E45714A"/>
    <w:rsid w:val="7E9E4BBC"/>
    <w:rsid w:val="7F08297D"/>
    <w:rsid w:val="7F3A0649"/>
    <w:rsid w:val="7FA36202"/>
    <w:rsid w:val="7FE01204"/>
    <w:rsid w:val="7FE44850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Microsoft YaHei UI" w:hAnsi="Microsoft YaHei UI" w:eastAsia="Microsoft YaHei UI" w:cstheme="minorBidi"/>
      <w:color w:val="000000" w:themeColor="text1"/>
      <w:sz w:val="16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15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16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3"/>
    <w:unhideWhenUsed/>
    <w:qFormat/>
    <w:uiPriority w:val="1"/>
    <w:pPr>
      <w:widowControl w:val="0"/>
      <w:autoSpaceDE w:val="0"/>
      <w:autoSpaceDN w:val="0"/>
      <w:spacing w:after="0"/>
    </w:pPr>
    <w:rPr>
      <w:rFonts w:ascii="宋体" w:hAnsi="宋体" w:eastAsia="宋体" w:cs="宋体"/>
      <w:color w:val="auto"/>
      <w:sz w:val="21"/>
      <w:szCs w:val="21"/>
    </w:rPr>
  </w:style>
  <w:style w:type="paragraph" w:styleId="7">
    <w:name w:val="footer"/>
    <w:basedOn w:val="1"/>
    <w:link w:val="12"/>
    <w:autoRedefine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paragraph" w:styleId="8">
    <w:name w:val="header"/>
    <w:basedOn w:val="1"/>
    <w:link w:val="11"/>
    <w:autoRedefine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/>
      <w:jc w:val="center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character" w:customStyle="1" w:styleId="11">
    <w:name w:val="页眉 字符"/>
    <w:basedOn w:val="10"/>
    <w:link w:val="8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autoRedefine/>
    <w:qFormat/>
    <w:uiPriority w:val="99"/>
    <w:rPr>
      <w:sz w:val="18"/>
      <w:szCs w:val="18"/>
    </w:rPr>
  </w:style>
  <w:style w:type="character" w:customStyle="1" w:styleId="13">
    <w:name w:val="正文文本 字符"/>
    <w:basedOn w:val="10"/>
    <w:link w:val="6"/>
    <w:autoRedefine/>
    <w:qFormat/>
    <w:uiPriority w:val="1"/>
    <w:rPr>
      <w:rFonts w:ascii="宋体" w:hAnsi="宋体" w:eastAsia="宋体" w:cs="宋体"/>
      <w:kern w:val="0"/>
      <w:szCs w:val="21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  <w:style w:type="character" w:customStyle="1" w:styleId="15">
    <w:name w:val="标题 5 Char"/>
    <w:link w:val="4"/>
    <w:uiPriority w:val="0"/>
    <w:rPr>
      <w:b/>
      <w:sz w:val="28"/>
    </w:rPr>
  </w:style>
  <w:style w:type="character" w:customStyle="1" w:styleId="16">
    <w:name w:val="标题 6 Char"/>
    <w:link w:val="5"/>
    <w:uiPriority w:val="0"/>
    <w:rPr>
      <w:rFonts w:ascii="Arial" w:hAnsi="Arial" w:eastAsia="黑体"/>
      <w:b/>
      <w:sz w:val="24"/>
    </w:rPr>
  </w:style>
  <w:style w:type="character" w:customStyle="1" w:styleId="17">
    <w:name w:val="标题 4 Char"/>
    <w:link w:val="3"/>
    <w:uiPriority w:val="0"/>
    <w:rPr>
      <w:rFonts w:ascii="Arial" w:hAnsi="Arial" w:eastAsia="黑体"/>
      <w:b/>
      <w:sz w:val="28"/>
    </w:rPr>
  </w:style>
  <w:style w:type="character" w:customStyle="1" w:styleId="18">
    <w:name w:val="标题 3 Char"/>
    <w:link w:val="2"/>
    <w:uiPriority w:val="0"/>
    <w:rPr>
      <w:b/>
      <w:sz w:val="32"/>
    </w:rPr>
  </w:style>
  <w:style w:type="paragraph" w:customStyle="1" w:styleId="19">
    <w:name w:val="Table Paragraph"/>
    <w:basedOn w:val="1"/>
    <w:qFormat/>
    <w:uiPriority w:val="1"/>
    <w:pPr>
      <w:spacing w:before="44"/>
      <w:ind w:left="107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486\AppData\Roaming\Microsoft\Templates\&#36719;&#20214;&#38656;&#27714;&#35268;&#26684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75000"/>
            <a:lumOff val="25000"/>
          </a:schemeClr>
        </a:solidFill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软件需求规格说明</Template>
  <Pages>4</Pages>
  <Words>20</Words>
  <Characters>114</Characters>
  <Lines>1</Lines>
  <Paragraphs>1</Paragraphs>
  <TotalTime>12</TotalTime>
  <ScaleCrop>false</ScaleCrop>
  <LinksUpToDate>false</LinksUpToDate>
  <CharactersWithSpaces>133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2024-04-03T03:42:00Z</dcterms:created>
  <dc:creator>吴浩翔</dc:creator>
  <cp:lastModifiedBy>狄拉克之海的涟漪</cp:lastModifiedBy>
  <dcterms:modified xsi:type="dcterms:W3CDTF">2024-04-08T13:15:06Z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5CEC5EA10DB049A5B636C6E7B72ECE36_13</vt:lpwstr>
  </property>
</Properties>
</file>