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F2D4" w14:textId="50292239" w:rsidR="00AE09B1" w:rsidRDefault="00E05E1C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Ngala Dirane</w:t>
      </w:r>
    </w:p>
    <w:p w14:paraId="5512BE3F" w14:textId="4483AB6D" w:rsidR="00E05E1C" w:rsidRDefault="00E05E1C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Section: Extract, Transformation and Load Basics</w:t>
      </w:r>
    </w:p>
    <w:p w14:paraId="0A543F3B" w14:textId="63C4BF73" w:rsidR="00E05E1C" w:rsidRDefault="00E05E1C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06/10/2018</w:t>
      </w:r>
    </w:p>
    <w:p w14:paraId="69576A6E" w14:textId="1CDD9FFA" w:rsidR="00AE09B1" w:rsidRPr="00E05E1C" w:rsidRDefault="00AE09B1" w:rsidP="00AE09B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 SSIS package to load Employee.txt file in to </w:t>
      </w:r>
      <w:proofErr w:type="spellStart"/>
      <w:proofErr w:type="gramStart"/>
      <w:r>
        <w:rPr>
          <w:rFonts w:ascii="Arial" w:hAnsi="Arial" w:cs="Arial"/>
          <w:b/>
          <w:i/>
          <w:sz w:val="20"/>
          <w:szCs w:val="20"/>
        </w:rPr>
        <w:t>LearningSSIS</w:t>
      </w:r>
      <w:proofErr w:type="spellEnd"/>
      <w:r>
        <w:rPr>
          <w:rFonts w:ascii="Arial" w:hAnsi="Arial" w:cs="Arial"/>
          <w:b/>
          <w:i/>
          <w:sz w:val="20"/>
          <w:szCs w:val="20"/>
        </w:rPr>
        <w:t>..</w:t>
      </w:r>
      <w:proofErr w:type="spellStart"/>
      <w:proofErr w:type="gramEnd"/>
      <w:r>
        <w:rPr>
          <w:rFonts w:ascii="Arial" w:hAnsi="Arial" w:cs="Arial"/>
          <w:b/>
          <w:i/>
          <w:sz w:val="20"/>
          <w:szCs w:val="20"/>
        </w:rPr>
        <w:t>tblEmployee</w:t>
      </w:r>
      <w:proofErr w:type="spellEnd"/>
    </w:p>
    <w:p w14:paraId="7D4EEC9E" w14:textId="77777777" w:rsidR="00E05E1C" w:rsidRPr="00AE09B1" w:rsidRDefault="00E05E1C" w:rsidP="00E05E1C">
      <w:pPr>
        <w:pStyle w:val="ListParagraph"/>
        <w:rPr>
          <w:rFonts w:ascii="Arial" w:hAnsi="Arial" w:cs="Arial"/>
          <w:sz w:val="20"/>
          <w:szCs w:val="20"/>
        </w:rPr>
      </w:pPr>
    </w:p>
    <w:p w14:paraId="599AFFBC" w14:textId="6C1AC14C" w:rsidR="00AE09B1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136481" wp14:editId="20DA271A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xttoSq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6AEE" w14:textId="2EF12313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73DB57FB" w14:textId="40CB2E59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4DBDD10A" w14:textId="06095C21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30201C41" w14:textId="5AE8C147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2E4BAE90" w14:textId="5384CCB2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5469A18" wp14:editId="1FB73BFB">
            <wp:extent cx="5943600" cy="5420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xttoSq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B191" w14:textId="0F60FA30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166AAAA1" w14:textId="1E231689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3243CEB" wp14:editId="78189D36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xttoSq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6FD" w14:textId="77777777" w:rsidR="00E05E1C" w:rsidRDefault="00E05E1C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2A51C037" w14:textId="77777777" w:rsidR="00AE09B1" w:rsidRDefault="00AE09B1" w:rsidP="00AE09B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table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tblEmp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b/>
          <w:i/>
          <w:sz w:val="20"/>
          <w:szCs w:val="20"/>
        </w:rPr>
        <w:t>LearningSIS2</w:t>
      </w:r>
      <w:r>
        <w:rPr>
          <w:rFonts w:ascii="Arial" w:hAnsi="Arial" w:cs="Arial"/>
          <w:sz w:val="20"/>
          <w:szCs w:val="20"/>
        </w:rPr>
        <w:t xml:space="preserve"> database with the same schema as </w:t>
      </w:r>
      <w:proofErr w:type="spellStart"/>
      <w:proofErr w:type="gramStart"/>
      <w:r>
        <w:rPr>
          <w:rFonts w:ascii="Arial" w:hAnsi="Arial" w:cs="Arial"/>
          <w:b/>
          <w:i/>
          <w:sz w:val="20"/>
          <w:szCs w:val="20"/>
        </w:rPr>
        <w:t>LearningSSIS</w:t>
      </w:r>
      <w:proofErr w:type="spellEnd"/>
      <w:r>
        <w:rPr>
          <w:rFonts w:ascii="Arial" w:hAnsi="Arial" w:cs="Arial"/>
          <w:b/>
          <w:i/>
          <w:sz w:val="20"/>
          <w:szCs w:val="20"/>
        </w:rPr>
        <w:t>..</w:t>
      </w:r>
      <w:proofErr w:type="spellStart"/>
      <w:proofErr w:type="gramEnd"/>
      <w:r>
        <w:rPr>
          <w:rFonts w:ascii="Arial" w:hAnsi="Arial" w:cs="Arial"/>
          <w:b/>
          <w:i/>
          <w:sz w:val="20"/>
          <w:szCs w:val="20"/>
        </w:rPr>
        <w:t>tblEmployee</w:t>
      </w:r>
      <w:proofErr w:type="spellEnd"/>
      <w:r>
        <w:rPr>
          <w:rFonts w:ascii="Arial" w:hAnsi="Arial" w:cs="Arial"/>
          <w:sz w:val="20"/>
          <w:szCs w:val="20"/>
        </w:rPr>
        <w:t xml:space="preserve"> table </w:t>
      </w:r>
    </w:p>
    <w:p w14:paraId="1D47CD8F" w14:textId="77777777" w:rsidR="00AE09B1" w:rsidRPr="00AE09B1" w:rsidRDefault="00AE09B1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66A596AD" w14:textId="77777777" w:rsidR="00AE09B1" w:rsidRPr="00AE09B1" w:rsidRDefault="00AE09B1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79925FBC" w14:textId="77777777" w:rsidR="00AE09B1" w:rsidRDefault="00AE09B1" w:rsidP="00AE09B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(do not populate </w:t>
      </w:r>
      <w:proofErr w:type="spellStart"/>
      <w:r>
        <w:rPr>
          <w:rFonts w:ascii="Arial" w:hAnsi="Arial" w:cs="Arial"/>
          <w:sz w:val="20"/>
          <w:szCs w:val="20"/>
        </w:rPr>
        <w:t>tblEmp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7F6F96EB" w14:textId="77777777" w:rsidR="00AE09B1" w:rsidRDefault="00AE09B1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76FDBDAA" w14:textId="77777777" w:rsidR="00AE09B1" w:rsidRDefault="00AE09B1" w:rsidP="00AE09B1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SSIS package to load the data from </w:t>
      </w:r>
      <w:proofErr w:type="spellStart"/>
      <w:proofErr w:type="gramStart"/>
      <w:r>
        <w:rPr>
          <w:rFonts w:ascii="Arial" w:hAnsi="Arial" w:cs="Arial"/>
          <w:b/>
          <w:i/>
          <w:sz w:val="20"/>
          <w:szCs w:val="20"/>
        </w:rPr>
        <w:t>LearningSSIS</w:t>
      </w:r>
      <w:proofErr w:type="spellEnd"/>
      <w:r>
        <w:rPr>
          <w:rFonts w:ascii="Arial" w:hAnsi="Arial" w:cs="Arial"/>
          <w:b/>
          <w:i/>
          <w:sz w:val="20"/>
          <w:szCs w:val="20"/>
        </w:rPr>
        <w:t>..</w:t>
      </w:r>
      <w:proofErr w:type="spellStart"/>
      <w:proofErr w:type="gramEnd"/>
      <w:r>
        <w:rPr>
          <w:rFonts w:ascii="Arial" w:hAnsi="Arial" w:cs="Arial"/>
          <w:b/>
          <w:i/>
          <w:sz w:val="20"/>
          <w:szCs w:val="20"/>
        </w:rPr>
        <w:t>tblEmployee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b/>
          <w:i/>
          <w:sz w:val="20"/>
          <w:szCs w:val="20"/>
        </w:rPr>
        <w:t>LearningSSIS2..tblEmp</w:t>
      </w:r>
    </w:p>
    <w:p w14:paraId="7F620C2E" w14:textId="2993970B" w:rsidR="00AE09B1" w:rsidRPr="00AE09B1" w:rsidRDefault="00E05E1C" w:rsidP="00AE09B1">
      <w:pPr>
        <w:pStyle w:val="ListParagrap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</w:rPr>
        <w:lastRenderedPageBreak/>
        <w:drawing>
          <wp:inline distT="0" distB="0" distL="0" distR="0" wp14:anchorId="1E1649AE" wp14:editId="56B27358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tosq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306D" w14:textId="77777777" w:rsidR="00AE09B1" w:rsidRDefault="00AE09B1" w:rsidP="00AE09B1">
      <w:pPr>
        <w:pStyle w:val="ListParagraph"/>
        <w:rPr>
          <w:rFonts w:ascii="Arial" w:hAnsi="Arial" w:cs="Arial"/>
          <w:b/>
          <w:i/>
          <w:sz w:val="20"/>
          <w:szCs w:val="20"/>
        </w:rPr>
      </w:pPr>
    </w:p>
    <w:p w14:paraId="3DA0BF35" w14:textId="77777777" w:rsidR="00AE09B1" w:rsidRPr="00AE09B1" w:rsidRDefault="00AE09B1" w:rsidP="00AE09B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database </w:t>
      </w:r>
      <w:r>
        <w:rPr>
          <w:rFonts w:ascii="Arial" w:hAnsi="Arial" w:cs="Arial"/>
          <w:b/>
          <w:i/>
          <w:sz w:val="20"/>
          <w:szCs w:val="20"/>
        </w:rPr>
        <w:t>Prospects</w:t>
      </w:r>
    </w:p>
    <w:p w14:paraId="5AD42699" w14:textId="77777777" w:rsidR="00AE09B1" w:rsidRDefault="00AE09B1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17D9AD53" w14:textId="77777777" w:rsidR="00AE09B1" w:rsidRDefault="00AE09B1" w:rsidP="00AE09B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table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tbl_stg_Prospects</w:t>
      </w:r>
      <w:proofErr w:type="spellEnd"/>
      <w:r>
        <w:rPr>
          <w:rFonts w:ascii="Arial" w:hAnsi="Arial" w:cs="Arial"/>
          <w:sz w:val="20"/>
          <w:szCs w:val="20"/>
        </w:rPr>
        <w:t xml:space="preserve"> in Prospects  – (Refer to Project document)</w:t>
      </w:r>
    </w:p>
    <w:p w14:paraId="14DB18A7" w14:textId="77777777" w:rsidR="00AE09B1" w:rsidRPr="00AE09B1" w:rsidRDefault="00AE09B1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344D8DCB" w14:textId="77777777" w:rsidR="00AE09B1" w:rsidRDefault="00AE09B1" w:rsidP="00AE09B1">
      <w:pPr>
        <w:pStyle w:val="ListParagraph"/>
        <w:rPr>
          <w:rFonts w:ascii="Arial" w:hAnsi="Arial" w:cs="Arial"/>
          <w:sz w:val="20"/>
          <w:szCs w:val="20"/>
        </w:rPr>
      </w:pPr>
    </w:p>
    <w:p w14:paraId="1E457765" w14:textId="77777777" w:rsidR="00AE09B1" w:rsidRPr="00327406" w:rsidRDefault="00AE09B1" w:rsidP="00AE09B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SSIS package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Load_Prospects_Staging.dtsx</w:t>
      </w:r>
      <w:proofErr w:type="spellEnd"/>
      <w:r>
        <w:rPr>
          <w:rFonts w:ascii="Arial" w:hAnsi="Arial" w:cs="Arial"/>
          <w:sz w:val="20"/>
          <w:szCs w:val="20"/>
        </w:rPr>
        <w:t xml:space="preserve"> to load the data from Prospect_B.xls to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tbl_stg_Prospect</w:t>
      </w:r>
      <w:proofErr w:type="spellEnd"/>
    </w:p>
    <w:p w14:paraId="6A021E94" w14:textId="44291034" w:rsidR="00327406" w:rsidRDefault="00E05E1C" w:rsidP="003274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56DE3C5" wp14:editId="3F0BD64D">
            <wp:extent cx="5934903" cy="319132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g_Prosp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789F" w14:textId="47A374E1" w:rsidR="00E05E1C" w:rsidRDefault="00E05E1C" w:rsidP="00327406">
      <w:pPr>
        <w:rPr>
          <w:rFonts w:ascii="Arial" w:hAnsi="Arial" w:cs="Arial"/>
          <w:sz w:val="20"/>
          <w:szCs w:val="20"/>
        </w:rPr>
      </w:pPr>
    </w:p>
    <w:p w14:paraId="64C7C529" w14:textId="5E526B55" w:rsidR="00E05E1C" w:rsidRPr="00327406" w:rsidRDefault="00E05E1C" w:rsidP="003274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EC91AB" wp14:editId="0D9C23D5">
            <wp:extent cx="2915057" cy="2753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spectSol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924" w14:textId="703A4541" w:rsidR="00327406" w:rsidRDefault="00327406" w:rsidP="00327406">
      <w:r>
        <w:t xml:space="preserve">Find an article that explains the importance of ETL in an organization.  Write a one paragraph summary on the article and post it to the </w:t>
      </w:r>
      <w:r w:rsidR="00036B90">
        <w:t>Discussion</w:t>
      </w:r>
      <w:r>
        <w:t xml:space="preserve"> Group.</w:t>
      </w:r>
      <w:r w:rsidR="00036B90">
        <w:t xml:space="preserve">  Take a screenshot of the posted article and attach it to the bottom of this </w:t>
      </w:r>
      <w:proofErr w:type="spellStart"/>
      <w:r w:rsidR="00036B90">
        <w:t>hw</w:t>
      </w:r>
      <w:proofErr w:type="spellEnd"/>
      <w:r w:rsidR="00036B90">
        <w:t>.</w:t>
      </w:r>
    </w:p>
    <w:p w14:paraId="067FC1B5" w14:textId="2BC2D902" w:rsidR="003A436D" w:rsidRDefault="00605990" w:rsidP="00327406">
      <w:bookmarkStart w:id="0" w:name="_GoBack"/>
      <w:r>
        <w:rPr>
          <w:noProof/>
        </w:rPr>
        <w:lastRenderedPageBreak/>
        <w:drawing>
          <wp:inline distT="0" distB="0" distL="0" distR="0" wp14:anchorId="6D0BFCB0" wp14:editId="29F1006C">
            <wp:extent cx="5943600" cy="291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LP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71D110" w14:textId="77777777" w:rsidR="0064735A" w:rsidRPr="00732221" w:rsidRDefault="0064735A" w:rsidP="00732221"/>
    <w:sectPr w:rsidR="0064735A" w:rsidRPr="00732221" w:rsidSect="0027186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9CB85" w14:textId="77777777" w:rsidR="002B2F56" w:rsidRDefault="002B2F56" w:rsidP="00FC705D">
      <w:pPr>
        <w:spacing w:after="0" w:line="240" w:lineRule="auto"/>
      </w:pPr>
      <w:r>
        <w:separator/>
      </w:r>
    </w:p>
  </w:endnote>
  <w:endnote w:type="continuationSeparator" w:id="0">
    <w:p w14:paraId="78216D81" w14:textId="77777777" w:rsidR="002B2F56" w:rsidRDefault="002B2F56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D1BE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243DA94C" wp14:editId="6C948406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36B90" w:rsidRPr="00036B9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C8E1EBF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EE620" w14:textId="77777777" w:rsidR="002B2F56" w:rsidRDefault="002B2F56" w:rsidP="00FC705D">
      <w:pPr>
        <w:spacing w:after="0" w:line="240" w:lineRule="auto"/>
      </w:pPr>
      <w:r>
        <w:separator/>
      </w:r>
    </w:p>
  </w:footnote>
  <w:footnote w:type="continuationSeparator" w:id="0">
    <w:p w14:paraId="5DC59CB7" w14:textId="77777777" w:rsidR="002B2F56" w:rsidRDefault="002B2F56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F27A0" w14:paraId="72E52A31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53FC7821" w14:textId="77777777" w:rsidR="007F27A0" w:rsidRDefault="00AE09B1" w:rsidP="00B068A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*Extract, Transformation and Load Basics Lab*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179965DA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5C909D60" w14:textId="16A12306" w:rsidR="007F27A0" w:rsidRDefault="007F27A0" w:rsidP="000F5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7054"/>
    <w:multiLevelType w:val="hybridMultilevel"/>
    <w:tmpl w:val="0AC2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6132"/>
    <w:multiLevelType w:val="hybridMultilevel"/>
    <w:tmpl w:val="B9D4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8D3"/>
    <w:rsid w:val="000236FE"/>
    <w:rsid w:val="00036B90"/>
    <w:rsid w:val="000F53FA"/>
    <w:rsid w:val="00271862"/>
    <w:rsid w:val="00280131"/>
    <w:rsid w:val="002B2F56"/>
    <w:rsid w:val="00327406"/>
    <w:rsid w:val="003A436D"/>
    <w:rsid w:val="003D4CBC"/>
    <w:rsid w:val="004418F1"/>
    <w:rsid w:val="00474709"/>
    <w:rsid w:val="004B122D"/>
    <w:rsid w:val="005345D9"/>
    <w:rsid w:val="00605990"/>
    <w:rsid w:val="00632562"/>
    <w:rsid w:val="00635D8A"/>
    <w:rsid w:val="0064735A"/>
    <w:rsid w:val="00732221"/>
    <w:rsid w:val="00777033"/>
    <w:rsid w:val="007F27A0"/>
    <w:rsid w:val="008C1CF9"/>
    <w:rsid w:val="009A7C19"/>
    <w:rsid w:val="00AC5F12"/>
    <w:rsid w:val="00AE09B1"/>
    <w:rsid w:val="00AF796A"/>
    <w:rsid w:val="00B068A3"/>
    <w:rsid w:val="00B1051C"/>
    <w:rsid w:val="00B11896"/>
    <w:rsid w:val="00D737B2"/>
    <w:rsid w:val="00D830A2"/>
    <w:rsid w:val="00DB0647"/>
    <w:rsid w:val="00E05E1C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108E"/>
  <w15:docId w15:val="{4A2294F2-B06A-401C-9E06-F2D25ED7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1651DD"/>
    <w:rsid w:val="00313CC6"/>
    <w:rsid w:val="00366C15"/>
    <w:rsid w:val="0052403B"/>
    <w:rsid w:val="00557C83"/>
    <w:rsid w:val="006947C1"/>
    <w:rsid w:val="0072111B"/>
    <w:rsid w:val="008813C5"/>
    <w:rsid w:val="008B67FE"/>
    <w:rsid w:val="00A87EE6"/>
    <w:rsid w:val="00CC685F"/>
    <w:rsid w:val="00CD776A"/>
    <w:rsid w:val="00D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*Extract, Transformation and Load Basics Lab*</vt:lpstr>
    </vt:vector>
  </TitlesOfParts>
  <Company>CB Richard Ellis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*Extract, Transformation and Load Basics Lab*</dc:title>
  <dc:creator>Alimayu</dc:creator>
  <cp:lastModifiedBy>Dirane</cp:lastModifiedBy>
  <cp:revision>3</cp:revision>
  <dcterms:created xsi:type="dcterms:W3CDTF">2018-10-06T09:07:00Z</dcterms:created>
  <dcterms:modified xsi:type="dcterms:W3CDTF">2018-10-06T09:33:00Z</dcterms:modified>
</cp:coreProperties>
</file>