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документация-libre-macros"/>
    <w:p>
      <w:pPr>
        <w:pStyle w:val="Heading1"/>
      </w:pPr>
      <w:r>
        <w:t xml:space="preserve">Документация libre-macros</w:t>
      </w:r>
    </w:p>
    <w:p>
      <w:pPr>
        <w:pStyle w:val="FirstParagraph"/>
      </w:pPr>
      <w:r>
        <w:t xml:space="preserve">Единый каталог документов проекта. Номера задают</w:t>
      </w:r>
      <w:r>
        <w:t xml:space="preserve"> </w:t>
      </w:r>
      <w:r>
        <w:rPr>
          <w:b/>
          <w:bCs/>
        </w:rPr>
        <w:t xml:space="preserve">рекомендуемый порядок</w:t>
      </w:r>
      <w:r>
        <w:t xml:space="preserve"> </w:t>
      </w:r>
      <w:r>
        <w:t xml:space="preserve">знакомства: от установки и первого прогона к архитектуре и ручной проверке.</w:t>
      </w:r>
    </w:p>
    <w:bookmarkStart w:id="12" w:name="быстрый-старт"/>
    <w:p>
      <w:pPr>
        <w:pStyle w:val="Heading2"/>
      </w:pPr>
      <w:r>
        <w:t xml:space="preserve">Быстрый старт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2262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QUICKSTART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Установка, первый запуск, ссылки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Установка (пользователь)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MacroInstaller_bundled.ods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Установка (разработчик)</w:t>
            </w:r>
          </w:p>
        </w:tc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install.sh</w:t>
            </w:r>
            <w:r>
              <w:t xml:space="preserve">, пути LO, AO 2026, отладка</w:t>
            </w:r>
          </w:p>
        </w:tc>
      </w:tr>
    </w:tbl>
    <w:bookmarkEnd w:id="12"/>
    <w:bookmarkStart w:id="21" w:name="сбор-данных-и-параметры"/>
    <w:p>
      <w:pPr>
        <w:pStyle w:val="Heading2"/>
      </w:pPr>
      <w:r>
        <w:t xml:space="preserve">Сбор данных и параметры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16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15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Справочник параметров</w:t>
            </w:r>
          </w:p>
        </w:tc>
        <w:tc>
          <w:tcPr/>
          <w:p>
            <w:pPr>
              <w:pStyle w:val="Compact"/>
            </w:pPr>
            <w:r>
              <w:t xml:space="preserve">Все имена колонки A, значения B/C, ключи постобработки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Сбор книг</w:t>
            </w:r>
          </w:p>
        </w:tc>
        <w:tc>
          <w:tcPr/>
          <w:p>
            <w:pPr>
              <w:pStyle w:val="Compact"/>
            </w:pPr>
            <w:r>
              <w:t xml:space="preserve">Лист</w:t>
            </w:r>
            <w:r>
              <w:t xml:space="preserve"> </w:t>
            </w:r>
            <w:r>
              <w:rPr>
                <w:rStyle w:val="VerbatimChar"/>
              </w:rPr>
              <w:t xml:space="preserve">Параметры_Объединения*</w:t>
            </w:r>
            <w:r>
              <w:t xml:space="preserve">, режимы (в т.ч. «Вовлечь листы»), фильтры, пути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18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Оркестратор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collect_pack</w:t>
            </w:r>
          </w:p>
        </w:tc>
        <w:tc>
          <w:tcPr/>
          <w:p>
            <w:pPr>
              <w:pStyle w:val="Compact"/>
            </w:pPr>
            <w:r>
              <w:t xml:space="preserve">Несколько листов параметров, порядок, журналы</w:t>
            </w:r>
            <w:r>
              <w:t xml:space="preserve"> </w:t>
            </w:r>
            <w:r>
              <w:rPr>
                <w:rStyle w:val="VerbatimChar"/>
              </w:rPr>
              <w:t xml:space="preserve">_N</w:t>
            </w:r>
            <w:r>
              <w:t xml:space="preserve">, сброс DatabaseRange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Постобработка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merge_pp_*</w:t>
            </w:r>
            <w:r>
              <w:t xml:space="preserve">, RANGE/ROW, pipeline, финал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17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Постобработка_xml</w:t>
            </w:r>
          </w:p>
        </w:tc>
        <w:tc>
          <w:tcPr/>
          <w:p>
            <w:pPr>
              <w:pStyle w:val="Compact"/>
            </w:pPr>
            <w:r>
              <w:t xml:space="preserve">Двухфазный пайплайн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, direct/UNO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Визард параметров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set_merge_param</w:t>
            </w:r>
            <w:r>
              <w:t xml:space="preserve">, пресеты, диалоги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Пользовательские функции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functions_pp.py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functions_final.py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Выбор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</w:t>
            </w:r>
            <w:r>
              <w:t xml:space="preserve">, FilePicker</w:t>
            </w:r>
          </w:p>
        </w:tc>
      </w:tr>
    </w:tbl>
    <w:bookmarkEnd w:id="21"/>
    <w:bookmarkStart w:id="27" w:name="архитектура-и-код"/>
    <w:p>
      <w:pPr>
        <w:pStyle w:val="Heading2"/>
      </w:pPr>
      <w:r>
        <w:t xml:space="preserve">Архитектура и код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16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</w:pPr>
            <w:r>
              <w:t xml:space="preserve">Поток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collect_pack</w:t>
            </w:r>
            <w:r>
              <w:t xml:space="preserve">, модули</w:t>
            </w:r>
            <w:r>
              <w:t xml:space="preserve"> </w:t>
            </w:r>
            <w:r>
              <w:rPr>
                <w:rStyle w:val="VerbatimChar"/>
              </w:rPr>
              <w:t xml:space="preserve">pythonpath/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Алгоритм «На один лист»</w:t>
            </w:r>
          </w:p>
        </w:tc>
        <w:tc>
          <w:tcPr/>
          <w:p>
            <w:pPr>
              <w:pStyle w:val="Compact"/>
            </w:pPr>
            <w:r>
              <w:t xml:space="preserve">Слияние листов, индексы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Справочник библиотеки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libre_macros_lib.py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merge_pp_*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Санация Python</w:t>
            </w:r>
          </w:p>
        </w:tc>
        <w:tc>
          <w:tcPr/>
          <w:p>
            <w:pPr>
              <w:pStyle w:val="Compact"/>
            </w:pPr>
            <w:r>
              <w:t xml:space="preserve">AST / builtins / file# перед eval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19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Гейты pre-shell/плагинов, доверенные корни источников, сводка усилений</w:t>
            </w:r>
          </w:p>
        </w:tc>
      </w:tr>
    </w:tbl>
    <w:bookmarkEnd w:id="27"/>
    <w:bookmarkStart w:id="31" w:name="проверка-и-формат-json"/>
    <w:p>
      <w:pPr>
        <w:pStyle w:val="Heading2"/>
      </w:pPr>
      <w:r>
        <w:t xml:space="preserve">Проверка и формат JSON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16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Ручное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Шаблоны в</w:t>
            </w:r>
            <w:r>
              <w:t xml:space="preserve"> </w:t>
            </w:r>
            <w:r>
              <w:rPr>
                <w:rStyle w:val="VerbatimChar"/>
              </w:rPr>
              <w:t xml:space="preserve">test/collect_workbooks/</w:t>
            </w:r>
            <w:r>
              <w:t xml:space="preserve">, прогон в Calc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13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в колонке C</w:t>
            </w:r>
          </w:p>
        </w:tc>
        <w:tc>
          <w:tcPr/>
          <w:p>
            <w:pPr>
              <w:pStyle w:val="Compact"/>
            </w:pPr>
            <w:r>
              <w:t xml:space="preserve">Поля блоков по каждой функции кодека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ТЗ унификации</w:t>
            </w:r>
          </w:p>
        </w:tc>
        <w:tc>
          <w:tcPr/>
          <w:p>
            <w:pPr>
              <w:pStyle w:val="Compact"/>
            </w:pPr>
            <w:r>
              <w:t xml:space="preserve">История и полная спецификация (архив)</w:t>
            </w:r>
          </w:p>
        </w:tc>
      </w:tr>
    </w:tbl>
    <w:bookmarkEnd w:id="31"/>
    <w:bookmarkStart w:id="33" w:name="Xe5d2fce7a2173cde5f52e5cf658a77b97a65cf3"/>
    <w:p>
      <w:pPr>
        <w:pStyle w:val="Heading2"/>
      </w:pPr>
      <w:r>
        <w:t xml:space="preserve">Каскадная (водопадная) проектная документация</w:t>
      </w:r>
    </w:p>
    <w:p>
      <w:pPr>
        <w:pStyle w:val="FirstParagraph"/>
      </w:pPr>
      <w:r>
        <w:t xml:space="preserve">Формальный комплект по состоянию кода:</w:t>
      </w:r>
      <w:r>
        <w:t xml:space="preserve"> </w:t>
      </w:r>
      <w:hyperlink r:id="rId32">
        <w:r>
          <w:rPr>
            <w:rStyle w:val="Hyperlink"/>
          </w:rPr>
          <w:t xml:space="preserve">technical_documentation/00_INDEX.md</w:t>
        </w:r>
      </w:hyperlink>
      <w:r>
        <w:t xml:space="preserve"> </w:t>
      </w:r>
      <w:r>
        <w:t xml:space="preserve">— технические требования, ТЗ, пояснительная записка, методика испытаний (версия макросов</w:t>
      </w:r>
      <w:r>
        <w:t xml:space="preserve"> </w:t>
      </w:r>
      <w:r>
        <w:rPr>
          <w:b/>
          <w:bCs/>
        </w:rPr>
        <w:t xml:space="preserve">3.10.798</w:t>
      </w:r>
      <w:r>
        <w:t xml:space="preserve">).</w:t>
      </w:r>
    </w:p>
    <w:bookmarkEnd w:id="33"/>
    <w:bookmarkStart w:id="34" w:name="связанные-каталоги"/>
    <w:p>
      <w:pPr>
        <w:pStyle w:val="Heading2"/>
      </w:pPr>
      <w:r>
        <w:t xml:space="preserve">Связанные каталоги</w:t>
      </w:r>
    </w:p>
    <w:p>
      <w:pPr>
        <w:pStyle w:val="SourceCode"/>
      </w:pPr>
      <w:r>
        <w:rPr>
          <w:rStyle w:val="VerbatimChar"/>
        </w:rPr>
        <w:t xml:space="preserve">docs/                          ← эта папка (вся prose-документация)</w:t>
      </w:r>
      <w:r>
        <w:br/>
      </w:r>
      <w:r>
        <w:rPr>
          <w:rStyle w:val="VerbatimChar"/>
        </w:rPr>
        <w:t xml:space="preserve">docs/docx/                     ← Word (.docx), сборка: python3 docs/build_docx.py --all</w:t>
      </w:r>
      <w:r>
        <w:br/>
      </w:r>
      <w:r>
        <w:rPr>
          <w:rStyle w:val="VerbatimChar"/>
        </w:rPr>
        <w:t xml:space="preserve">docs/technical_documentation/  ← ТТ, ТЗ, ПЗ, методика испытаний (водопад)</w:t>
      </w:r>
      <w:r>
        <w:br/>
      </w:r>
      <w:r>
        <w:rPr>
          <w:rStyle w:val="VerbatimChar"/>
        </w:rPr>
        <w:t xml:space="preserve">macro-lib/                     ← исходники макросов (.py); при установке → Scripts/python/</w:t>
      </w:r>
      <w:r>
        <w:br/>
      </w:r>
      <w:r>
        <w:rPr>
          <w:rStyle w:val="VerbatimChar"/>
        </w:rPr>
        <w:t xml:space="preserve">macro-lib/pythonpath/          ← библиотеки (обычный import; фильтр AO 2026 не применяется)</w:t>
      </w:r>
      <w:r>
        <w:br/>
      </w:r>
      <w:r>
        <w:rPr>
          <w:rStyle w:val="VerbatimChar"/>
        </w:rPr>
        <w:t xml:space="preserve">test/collect_workbooks/        ← шаблоны сценариев, источники, результаты ручных прогонов</w:t>
      </w:r>
      <w:r>
        <w:br/>
      </w:r>
      <w:r>
        <w:rPr>
          <w:rStyle w:val="VerbatimChar"/>
        </w:rPr>
        <w:t xml:space="preserve">todo/                          ← черновики ТЗ на новые функции</w:t>
      </w:r>
      <w:r>
        <w:br/>
      </w:r>
      <w:r>
        <w:rPr>
          <w:rStyle w:val="VerbatimChar"/>
        </w:rPr>
        <w:t xml:space="preserve">.cursor/rules/                 ← правила для ассистента (JSON-only, AO 2026, без автотестов)</w:t>
      </w:r>
    </w:p>
    <w:bookmarkEnd w:id="34"/>
    <w:bookmarkStart w:id="35" w:name="версия-макроса"/>
    <w:p>
      <w:pPr>
        <w:pStyle w:val="Heading2"/>
      </w:pPr>
      <w:r>
        <w:t xml:space="preserve">Версия макроса</w:t>
      </w:r>
    </w:p>
    <w:p>
      <w:pPr>
        <w:pStyle w:val="FirstParagraph"/>
      </w:pPr>
      <w:r>
        <w:t xml:space="preserve">Каноническая версия —</w:t>
      </w:r>
      <w:r>
        <w:t xml:space="preserve"> </w:t>
      </w:r>
      <w:r>
        <w:rPr>
          <w:rStyle w:val="VerbatimChar"/>
        </w:rPr>
        <w:t xml:space="preserve">macro-lib/version.txt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MACRO_VERSION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macro-lib/collect_workbooks.py</w:t>
      </w:r>
      <w:r>
        <w:t xml:space="preserve"> </w:t>
      </w:r>
      <w:r>
        <w:t xml:space="preserve">(на момент обновления документации:</w:t>
      </w:r>
      <w:r>
        <w:t xml:space="preserve"> </w:t>
      </w:r>
      <w:r>
        <w:rPr>
          <w:b/>
          <w:bCs/>
        </w:rPr>
        <w:t xml:space="preserve">3.10.798</w:t>
      </w:r>
      <w:r>
        <w:t xml:space="preserve">). Синхронизируется по пакету (</w:t>
      </w:r>
      <w:r>
        <w:rPr>
          <w:rStyle w:val="VerbatimChar"/>
        </w:rPr>
        <w:t xml:space="preserve">sync_macro_version.py</w:t>
      </w:r>
      <w:r>
        <w:t xml:space="preserve"> </w:t>
      </w:r>
      <w:r>
        <w:t xml:space="preserve">/ сборка bundled).</w:t>
      </w:r>
    </w:p>
    <w:p>
      <w:pPr>
        <w:pStyle w:val="BodyText"/>
      </w:pPr>
      <w:r>
        <w:t xml:space="preserve">После обновления кода переустановите макросы в LibreOffice / AlterOffice и сверьте строку</w:t>
      </w:r>
      <w:r>
        <w:t xml:space="preserve"> </w:t>
      </w:r>
      <w:r>
        <w:rPr>
          <w:b/>
          <w:bCs/>
        </w:rPr>
        <w:t xml:space="preserve">Версия</w:t>
      </w:r>
      <w:r>
        <w:t xml:space="preserve"> </w:t>
      </w:r>
      <w:r>
        <w:t xml:space="preserve">на листе параметров и запись в «Сбор_книг_лог».</w:t>
      </w:r>
    </w:p>
    <w:bookmarkEnd w:id="35"/>
    <w:bookmarkStart w:id="37" w:name="ключевые-возможности-состояние-3.10.798"/>
    <w:p>
      <w:pPr>
        <w:pStyle w:val="Heading2"/>
      </w:pPr>
      <w:r>
        <w:t xml:space="preserve">Ключевые возможности (состояние 3.10.798)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Четыре режима сбора, в т.ч.</w:t>
            </w:r>
            <w:r>
              <w:t xml:space="preserve"> </w:t>
            </w:r>
            <w:r>
              <w:rPr>
                <w:b/>
                <w:bCs/>
              </w:rPr>
              <w:t xml:space="preserve">«Вовлечь листы»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Оркестратор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collect_pack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18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Маркер текущей книги (</w:t>
            </w:r>
            <w:r>
              <w:rPr>
                <w:rStyle w:val="VerbatimChar"/>
              </w:rPr>
              <w:t xml:space="preserve">эта_книга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ThisWorkbook</w:t>
            </w:r>
            <w:r>
              <w:t xml:space="preserve">, гибкое написание)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</w:t>
              </w:r>
            </w:hyperlink>
            <w:r>
              <w:t xml:space="preserve"> </w:t>
            </w:r>
            <w:r>
              <w:t xml:space="preserve">§5.3,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Pipeline: range ↔ ВПР / merge / split ↔ row; JSON-only в C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разделить_листы</w:t>
            </w:r>
            <w:r>
              <w:t xml:space="preserve"> </w:t>
            </w:r>
            <w:r>
              <w:t xml:space="preserve">(полный split,</w:t>
            </w:r>
            <w:r>
              <w:t xml:space="preserve"> </w:t>
            </w:r>
            <w:r>
              <w:rPr>
                <w:rStyle w:val="VerbatimChar"/>
              </w:rPr>
              <w:t xml:space="preserve">run_phase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13</w:t>
              </w:r>
            </w:hyperlink>
            <w:r>
              <w:t xml:space="preserve">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xml_excel_ods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Постобработка_xml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17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AO 2026: flatten + compat check для entry-скриптов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Многоэтажные заголовки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Строка_Заголовков</w:t>
            </w:r>
            <w:r>
              <w:t xml:space="preserve">, JSON в C)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</w:t>
              </w:r>
            </w:hyperlink>
            <w:r>
              <w:t xml:space="preserve"> </w:t>
            </w:r>
            <w:r>
              <w:t xml:space="preserve">§6,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15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Разделить по столбцам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условный столбец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столбец по лямбде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13</w:t>
              </w:r>
            </w:hyperlink>
            <w:r>
              <w:t xml:space="preserve">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транспонировать_таблицу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headers_from_column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result_headers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13</w:t>
              </w:r>
            </w:hyperlink>
            <w:r>
              <w:t xml:space="preserve">, сценарий</w:t>
            </w:r>
            <w:r>
              <w:t xml:space="preserve"> </w:t>
            </w:r>
            <w:r>
              <w:rPr>
                <w:rStyle w:val="VerbatimChar"/>
              </w:rPr>
              <w:t xml:space="preserve">16_transpose_table.xltx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анкета_в_таблицу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таблица_в_анкету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13</w:t>
              </w:r>
            </w:hyperlink>
            <w:r>
              <w:t xml:space="preserve">, сценарии</w:t>
            </w:r>
            <w:r>
              <w:t xml:space="preserve"> </w:t>
            </w:r>
            <w:r>
              <w:rPr>
                <w:rStyle w:val="VerbatimChar"/>
              </w:rPr>
              <w:t xml:space="preserve">14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копирование_диапазонов</w:t>
            </w:r>
            <w:r>
              <w:t xml:space="preserve"> </w:t>
            </w:r>
            <w:r>
              <w:t xml:space="preserve">(RANGE / финал)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13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развернуть_столбцы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заполнить_вверх</w:t>
            </w:r>
            <w:r>
              <w:t xml:space="preserve">, merge-блоки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создать_лист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подготовка_писем</w:t>
            </w:r>
            <w:r>
              <w:t xml:space="preserve"> </w:t>
            </w:r>
            <w:r>
              <w:t xml:space="preserve">(AText)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Визард</w:t>
            </w:r>
            <w:r>
              <w:t xml:space="preserve"> </w:t>
            </w:r>
            <w:r>
              <w:rPr>
                <w:b/>
                <w:bCs/>
              </w:rPr>
              <w:t xml:space="preserve">«Все параметры»</w:t>
            </w:r>
            <w:r>
              <w:t xml:space="preserve"> </w:t>
            </w:r>
            <w:r>
              <w:t xml:space="preserve">(пайплайн как Power Query)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копировать_как_значения</w:t>
            </w:r>
            <w:r>
              <w:t xml:space="preserve"> </w:t>
            </w:r>
            <w:r>
              <w:t xml:space="preserve">(было</w:t>
            </w:r>
            <w:r>
              <w:t xml:space="preserve"> </w:t>
            </w:r>
            <w:r>
              <w:rPr>
                <w:rStyle w:val="VerbatimChar"/>
              </w:rPr>
              <w:t xml:space="preserve">копировать_как_значения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13</w:t>
              </w:r>
            </w:hyperlink>
            <w:r>
              <w:t xml:space="preserve">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Word-копии документации (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docs/build_docx.py --all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Безопасность:</w:t>
            </w:r>
            <w:r>
              <w:t xml:space="preserve"> </w:t>
            </w:r>
            <w:r>
              <w:t xml:space="preserve">гейты pre-shell/плагинов, доверенные корни, санация fail-closed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19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SECURITY_AUDIT.md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16</w:t>
              </w:r>
            </w:hyperlink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QUICKSTART.md" TargetMode="External" /><Relationship Type="http://schemas.openxmlformats.org/officeDocument/2006/relationships/hyperlink" Id="rId10" Target="02_INSTALL_USER.md" TargetMode="External" /><Relationship Type="http://schemas.openxmlformats.org/officeDocument/2006/relationships/hyperlink" Id="rId11" Target="03_INSTALL_DEV.md" TargetMode="External" /><Relationship Type="http://schemas.openxmlformats.org/officeDocument/2006/relationships/hyperlink" Id="rId14" Target="04_DATA_COLLECTION.md" TargetMode="External" /><Relationship Type="http://schemas.openxmlformats.org/officeDocument/2006/relationships/hyperlink" Id="rId16" Target="05_POSTPROCESS.md" TargetMode="External" /><Relationship Type="http://schemas.openxmlformats.org/officeDocument/2006/relationships/hyperlink" Id="rId18" Target="06_PARAM_WIZARD.md" TargetMode="External" /><Relationship Type="http://schemas.openxmlformats.org/officeDocument/2006/relationships/hyperlink" Id="rId19" Target="07_USER_FUNCTIONS.md" TargetMode="External" /><Relationship Type="http://schemas.openxmlformats.org/officeDocument/2006/relationships/hyperlink" Id="rId20" Target="08_PICK_SOURCE.md" TargetMode="External" /><Relationship Type="http://schemas.openxmlformats.org/officeDocument/2006/relationships/hyperlink" Id="rId22" Target="09_ARCHITECTURE.md" TargetMode="External" /><Relationship Type="http://schemas.openxmlformats.org/officeDocument/2006/relationships/hyperlink" Id="rId23" Target="10_MERGE_ALGORITHM.md" TargetMode="External" /><Relationship Type="http://schemas.openxmlformats.org/officeDocument/2006/relationships/hyperlink" Id="rId24" Target="11_LIB_REFERENCE.md" TargetMode="External" /><Relationship Type="http://schemas.openxmlformats.org/officeDocument/2006/relationships/hyperlink" Id="rId28" Target="12_MANUAL_TESTING.md" TargetMode="External" /><Relationship Type="http://schemas.openxmlformats.org/officeDocument/2006/relationships/hyperlink" Id="rId29" Target="13_JSON_PARAMS.md" TargetMode="External" /><Relationship Type="http://schemas.openxmlformats.org/officeDocument/2006/relationships/hyperlink" Id="rId30" Target="14_TZ_UNIFICATION.md" TargetMode="External" /><Relationship Type="http://schemas.openxmlformats.org/officeDocument/2006/relationships/hyperlink" Id="rId13" Target="15_PARAM_REFERENCE.md" TargetMode="External" /><Relationship Type="http://schemas.openxmlformats.org/officeDocument/2006/relationships/hyperlink" Id="rId25" Target="16_CODE_SANITIZE.md" TargetMode="External" /><Relationship Type="http://schemas.openxmlformats.org/officeDocument/2006/relationships/hyperlink" Id="rId17" Target="17_POSTPROCESS_XML.md" TargetMode="External" /><Relationship Type="http://schemas.openxmlformats.org/officeDocument/2006/relationships/hyperlink" Id="rId15" Target="18_ORCHESTRATOR.md" TargetMode="External" /><Relationship Type="http://schemas.openxmlformats.org/officeDocument/2006/relationships/hyperlink" Id="rId26" Target="19_SECURITY.md" TargetMode="External" /><Relationship Type="http://schemas.openxmlformats.org/officeDocument/2006/relationships/hyperlink" Id="rId36" Target="SECURITY_AUDIT.md" TargetMode="External" /><Relationship Type="http://schemas.openxmlformats.org/officeDocument/2006/relationships/hyperlink" Id="rId32" Target="technical_documentation/00_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QUICKSTART.md" TargetMode="External" /><Relationship Type="http://schemas.openxmlformats.org/officeDocument/2006/relationships/hyperlink" Id="rId10" Target="02_INSTALL_USER.md" TargetMode="External" /><Relationship Type="http://schemas.openxmlformats.org/officeDocument/2006/relationships/hyperlink" Id="rId11" Target="03_INSTALL_DEV.md" TargetMode="External" /><Relationship Type="http://schemas.openxmlformats.org/officeDocument/2006/relationships/hyperlink" Id="rId14" Target="04_DATA_COLLECTION.md" TargetMode="External" /><Relationship Type="http://schemas.openxmlformats.org/officeDocument/2006/relationships/hyperlink" Id="rId16" Target="05_POSTPROCESS.md" TargetMode="External" /><Relationship Type="http://schemas.openxmlformats.org/officeDocument/2006/relationships/hyperlink" Id="rId18" Target="06_PARAM_WIZARD.md" TargetMode="External" /><Relationship Type="http://schemas.openxmlformats.org/officeDocument/2006/relationships/hyperlink" Id="rId19" Target="07_USER_FUNCTIONS.md" TargetMode="External" /><Relationship Type="http://schemas.openxmlformats.org/officeDocument/2006/relationships/hyperlink" Id="rId20" Target="08_PICK_SOURCE.md" TargetMode="External" /><Relationship Type="http://schemas.openxmlformats.org/officeDocument/2006/relationships/hyperlink" Id="rId22" Target="09_ARCHITECTURE.md" TargetMode="External" /><Relationship Type="http://schemas.openxmlformats.org/officeDocument/2006/relationships/hyperlink" Id="rId23" Target="10_MERGE_ALGORITHM.md" TargetMode="External" /><Relationship Type="http://schemas.openxmlformats.org/officeDocument/2006/relationships/hyperlink" Id="rId24" Target="11_LIB_REFERENCE.md" TargetMode="External" /><Relationship Type="http://schemas.openxmlformats.org/officeDocument/2006/relationships/hyperlink" Id="rId28" Target="12_MANUAL_TESTING.md" TargetMode="External" /><Relationship Type="http://schemas.openxmlformats.org/officeDocument/2006/relationships/hyperlink" Id="rId29" Target="13_JSON_PARAMS.md" TargetMode="External" /><Relationship Type="http://schemas.openxmlformats.org/officeDocument/2006/relationships/hyperlink" Id="rId30" Target="14_TZ_UNIFICATION.md" TargetMode="External" /><Relationship Type="http://schemas.openxmlformats.org/officeDocument/2006/relationships/hyperlink" Id="rId13" Target="15_PARAM_REFERENCE.md" TargetMode="External" /><Relationship Type="http://schemas.openxmlformats.org/officeDocument/2006/relationships/hyperlink" Id="rId25" Target="16_CODE_SANITIZE.md" TargetMode="External" /><Relationship Type="http://schemas.openxmlformats.org/officeDocument/2006/relationships/hyperlink" Id="rId17" Target="17_POSTPROCESS_XML.md" TargetMode="External" /><Relationship Type="http://schemas.openxmlformats.org/officeDocument/2006/relationships/hyperlink" Id="rId15" Target="18_ORCHESTRATOR.md" TargetMode="External" /><Relationship Type="http://schemas.openxmlformats.org/officeDocument/2006/relationships/hyperlink" Id="rId26" Target="19_SECURITY.md" TargetMode="External" /><Relationship Type="http://schemas.openxmlformats.org/officeDocument/2006/relationships/hyperlink" Id="rId36" Target="SECURITY_AUDIT.md" TargetMode="External" /><Relationship Type="http://schemas.openxmlformats.org/officeDocument/2006/relationships/hyperlink" Id="rId32" Target="technical_documentation/00_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2026-10-20T08:54:39Z</dcterms:created>
  <dcterms:modified xsi:type="dcterms:W3CDTF">2026-10-20T08:54:39Z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