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d66c723b5a2a6c23caf01dba62a897d87dc453"/>
    <w:p>
      <w:pPr>
        <w:pStyle w:val="Heading1"/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pick_source_file</w:t>
      </w:r>
      <w:r>
        <w:t xml:space="preserve"> </w:t>
      </w:r>
      <w:r>
        <w:t xml:space="preserve">— выбор файла-источника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macro-lib/pick_source_file.py</w:t>
      </w:r>
      <w:r>
        <w:br/>
      </w:r>
      <w:r>
        <w:rPr>
          <w:b/>
          <w:bCs/>
        </w:rPr>
        <w:t xml:space="preserve">Точка входа:</w:t>
      </w:r>
      <w:r>
        <w:t xml:space="preserve"> </w:t>
      </w:r>
      <w:r>
        <w:rPr>
          <w:rStyle w:val="VerbatimChar"/>
        </w:rPr>
        <w:t xml:space="preserve">select_source_file</w:t>
      </w:r>
      <w:r>
        <w:br/>
      </w:r>
      <w:r>
        <w:rPr>
          <w:b/>
          <w:bCs/>
        </w:rPr>
        <w:t xml:space="preserve">Установка:</w:t>
      </w:r>
      <w:r>
        <w:t xml:space="preserve"> </w:t>
      </w:r>
      <w:r>
        <w:rPr>
          <w:rStyle w:val="VerbatimChar"/>
        </w:rPr>
        <w:t xml:space="preserve">./macro-lib/install.sh pick_source_file</w:t>
      </w:r>
      <w:r>
        <w:t xml:space="preserve"> </w:t>
      </w:r>
      <w:r>
        <w:t xml:space="preserve">(см.</w:t>
      </w:r>
      <w:r>
        <w:t xml:space="preserve"> </w:t>
      </w:r>
      <w:hyperlink r:id="rId9">
        <w:r>
          <w:rPr>
            <w:rStyle w:val="Hyperlink"/>
          </w:rPr>
          <w:t xml:space="preserve">INSTALL_GUIDE.md</w:t>
        </w:r>
      </w:hyperlink>
      <w:r>
        <w:t xml:space="preserve">)</w:t>
      </w:r>
    </w:p>
    <w:p>
      <w:pPr>
        <w:pStyle w:val="BodyText"/>
      </w:pPr>
      <w:r>
        <w:t xml:space="preserve">Макрос открывает стандартный диалог выбора файла и записывает</w:t>
      </w:r>
      <w:r>
        <w:t xml:space="preserve"> </w:t>
      </w:r>
      <w:r>
        <w:rPr>
          <w:b/>
          <w:bCs/>
        </w:rPr>
        <w:t xml:space="preserve">абсолютный путь</w:t>
      </w:r>
      <w:r>
        <w:t xml:space="preserve"> </w:t>
      </w:r>
      <w:r>
        <w:t xml:space="preserve">в строку параметра</w:t>
      </w:r>
      <w:r>
        <w:t xml:space="preserve"> </w:t>
      </w:r>
      <w:r>
        <w:rPr>
          <w:b/>
          <w:bCs/>
        </w:rPr>
        <w:t xml:space="preserve">«Файлы-Источники»</w:t>
      </w:r>
      <w:r>
        <w:t xml:space="preserve"> </w:t>
      </w:r>
      <w:r>
        <w:t xml:space="preserve">на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назначение"/>
    <w:p>
      <w:pPr>
        <w:pStyle w:val="Heading2"/>
      </w:pPr>
      <w:r>
        <w:t xml:space="preserve">1. Назначение</w:t>
      </w:r>
    </w:p>
    <w:p>
      <w:pPr>
        <w:pStyle w:val="FirstParagraph"/>
      </w:pPr>
      <w:r>
        <w:t xml:space="preserve">Ускоряет заполнение колонок B, C, D… в строке «Файлы-Источники»:</w:t>
      </w:r>
    </w:p>
    <w:p>
      <w:pPr>
        <w:pStyle w:val="Compact"/>
        <w:numPr>
          <w:ilvl w:val="0"/>
          <w:numId w:val="1001"/>
        </w:numPr>
      </w:pPr>
      <w:r>
        <w:t xml:space="preserve">не нужно вводить путь вручную;</w:t>
      </w:r>
    </w:p>
    <w:p>
      <w:pPr>
        <w:pStyle w:val="Compact"/>
        <w:numPr>
          <w:ilvl w:val="0"/>
          <w:numId w:val="1001"/>
        </w:numPr>
      </w:pPr>
      <w:r>
        <w:t xml:space="preserve">при добавлении столбца копируется оформление с соседнего («Значение N» в строке заголовков);</w:t>
      </w:r>
    </w:p>
    <w:p>
      <w:pPr>
        <w:pStyle w:val="Compact"/>
        <w:numPr>
          <w:ilvl w:val="0"/>
          <w:numId w:val="1001"/>
        </w:numPr>
      </w:pPr>
      <w:r>
        <w:t xml:space="preserve">начальная папка FilePicker подбирается по уже введённым путям.</w:t>
      </w:r>
    </w:p>
    <w:p>
      <w:pPr>
        <w:pStyle w:val="FirstParagraph"/>
      </w:pPr>
      <w:r>
        <w:t xml:space="preserve">Основной сбор данных выполняет</w:t>
      </w:r>
      <w:r>
        <w:t xml:space="preserve"> </w:t>
      </w:r>
      <w:hyperlink r:id="rId10">
        <w:r>
          <w:rPr>
            <w:rStyle w:val="Hyperlink"/>
          </w:rPr>
          <w:t xml:space="preserve">collect_workbooks</w:t>
        </w:r>
      </w:hyperlink>
      <w:r>
        <w:t xml:space="preserve">; этот макрос только</w:t>
      </w:r>
      <w:r>
        <w:t xml:space="preserve"> </w:t>
      </w:r>
      <w:r>
        <w:rPr>
          <w:b/>
          <w:bCs/>
        </w:rPr>
        <w:t xml:space="preserve">готовит параметры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запуск"/>
    <w:p>
      <w:pPr>
        <w:pStyle w:val="Heading2"/>
      </w:pPr>
      <w:r>
        <w:t xml:space="preserve">2. Запуск</w:t>
      </w:r>
    </w:p>
    <w:p>
      <w:pPr>
        <w:pStyle w:val="Compact"/>
        <w:numPr>
          <w:ilvl w:val="0"/>
          <w:numId w:val="1002"/>
        </w:numPr>
      </w:pPr>
      <w:r>
        <w:t xml:space="preserve">Откройте лист</w:t>
      </w:r>
      <w:r>
        <w:t xml:space="preserve"> </w:t>
      </w:r>
      <w:r>
        <w:rPr>
          <w:rStyle w:val="VerbatimChar"/>
          <w:b/>
          <w:bCs/>
        </w:rPr>
        <w:t xml:space="preserve">Параметры_Объединения</w:t>
      </w:r>
      <w:r>
        <w:t xml:space="preserve"> </w:t>
      </w:r>
      <w:r>
        <w:t xml:space="preserve">(или лист группы с этим префиксом).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Инструменты → Макросы → Выполнить макрос… → Python → pick_source_file → select_source_file</w:t>
      </w:r>
    </w:p>
    <w:p>
      <w:pPr>
        <w:pStyle w:val="FirstParagraph"/>
      </w:pPr>
      <w:r>
        <w:rPr>
          <w:b/>
          <w:bCs/>
        </w:rPr>
        <w:t xml:space="preserve">Рекомендуется:</w:t>
      </w:r>
      <w:r>
        <w:t xml:space="preserve"> </w:t>
      </w:r>
      <w:r>
        <w:t xml:space="preserve">кнопка формы в строке «Файлы-Источники» (событие «При нажатии» → этот макрос).</w:t>
      </w:r>
    </w:p>
    <w:p>
      <w:r>
        <w:pict>
          <v:rect style="width:0;height:1.5pt" o:hralign="center" o:hrstd="t" o:hr="t"/>
        </w:pict>
      </w:r>
    </w:p>
    <w:bookmarkEnd w:id="12"/>
    <w:bookmarkStart w:id="16" w:name="поведение"/>
    <w:p>
      <w:pPr>
        <w:pStyle w:val="Heading2"/>
      </w:pPr>
      <w:r>
        <w:t xml:space="preserve">3. Поведение</w:t>
      </w:r>
    </w:p>
    <w:bookmarkStart w:id="13" w:name="ячейка-с-путём-не-пустая-режим-замены"/>
    <w:p>
      <w:pPr>
        <w:pStyle w:val="Heading3"/>
      </w:pPr>
      <w:r>
        <w:t xml:space="preserve">3.1 Ячейка с путём не пустая (режим замены)</w:t>
      </w:r>
    </w:p>
    <w:p>
      <w:pPr>
        <w:pStyle w:val="FirstParagraph"/>
      </w:pPr>
      <w:r>
        <w:t xml:space="preserve">Условия:</w:t>
      </w:r>
    </w:p>
    <w:p>
      <w:pPr>
        <w:pStyle w:val="Compact"/>
        <w:numPr>
          <w:ilvl w:val="0"/>
          <w:numId w:val="1003"/>
        </w:numPr>
      </w:pPr>
      <w:r>
        <w:t xml:space="preserve">курсор в</w:t>
      </w:r>
      <w:r>
        <w:t xml:space="preserve"> </w:t>
      </w:r>
      <w:r>
        <w:rPr>
          <w:b/>
          <w:bCs/>
        </w:rPr>
        <w:t xml:space="preserve">строке «Файлы-Источники»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активная ячейка в столбце</w:t>
      </w:r>
      <w:r>
        <w:t xml:space="preserve"> </w:t>
      </w:r>
      <w:r>
        <w:rPr>
          <w:b/>
          <w:bCs/>
        </w:rPr>
        <w:t xml:space="preserve">B или правее</w:t>
      </w:r>
      <w:r>
        <w:t xml:space="preserve"> </w:t>
      </w:r>
      <w:r>
        <w:t xml:space="preserve">(не A);</w:t>
      </w:r>
    </w:p>
    <w:p>
      <w:pPr>
        <w:pStyle w:val="Compact"/>
        <w:numPr>
          <w:ilvl w:val="0"/>
          <w:numId w:val="1003"/>
        </w:numPr>
      </w:pPr>
      <w:r>
        <w:t xml:space="preserve">в ячейке</w:t>
      </w:r>
      <w:r>
        <w:t xml:space="preserve"> </w:t>
      </w:r>
      <w:r>
        <w:rPr>
          <w:b/>
          <w:bCs/>
        </w:rPr>
        <w:t xml:space="preserve">уже есть текст</w:t>
      </w:r>
      <w:r>
        <w:t xml:space="preserve"> </w:t>
      </w:r>
      <w:r>
        <w:t xml:space="preserve">(путь или маска).</w:t>
      </w:r>
    </w:p>
    <w:p>
      <w:pPr>
        <w:pStyle w:val="FirstParagraph"/>
      </w:pPr>
      <w:r>
        <w:t xml:space="preserve">Тогда:</w:t>
      </w:r>
    </w:p>
    <w:p>
      <w:pPr>
        <w:pStyle w:val="Compact"/>
        <w:numPr>
          <w:ilvl w:val="0"/>
          <w:numId w:val="1004"/>
        </w:numPr>
      </w:pPr>
      <w:r>
        <w:t xml:space="preserve">FilePicker открывается в каталоге</w:t>
      </w:r>
      <w:r>
        <w:t xml:space="preserve"> </w:t>
      </w:r>
      <w:r>
        <w:rPr>
          <w:b/>
          <w:bCs/>
        </w:rPr>
        <w:t xml:space="preserve">текущего значения</w:t>
      </w:r>
      <w:r>
        <w:t xml:space="preserve"> </w:t>
      </w:r>
      <w:r>
        <w:t xml:space="preserve">(имя файла — в поле имени, если это файл);</w:t>
      </w:r>
    </w:p>
    <w:p>
      <w:pPr>
        <w:pStyle w:val="Compact"/>
        <w:numPr>
          <w:ilvl w:val="0"/>
          <w:numId w:val="1004"/>
        </w:numPr>
      </w:pPr>
      <w:r>
        <w:t xml:space="preserve">после выбора новый путь записывается</w:t>
      </w:r>
      <w:r>
        <w:t xml:space="preserve"> </w:t>
      </w:r>
      <w:r>
        <w:rPr>
          <w:b/>
          <w:bCs/>
        </w:rPr>
        <w:t xml:space="preserve">в ту же ячейку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фокус остаётся на этой ячейке.</w:t>
      </w:r>
    </w:p>
    <w:p>
      <w:pPr>
        <w:pStyle w:val="FirstParagraph"/>
      </w:pPr>
      <w:r>
        <w:t xml:space="preserve">Подходит для исправления пути к одному из источников (B, C, D…).</w:t>
      </w:r>
    </w:p>
    <w:bookmarkEnd w:id="13"/>
    <w:bookmarkStart w:id="14" w:name="ячейка-пустая-режим-добавления"/>
    <w:p>
      <w:pPr>
        <w:pStyle w:val="Heading3"/>
      </w:pPr>
      <w:r>
        <w:t xml:space="preserve">3.2 Ячейка пустая (режим добавления)</w:t>
      </w:r>
    </w:p>
    <w:p>
      <w:pPr>
        <w:pStyle w:val="FirstParagraph"/>
      </w:pPr>
      <w:r>
        <w:t xml:space="preserve">Если ячейка пустая</w:t>
      </w:r>
      <w:r>
        <w:t xml:space="preserve"> </w:t>
      </w:r>
      <w:r>
        <w:rPr>
          <w:b/>
          <w:bCs/>
        </w:rPr>
        <w:t xml:space="preserve">даже в строке «Файлы-Источники»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начальная папка — из</w:t>
      </w:r>
      <w:r>
        <w:t xml:space="preserve"> </w:t>
      </w:r>
      <w:r>
        <w:rPr>
          <w:b/>
          <w:bCs/>
        </w:rPr>
        <w:t xml:space="preserve">последнего непустого</w:t>
      </w:r>
      <w:r>
        <w:t xml:space="preserve"> </w:t>
      </w:r>
      <w:r>
        <w:t xml:space="preserve">значения в строке (B→C→…);</w:t>
      </w:r>
    </w:p>
    <w:p>
      <w:pPr>
        <w:pStyle w:val="Compact"/>
        <w:numPr>
          <w:ilvl w:val="0"/>
          <w:numId w:val="1005"/>
        </w:numPr>
      </w:pPr>
      <w:r>
        <w:t xml:space="preserve">путь записывается в</w:t>
      </w:r>
      <w:r>
        <w:t xml:space="preserve"> </w:t>
      </w:r>
      <w:r>
        <w:rPr>
          <w:b/>
          <w:bCs/>
        </w:rPr>
        <w:t xml:space="preserve">первый свободный</w:t>
      </w:r>
      <w:r>
        <w:t xml:space="preserve"> </w:t>
      </w:r>
      <w:r>
        <w:t xml:space="preserve">столбец справа (B, затем C, D…);</w:t>
      </w:r>
    </w:p>
    <w:p>
      <w:pPr>
        <w:pStyle w:val="Compact"/>
        <w:numPr>
          <w:ilvl w:val="0"/>
          <w:numId w:val="1005"/>
        </w:numPr>
      </w:pPr>
      <w:r>
        <w:t xml:space="preserve">при необходимости создаётся заголовок «Значение N» и копируется формат столбца.</w:t>
      </w:r>
    </w:p>
    <w:p>
      <w:pPr>
        <w:pStyle w:val="FirstParagraph"/>
      </w:pPr>
      <w:r>
        <w:t xml:space="preserve">Это прежнее поведение «добавить следующий файл».</w:t>
      </w:r>
    </w:p>
    <w:bookmarkEnd w:id="14"/>
    <w:bookmarkStart w:id="15" w:name="строка-параметра-не-найдена"/>
    <w:p>
      <w:pPr>
        <w:pStyle w:val="Heading3"/>
      </w:pPr>
      <w:r>
        <w:t xml:space="preserve">3.3 Строка параметра не найдена</w:t>
      </w:r>
    </w:p>
    <w:p>
      <w:pPr>
        <w:pStyle w:val="FirstParagraph"/>
      </w:pPr>
      <w:r>
        <w:t xml:space="preserve">Макрос ищет строку с именем</w:t>
      </w:r>
      <w:r>
        <w:t xml:space="preserve"> </w:t>
      </w:r>
      <w:r>
        <w:rPr>
          <w:b/>
          <w:bCs/>
        </w:rPr>
        <w:t xml:space="preserve">Файлы-Источники</w:t>
      </w:r>
      <w:r>
        <w:t xml:space="preserve"> </w:t>
      </w:r>
      <w:r>
        <w:t xml:space="preserve">в колонке A:</w:t>
      </w:r>
    </w:p>
    <w:p>
      <w:pPr>
        <w:pStyle w:val="Compact"/>
        <w:numPr>
          <w:ilvl w:val="0"/>
          <w:numId w:val="1006"/>
        </w:numPr>
      </w:pPr>
      <w:r>
        <w:t xml:space="preserve">сначала в</w:t>
      </w:r>
      <w:r>
        <w:t xml:space="preserve"> </w:t>
      </w:r>
      <w:r>
        <w:rPr>
          <w:b/>
          <w:bCs/>
        </w:rPr>
        <w:t xml:space="preserve">текущей строке</w:t>
      </w:r>
      <w:r>
        <w:t xml:space="preserve"> </w:t>
      </w:r>
      <w:r>
        <w:t xml:space="preserve">(если курсор на ней);</w:t>
      </w:r>
    </w:p>
    <w:p>
      <w:pPr>
        <w:pStyle w:val="Compact"/>
        <w:numPr>
          <w:ilvl w:val="0"/>
          <w:numId w:val="1006"/>
        </w:numPr>
      </w:pPr>
      <w:r>
        <w:t xml:space="preserve">иначе сканирует лист сверху вниз.</w:t>
      </w:r>
    </w:p>
    <w:p>
      <w:pPr>
        <w:pStyle w:val="FirstParagraph"/>
      </w:pPr>
      <w:r>
        <w:t xml:space="preserve">Если строки нет — сообщение в консоль, запись не выполняется.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формат-записываемого-пути"/>
    <w:p>
      <w:pPr>
        <w:pStyle w:val="Heading2"/>
      </w:pPr>
      <w:r>
        <w:t xml:space="preserve">4. Формат записываемого пути</w:t>
      </w:r>
    </w:p>
    <w:p>
      <w:pPr>
        <w:pStyle w:val="Compact"/>
        <w:numPr>
          <w:ilvl w:val="0"/>
          <w:numId w:val="1007"/>
        </w:numPr>
      </w:pPr>
      <w:r>
        <w:t xml:space="preserve">В ячейку попадает</w:t>
      </w:r>
      <w:r>
        <w:t xml:space="preserve"> </w:t>
      </w:r>
      <w:r>
        <w:rPr>
          <w:b/>
          <w:bCs/>
        </w:rPr>
        <w:t xml:space="preserve">абсолютный</w:t>
      </w:r>
      <w:r>
        <w:t xml:space="preserve"> </w:t>
      </w:r>
      <w:r>
        <w:t xml:space="preserve">путь в нотации ОС (</w:t>
      </w:r>
      <w:r>
        <w:rPr>
          <w:rStyle w:val="VerbatimChar"/>
        </w:rPr>
        <w:t xml:space="preserve">C:\...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/home/...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при запуске может нормализовать пути (WSL, относительные пути) — см. раздел 5 в</w:t>
      </w:r>
      <w:r>
        <w:t xml:space="preserve"> </w:t>
      </w:r>
      <w:hyperlink r:id="rId10">
        <w:r>
          <w:rPr>
            <w:rStyle w:val="Hyperlink"/>
          </w:rPr>
          <w:t xml:space="preserve">04_DATA_COLLECTION.md</w:t>
        </w:r>
      </w:hyperlink>
      <w:r>
        <w:t xml:space="preserve">.</w:t>
      </w:r>
    </w:p>
    <w:p>
      <w:pPr>
        <w:pStyle w:val="FirstParagraph"/>
      </w:pPr>
      <w:r>
        <w:t xml:space="preserve">Поддерживаются маски в параметрах (</w:t>
      </w:r>
      <w:r>
        <w:rPr>
          <w:rStyle w:val="VerbatimChar"/>
        </w:rPr>
        <w:t xml:space="preserve">*.xlsx</w:t>
      </w:r>
      <w:r>
        <w:t xml:space="preserve">); FilePicker выбирает</w:t>
      </w:r>
      <w:r>
        <w:t xml:space="preserve"> </w:t>
      </w:r>
      <w:r>
        <w:rPr>
          <w:b/>
          <w:bCs/>
        </w:rPr>
        <w:t xml:space="preserve">конкретный файл</w:t>
      </w:r>
      <w:r>
        <w:t xml:space="preserve">, маску в ячейку вручную при необходимости.</w:t>
      </w:r>
    </w:p>
    <w:p>
      <w:r>
        <w:pict>
          <v:rect style="width:0;height:1.5pt" o:hralign="center" o:hrstd="t" o:hr="t"/>
        </w:pict>
      </w:r>
    </w:p>
    <w:bookmarkEnd w:id="17"/>
    <w:bookmarkStart w:id="18" w:name="лист-и-столбцы"/>
    <w:p>
      <w:pPr>
        <w:pStyle w:val="Heading2"/>
      </w:pPr>
      <w:r>
        <w:t xml:space="preserve">5. Лист и столбцы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Имя параметра (</w:t>
            </w:r>
            <w:r>
              <w:rPr>
                <w:rStyle w:val="VerbatimChar"/>
              </w:rPr>
              <w:t xml:space="preserve">Файлы-Источники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Путь / маска для 1-го 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2-й 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3-й …</w:t>
            </w:r>
          </w:p>
        </w:tc>
      </w:tr>
    </w:tbl>
    <w:p>
      <w:pPr>
        <w:pStyle w:val="BodyText"/>
      </w:pPr>
      <w:r>
        <w:t xml:space="preserve">Строка 0 (первая в Calc): заголовки «Параметр», «Значение 1», «Значение 2», …</w:t>
      </w:r>
    </w:p>
    <w:p>
      <w:pPr>
        <w:pStyle w:val="BodyText"/>
      </w:pPr>
      <w:r>
        <w:t xml:space="preserve">Макрос работает на</w:t>
      </w:r>
      <w:r>
        <w:t xml:space="preserve"> </w:t>
      </w:r>
      <w:r>
        <w:rPr>
          <w:b/>
          <w:bCs/>
        </w:rPr>
        <w:t xml:space="preserve">активном листе</w:t>
      </w:r>
      <w:r>
        <w:t xml:space="preserve">. Для книги с несколькими</w:t>
      </w:r>
      <w:r>
        <w:t xml:space="preserve"> </w:t>
      </w:r>
      <w:r>
        <w:rPr>
          <w:rStyle w:val="VerbatimChar"/>
        </w:rPr>
        <w:t xml:space="preserve">Параметры_Объединения_*</w:t>
      </w:r>
      <w:r>
        <w:t xml:space="preserve"> </w:t>
      </w:r>
      <w:r>
        <w:t xml:space="preserve">активируйте нужный лист перед запуском.</w:t>
      </w:r>
    </w:p>
    <w:p>
      <w:r>
        <w:pict>
          <v:rect style="width:0;height:1.5pt" o:hralign="center" o:hrstd="t" o:hr="t"/>
        </w:pict>
      </w:r>
    </w:p>
    <w:bookmarkEnd w:id="18"/>
    <w:bookmarkStart w:id="19" w:name="отличие-от-param_wizard"/>
    <w:p>
      <w:pPr>
        <w:pStyle w:val="Heading2"/>
      </w:pPr>
      <w:r>
        <w:t xml:space="preserve">6. Отличие от</w:t>
      </w:r>
      <w:r>
        <w:t xml:space="preserve"> </w:t>
      </w:r>
      <w:r>
        <w:rPr>
          <w:rStyle w:val="VerbatimChar"/>
        </w:rPr>
        <w:t xml:space="preserve">param_wizard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2640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t xml:space="preserve">param_wizard (</w:t>
            </w:r>
            <w:r>
              <w:rPr>
                <w:rStyle w:val="VerbatimChar"/>
              </w:rPr>
              <w:t xml:space="preserve">set_merge_param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файлы</w:t>
            </w:r>
          </w:p>
        </w:tc>
        <w:tc>
          <w:tcPr/>
          <w:p>
            <w:pPr>
              <w:pStyle w:val="Compact"/>
            </w:pPr>
            <w:r>
              <w:t xml:space="preserve">✅ по одному пути в ячейку</w:t>
            </w:r>
          </w:p>
        </w:tc>
        <w:tc>
          <w:tcPr/>
          <w:p>
            <w:pPr>
              <w:pStyle w:val="Compact"/>
            </w:pPr>
            <w:r>
              <w:t xml:space="preserve">✅ все пути в одном поле, OK → B,C,D…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в строке источников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общий визард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Замена текущей ячейки</w:t>
            </w:r>
          </w:p>
        </w:tc>
        <w:tc>
          <w:tcPr/>
          <w:p>
            <w:pPr>
              <w:pStyle w:val="Compact"/>
            </w:pPr>
            <w:r>
              <w:t xml:space="preserve">✅ (ячейка не пустая)</w:t>
            </w:r>
          </w:p>
        </w:tc>
        <w:tc>
          <w:tcPr/>
          <w:p>
            <w:pPr>
              <w:pStyle w:val="Compact"/>
            </w:pPr>
            <w:r>
              <w:t xml:space="preserve">✅ (режим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, предзаполнение по столбцу)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файлов за раз</w:t>
            </w:r>
          </w:p>
        </w:tc>
        <w:tc>
          <w:tcPr/>
          <w:p>
            <w:pPr>
              <w:pStyle w:val="Compact"/>
            </w:pPr>
            <w:r>
              <w:t xml:space="preserve">по одному вызову</w:t>
            </w:r>
          </w:p>
        </w:tc>
        <w:tc>
          <w:tcPr/>
          <w:p>
            <w:pPr>
              <w:pStyle w:val="Compact"/>
            </w:pPr>
            <w:r>
              <w:t xml:space="preserve">✅ список путей + Обзор / Очистить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Пресеты, постобработка, режим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вкладка «Пресеты»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Объединение «Комментарий» при новых столбцах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при OK в режиме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Когда что использовать:</w:t>
      </w:r>
      <w:r>
        <w:t xml:space="preserve"> </w:t>
      </w:r>
      <w:r>
        <w:t xml:space="preserve">кнопка «Обзор» в строке — быстрая подстановка</w:t>
      </w:r>
      <w:r>
        <w:t xml:space="preserve"> </w:t>
      </w:r>
      <w:r>
        <w:rPr>
          <w:b/>
          <w:bCs/>
        </w:rPr>
        <w:t xml:space="preserve">одного</w:t>
      </w:r>
      <w:r>
        <w:t xml:space="preserve"> </w:t>
      </w:r>
      <w:r>
        <w:t xml:space="preserve">файла; визард —</w:t>
      </w:r>
      <w:r>
        <w:t xml:space="preserve"> </w:t>
      </w:r>
      <w:r>
        <w:rPr>
          <w:b/>
          <w:bCs/>
        </w:rPr>
        <w:t xml:space="preserve">пакетное</w:t>
      </w:r>
      <w:r>
        <w:t xml:space="preserve"> </w:t>
      </w:r>
      <w:r>
        <w:t xml:space="preserve">редактирование всех источников и остальных параметров.</w:t>
      </w:r>
    </w:p>
    <w:p>
      <w:r>
        <w:pict>
          <v:rect style="width:0;height:1.5pt" o:hralign="center" o:hrstd="t" o:hr="t"/>
        </w:pict>
      </w:r>
    </w:p>
    <w:bookmarkEnd w:id="19"/>
    <w:bookmarkStart w:id="20" w:name="устранение-неполадок"/>
    <w:p>
      <w:pPr>
        <w:pStyle w:val="Heading2"/>
      </w:pPr>
      <w:r>
        <w:t xml:space="preserve">7. Устранение неполадок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«Строка не найдена»</w:t>
            </w:r>
          </w:p>
        </w:tc>
        <w:tc>
          <w:tcPr/>
          <w:p>
            <w:pPr>
              <w:pStyle w:val="Compact"/>
            </w:pPr>
            <w:r>
              <w:t xml:space="preserve">Добавьте в A имя</w:t>
            </w:r>
            <w:r>
              <w:t xml:space="preserve"> </w:t>
            </w:r>
            <w:r>
              <w:rPr>
                <w:rStyle w:val="VerbatimChar"/>
              </w:rPr>
              <w:t xml:space="preserve">Файлы-Источники</w:t>
            </w:r>
            <w:r>
              <w:t xml:space="preserve"> </w:t>
            </w:r>
            <w:r>
              <w:t xml:space="preserve">(как в шаблоне тестов)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 не обновляется</w:t>
            </w:r>
          </w:p>
        </w:tc>
        <w:tc>
          <w:tcPr/>
          <w:p>
            <w:pPr>
              <w:pStyle w:val="Compact"/>
            </w:pPr>
            <w:r>
              <w:t xml:space="preserve">Убедитесь, что ячейка</w:t>
            </w:r>
            <w:r>
              <w:t xml:space="preserve"> </w:t>
            </w:r>
            <w:r>
              <w:rPr>
                <w:b/>
                <w:bCs/>
              </w:rPr>
              <w:t xml:space="preserve">не пустая</w:t>
            </w:r>
            <w:r>
              <w:t xml:space="preserve"> </w:t>
            </w:r>
            <w:r>
              <w:t xml:space="preserve">для режима замены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Всегда новый столбец</w:t>
            </w:r>
          </w:p>
        </w:tc>
        <w:tc>
          <w:tcPr/>
          <w:p>
            <w:pPr>
              <w:pStyle w:val="Compact"/>
            </w:pPr>
            <w:r>
              <w:t xml:space="preserve">Очистите ячейку или используйте режим замены (п. 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диалога выбора файла</w:t>
            </w:r>
          </w:p>
        </w:tc>
        <w:tc>
          <w:tcPr/>
          <w:p>
            <w:pPr>
              <w:pStyle w:val="Compact"/>
            </w:pPr>
            <w:r>
              <w:t xml:space="preserve">Права макросов, перезапуск Calc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Linux: путь с Windows-дисками</w:t>
            </w:r>
          </w:p>
        </w:tc>
        <w:tc>
          <w:tcPr/>
          <w:p>
            <w:pPr>
              <w:pStyle w:val="Compact"/>
            </w:pPr>
            <w:r>
              <w:t xml:space="preserve">После сбора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нормализует пути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связанные-документы"/>
    <w:p>
      <w:pPr>
        <w:pStyle w:val="Heading2"/>
      </w:pPr>
      <w:r>
        <w:t xml:space="preserve">8. Связанные документы</w:t>
      </w:r>
    </w:p>
    <w:p>
      <w:pPr>
        <w:pStyle w:val="Compact"/>
        <w:numPr>
          <w:ilvl w:val="0"/>
          <w:numId w:val="1008"/>
        </w:numPr>
      </w:pPr>
      <w:hyperlink r:id="rId10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— раздел про файлы-источники и маски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06_PARAM_WIZARD.md</w:t>
        </w:r>
      </w:hyperlink>
      <w:r>
        <w:t xml:space="preserve"> </w:t>
      </w:r>
      <w:r>
        <w:t xml:space="preserve">— общий визард параметров</w:t>
      </w:r>
    </w:p>
    <w:p>
      <w:pPr>
        <w:pStyle w:val="Compact"/>
        <w:numPr>
          <w:ilvl w:val="0"/>
          <w:numId w:val="1008"/>
        </w:numPr>
      </w:pPr>
      <w:hyperlink r:id="rId9">
        <w:r>
          <w:rPr>
            <w:rStyle w:val="Hyperlink"/>
          </w:rPr>
          <w:t xml:space="preserve">INSTALL_GUIDE.md</w:t>
        </w:r>
      </w:hyperlink>
      <w:r>
        <w:t xml:space="preserve"> </w:t>
      </w:r>
      <w:r>
        <w:t xml:space="preserve">— установка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4_DATA_COLLECTION.md" TargetMode="External" /><Relationship Type="http://schemas.openxmlformats.org/officeDocument/2006/relationships/hyperlink" Id="rId21" Target="06_PARAM_WIZARD.md" TargetMode="External" /><Relationship Type="http://schemas.openxmlformats.org/officeDocument/2006/relationships/hyperlink" Id="rId9" Target="INSTALL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4_DATA_COLLECTION.md" TargetMode="External" /><Relationship Type="http://schemas.openxmlformats.org/officeDocument/2006/relationships/hyperlink" Id="rId21" Target="06_PARAM_WIZARD.md" TargetMode="External" /><Relationship Type="http://schemas.openxmlformats.org/officeDocument/2006/relationships/hyperlink" Id="rId9" Target="INSTALL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2026-10-20T08:54:42Z</dcterms:created>
  <dcterms:modified xsi:type="dcterms:W3CDTF">2026-10-20T08:54:42Z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