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безопасность-гейты-и-доверенные-пути"/>
    <w:p>
      <w:pPr>
        <w:pStyle w:val="Heading1"/>
      </w:pPr>
      <w:r>
        <w:t xml:space="preserve">Безопасность: гейты и доверенные пути</w:t>
      </w:r>
    </w:p>
    <w:p>
      <w:pPr>
        <w:pStyle w:val="FirstParagraph"/>
      </w:pPr>
      <w:r>
        <w:t xml:space="preserve">Практическая сводка усилений безопасности макросов libre-macros</w:t>
      </w:r>
      <w:r>
        <w:br/>
      </w:r>
      <w:r>
        <w:t xml:space="preserve">(состояние</w:t>
      </w:r>
      <w:r>
        <w:t xml:space="preserve"> </w:t>
      </w:r>
      <w:r>
        <w:rPr>
          <w:rStyle w:val="VerbatimChar"/>
          <w:b/>
          <w:bCs/>
        </w:rPr>
        <w:t xml:space="preserve">macro-lib/version.txt</w:t>
      </w:r>
      <w:r>
        <w:rPr>
          <w:b/>
          <w:bCs/>
        </w:rPr>
        <w:t xml:space="preserve"> </w:t>
      </w:r>
      <w:r>
        <w:rPr>
          <w:b/>
          <w:bCs/>
        </w:rPr>
        <w:t xml:space="preserve">→ 3.10.798</w:t>
      </w:r>
      <w:r>
        <w:t xml:space="preserve">).</w:t>
      </w:r>
    </w:p>
    <w:p>
      <w:pPr>
        <w:pStyle w:val="BodyText"/>
      </w:pPr>
      <w:r>
        <w:t xml:space="preserve">Полный аудит угроз:</w:t>
      </w:r>
      <w:r>
        <w:t xml:space="preserve"> </w:t>
      </w:r>
      <w:hyperlink r:id="rId9">
        <w:r>
          <w:rPr>
            <w:rStyle w:val="Hyperlink"/>
          </w:rPr>
          <w:t xml:space="preserve">SECURITY_AUDIT.md</w:t>
        </w:r>
      </w:hyperlink>
      <w:r>
        <w:t xml:space="preserve">.</w:t>
      </w:r>
      <w:r>
        <w:br/>
      </w:r>
      <w:r>
        <w:t xml:space="preserve">Санация Python:</w:t>
      </w:r>
      <w:r>
        <w:t xml:space="preserve"> </w:t>
      </w:r>
      <w:hyperlink r:id="rId10">
        <w:r>
          <w:rPr>
            <w:rStyle w:val="Hyperlink"/>
          </w:rPr>
          <w:t xml:space="preserve">16_CODE_SANITIZE.md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модель-в-двух-фразах"/>
    <w:p>
      <w:pPr>
        <w:pStyle w:val="Heading2"/>
      </w:pPr>
      <w:r>
        <w:t xml:space="preserve">1. Модель в двух фразах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Книга параметров = конфигурация</w:t>
      </w:r>
      <w:r>
        <w:t xml:space="preserve"> </w:t>
      </w:r>
      <w:r>
        <w:t xml:space="preserve">с правами пользователя LibreOffice / AlterOffice.</w:t>
      </w:r>
    </w:p>
    <w:p>
      <w:pPr>
        <w:pStyle w:val="Compact"/>
        <w:numPr>
          <w:ilvl w:val="0"/>
          <w:numId w:val="1001"/>
        </w:numPr>
      </w:pPr>
      <w:r>
        <w:t xml:space="preserve">Опасные действия либо</w:t>
      </w:r>
      <w:r>
        <w:t xml:space="preserve"> </w:t>
      </w:r>
      <w:r>
        <w:rPr>
          <w:b/>
          <w:bCs/>
        </w:rPr>
        <w:t xml:space="preserve">отрезаны гейтом</w:t>
      </w:r>
      <w:r>
        <w:t xml:space="preserve"> </w:t>
      </w:r>
      <w:r>
        <w:t xml:space="preserve">(pre-shell, плагины, корни источников), либо</w:t>
      </w:r>
      <w:r>
        <w:t xml:space="preserve"> </w:t>
      </w:r>
      <w:r>
        <w:rPr>
          <w:b/>
          <w:bCs/>
        </w:rPr>
        <w:t xml:space="preserve">фильтруются</w:t>
      </w:r>
      <w:r>
        <w:t xml:space="preserve"> </w:t>
      </w:r>
      <w:r>
        <w:t xml:space="preserve">(AST-санация B/C) — это не песочница ОС.</w:t>
      </w:r>
    </w:p>
    <w:p>
      <w:pPr>
        <w:pStyle w:val="FirstParagraph"/>
      </w:pPr>
      <w:r>
        <w:t xml:space="preserve">Не открывайте чужие</w:t>
      </w:r>
      <w:r>
        <w:t xml:space="preserve"> </w:t>
      </w:r>
      <w:r>
        <w:rPr>
          <w:rStyle w:val="VerbatimChar"/>
        </w:rPr>
        <w:t xml:space="preserve">.ods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.xltx</w:t>
      </w:r>
      <w:r>
        <w:t xml:space="preserve"> </w:t>
      </w:r>
      <w:r>
        <w:t xml:space="preserve">с макрос-параметрами, если не доверяете автору.</w:t>
      </w:r>
    </w:p>
    <w:p>
      <w:r>
        <w:pict>
          <v:rect style="width:0;height:1.5pt" o:hralign="center" o:hrstd="t" o:hr="t"/>
        </w:pict>
      </w:r>
    </w:p>
    <w:bookmarkEnd w:id="11"/>
    <w:bookmarkStart w:id="12" w:name="что-усилили-хронология"/>
    <w:p>
      <w:pPr>
        <w:pStyle w:val="Heading2"/>
      </w:pPr>
      <w:r>
        <w:t xml:space="preserve">2. Что усилили (хронология)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3.10.698</w:t>
            </w:r>
          </w:p>
        </w:tc>
        <w:tc>
          <w:tcPr/>
          <w:p>
            <w:pPr>
              <w:pStyle w:val="Compact"/>
            </w:pPr>
            <w:r>
              <w:t xml:space="preserve">Pre-shell:</w:t>
            </w:r>
            <w:r>
              <w:t xml:space="preserve"> </w:t>
            </w:r>
            <w:r>
              <w:rPr>
                <w:rStyle w:val="VerbatimChar"/>
              </w:rPr>
              <w:t xml:space="preserve">shell=False</w:t>
            </w:r>
            <w:r>
              <w:t xml:space="preserve">, confirm, гейт</w:t>
            </w:r>
            <w:r>
              <w:t xml:space="preserve"> </w:t>
            </w:r>
            <w:r>
              <w:rPr>
                <w:rStyle w:val="VerbatimChar"/>
              </w:rPr>
              <w:t xml:space="preserve">MERGE_ALLOW_PRE_SCRIPT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Merge_Allow_Pre_Scripts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3.10.701+</w:t>
            </w:r>
          </w:p>
        </w:tc>
        <w:tc>
          <w:tcPr/>
          <w:p>
            <w:pPr>
              <w:pStyle w:val="Compact"/>
            </w:pPr>
            <w:r>
              <w:t xml:space="preserve">Гейт «функция_плагин» (</w:t>
            </w:r>
            <w:r>
              <w:rPr>
                <w:rStyle w:val="VerbatimChar"/>
              </w:rPr>
              <w:t xml:space="preserve">MERGE_ALLOW_PLUGINS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Merge_Allow_Plugins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3.10.709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Удалён</w:t>
            </w:r>
            <w:r>
              <w:t xml:space="preserve"> </w:t>
            </w:r>
            <w:r>
              <w:t xml:space="preserve">весь LDAP/AD (</w:t>
            </w:r>
            <w:r>
              <w:rPr>
                <w:rStyle w:val="VerbatimChar"/>
              </w:rPr>
              <w:t xml:space="preserve">ad_list_users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ldap3_bundled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ad-linux/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3.10.710</w:t>
            </w:r>
          </w:p>
        </w:tc>
        <w:tc>
          <w:tcPr/>
          <w:p>
            <w:pPr>
              <w:pStyle w:val="Compact"/>
            </w:pPr>
            <w:r>
              <w:t xml:space="preserve">Санация B/C:</w:t>
            </w:r>
            <w:r>
              <w:t xml:space="preserve"> </w:t>
            </w:r>
            <w:r>
              <w:rPr>
                <w:b/>
                <w:bCs/>
              </w:rPr>
              <w:t xml:space="preserve">fail-closed</w:t>
            </w:r>
            <w:r>
              <w:t xml:space="preserve">; builtins blocklist = AST (</w:t>
            </w:r>
            <w:r>
              <w:rPr>
                <w:rStyle w:val="VerbatimChar"/>
              </w:rPr>
              <w:t xml:space="preserve">getattr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3.10.711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Доверенные корни</w:t>
            </w:r>
            <w:r>
              <w:t xml:space="preserve"> </w:t>
            </w:r>
            <w:r>
              <w:t xml:space="preserve">для «Файлы-Источники» (strict по умолчанию)</w:t>
            </w:r>
          </w:p>
        </w:tc>
      </w:tr>
    </w:tbl>
    <w:p>
      <w:pPr>
        <w:pStyle w:val="BodyText"/>
      </w:pPr>
      <w:r>
        <w:t xml:space="preserve">Ранее: discard при закрытии источников (C-2), consent/terms, JSON-only в C.</w:t>
      </w:r>
    </w:p>
    <w:p>
      <w:r>
        <w:pict>
          <v:rect style="width:0;height:1.5pt" o:hralign="center" o:hrstd="t" o:hr="t"/>
        </w:pict>
      </w:r>
    </w:p>
    <w:bookmarkEnd w:id="12"/>
    <w:bookmarkStart w:id="13" w:name="предварительный_скрипт"/>
    <w:p>
      <w:pPr>
        <w:pStyle w:val="Heading2"/>
      </w:pPr>
      <w:r>
        <w:t xml:space="preserve">3. Предварительный_скрипт</w:t>
      </w:r>
    </w:p>
    <w:p>
      <w:pPr>
        <w:pStyle w:val="Compact"/>
        <w:numPr>
          <w:ilvl w:val="0"/>
          <w:numId w:val="1002"/>
        </w:numPr>
      </w:pPr>
      <w:r>
        <w:t xml:space="preserve">JSON в параметрах:</w:t>
      </w:r>
      <w:r>
        <w:t xml:space="preserve"> </w:t>
      </w:r>
      <w:r>
        <w:rPr>
          <w:rStyle w:val="VerbatimChar"/>
        </w:rPr>
        <w:t xml:space="preserve">argv</w:t>
      </w:r>
      <w:r>
        <w:t xml:space="preserve">, опционально</w:t>
      </w:r>
      <w:r>
        <w:t xml:space="preserve"> </w:t>
      </w:r>
      <w:r>
        <w:rPr>
          <w:rStyle w:val="VerbatimChar"/>
        </w:rPr>
        <w:t xml:space="preserve">cwd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clean_env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Запуск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если:</w:t>
      </w:r>
    </w:p>
    <w:p>
      <w:pPr>
        <w:pStyle w:val="Compact"/>
        <w:numPr>
          <w:ilvl w:val="1"/>
          <w:numId w:val="1003"/>
        </w:numPr>
      </w:pPr>
      <w:r>
        <w:t xml:space="preserve">OS env</w:t>
      </w:r>
      <w:r>
        <w:t xml:space="preserve"> </w:t>
      </w:r>
      <w:r>
        <w:rPr>
          <w:rStyle w:val="VerbatimChar"/>
        </w:rPr>
        <w:t xml:space="preserve">MERGE_ALLOW_PRE_SCRIPT</w:t>
      </w:r>
      <w:r>
        <w:t xml:space="preserve"> </w:t>
      </w:r>
      <w:r>
        <w:t xml:space="preserve">задана и не пуста;</w:t>
      </w:r>
    </w:p>
    <w:p>
      <w:pPr>
        <w:pStyle w:val="Compact"/>
        <w:numPr>
          <w:ilvl w:val="1"/>
          <w:numId w:val="1003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глобальных</w:t>
      </w:r>
      <w:r>
        <w:t xml:space="preserve"> </w:t>
      </w:r>
      <w:r>
        <w:t xml:space="preserve">настройках есть</w:t>
      </w:r>
      <w:r>
        <w:t xml:space="preserve"> </w:t>
      </w:r>
      <w:r>
        <w:rPr>
          <w:rStyle w:val="VerbatimChar"/>
        </w:rPr>
        <w:t xml:space="preserve">Merge_Allow_Pre_Scripts</w:t>
      </w:r>
      <w:r>
        <w:t xml:space="preserve"> </w:t>
      </w:r>
      <w:r>
        <w:t xml:space="preserve">с</w:t>
      </w:r>
      <w:r>
        <w:t xml:space="preserve"> </w:t>
      </w:r>
      <w:r>
        <w:rPr>
          <w:b/>
          <w:bCs/>
        </w:rPr>
        <w:t xml:space="preserve">encrypt</w:t>
      </w:r>
      <w:r>
        <w:t xml:space="preserve"> </w:t>
      </w:r>
      <w:r>
        <w:t xml:space="preserve">и значением</w:t>
      </w:r>
      <w:r>
        <w:t xml:space="preserve"> </w:t>
      </w:r>
      <w:r>
        <w:rPr>
          <w:rStyle w:val="VerbatimChar"/>
        </w:rPr>
        <w:t xml:space="preserve">lm1:…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расшифрованный plaintext</w:t>
      </w:r>
      <w:r>
        <w:t xml:space="preserve"> </w:t>
      </w:r>
      <w:r>
        <w:rPr>
          <w:b/>
          <w:bCs/>
        </w:rPr>
        <w:t xml:space="preserve">совпадает</w:t>
      </w:r>
      <w:r>
        <w:t xml:space="preserve"> </w:t>
      </w:r>
      <w:r>
        <w:t xml:space="preserve">с env.</w:t>
      </w:r>
    </w:p>
    <w:p>
      <w:pPr>
        <w:pStyle w:val="Compact"/>
        <w:numPr>
          <w:ilvl w:val="0"/>
          <w:numId w:val="1002"/>
        </w:numPr>
      </w:pPr>
      <w:r>
        <w:t xml:space="preserve">Иначе сбор останавливается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диалога «Внимание!!!».</w:t>
      </w:r>
    </w:p>
    <w:p>
      <w:pPr>
        <w:pStyle w:val="Compact"/>
        <w:numPr>
          <w:ilvl w:val="0"/>
          <w:numId w:val="1002"/>
        </w:numPr>
      </w:pPr>
      <w:r>
        <w:t xml:space="preserve">Не сохраняйте секрет допуска в шаблоне книги.</w:t>
      </w:r>
    </w:p>
    <w:p>
      <w:pPr>
        <w:pStyle w:val="FirstParagraph"/>
      </w:pPr>
      <w:r>
        <w:t xml:space="preserve">Визард: параметр «Предварительный_скрипт», субдиалог в колонке C.</w:t>
      </w:r>
    </w:p>
    <w:p>
      <w:r>
        <w:pict>
          <v:rect style="width:0;height:1.5pt" o:hralign="center" o:hrstd="t" o:hr="t"/>
        </w:pict>
      </w:r>
    </w:p>
    <w:bookmarkEnd w:id="13"/>
    <w:bookmarkStart w:id="14" w:name="функция_плагин"/>
    <w:p>
      <w:pPr>
        <w:pStyle w:val="Heading2"/>
      </w:pPr>
      <w:r>
        <w:t xml:space="preserve">4. функция_плагин</w:t>
      </w:r>
    </w:p>
    <w:p>
      <w:pPr>
        <w:pStyle w:val="Compact"/>
        <w:numPr>
          <w:ilvl w:val="0"/>
          <w:numId w:val="1004"/>
        </w:numPr>
      </w:pPr>
      <w:r>
        <w:t xml:space="preserve">Перед сборкой цепочек PP/final: env ↔ encrypted global.</w:t>
      </w:r>
    </w:p>
    <w:p>
      <w:pPr>
        <w:pStyle w:val="Compact"/>
        <w:numPr>
          <w:ilvl w:val="0"/>
          <w:numId w:val="1004"/>
        </w:numPr>
      </w:pPr>
      <w:r>
        <w:t xml:space="preserve">Имена в JSON (</w:t>
      </w:r>
      <w:r>
        <w:rPr>
          <w:rStyle w:val="VerbatimChar"/>
        </w:rPr>
        <w:t xml:space="preserve">allow_env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allow_global</w:t>
      </w:r>
      <w:r>
        <w:t xml:space="preserve">) или defaults:</w:t>
      </w:r>
      <w:r>
        <w:t xml:space="preserve"> </w:t>
      </w:r>
      <w:r>
        <w:rPr>
          <w:rStyle w:val="VerbatimChar"/>
        </w:rPr>
        <w:t xml:space="preserve">MERGE_ALLOW_PLUGINS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Merge_Allow_Plugins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При сохранении для канонических имён допуска —</w:t>
      </w:r>
      <w:r>
        <w:t xml:space="preserve"> </w:t>
      </w:r>
      <w:r>
        <w:rPr>
          <w:b/>
          <w:bCs/>
        </w:rPr>
        <w:t xml:space="preserve">принудительный</w:t>
      </w:r>
      <w:r>
        <w:t xml:space="preserve"> </w:t>
      </w:r>
      <w:r>
        <w:t xml:space="preserve">encrypt.</w:t>
      </w:r>
    </w:p>
    <w:p>
      <w:r>
        <w:pict>
          <v:rect style="width:0;height:1.5pt" o:hralign="center" o:hrstd="t" o:hr="t"/>
        </w:pict>
      </w:r>
    </w:p>
    <w:bookmarkEnd w:id="14"/>
    <w:bookmarkStart w:id="22" w:name="доверенные-корни-файлы-источники"/>
    <w:p>
      <w:pPr>
        <w:pStyle w:val="Heading2"/>
      </w:pPr>
      <w:r>
        <w:t xml:space="preserve">5. Доверенные корни «Файлы-Источники»</w:t>
      </w:r>
    </w:p>
    <w:bookmarkStart w:id="15" w:name="зачем"/>
    <w:p>
      <w:pPr>
        <w:pStyle w:val="Heading3"/>
      </w:pPr>
      <w:r>
        <w:t xml:space="preserve">5.1. Зачем</w:t>
      </w:r>
    </w:p>
    <w:p>
      <w:pPr>
        <w:pStyle w:val="FirstParagraph"/>
      </w:pPr>
      <w:r>
        <w:t xml:space="preserve">Чужой шаблон не должен читать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чужие home, весь</w:t>
      </w:r>
      <w:r>
        <w:t xml:space="preserve"> </w:t>
      </w:r>
      <w:r>
        <w:rPr>
          <w:rStyle w:val="VerbatimChar"/>
        </w:rPr>
        <w:t xml:space="preserve">C:\</w:t>
      </w:r>
      <w:r>
        <w:t xml:space="preserve"> </w:t>
      </w:r>
      <w:r>
        <w:t xml:space="preserve">через abs-путь или</w:t>
      </w:r>
      <w:r>
        <w:t xml:space="preserve"> </w:t>
      </w:r>
      <w:r>
        <w:rPr>
          <w:rStyle w:val="VerbatimChar"/>
        </w:rPr>
        <w:t xml:space="preserve">/*/*.xlsx</w:t>
      </w:r>
      <w:r>
        <w:t xml:space="preserve">.</w:t>
      </w:r>
    </w:p>
    <w:bookmarkEnd w:id="15"/>
    <w:bookmarkStart w:id="16" w:name="режим"/>
    <w:p>
      <w:pPr>
        <w:pStyle w:val="Heading3"/>
      </w:pPr>
      <w:r>
        <w:t xml:space="preserve">5.2. Режим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3168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Как задать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strict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cfg / не задано</w:t>
            </w:r>
          </w:p>
        </w:tc>
        <w:tc>
          <w:tcPr/>
          <w:p>
            <w:pPr>
              <w:pStyle w:val="Compact"/>
            </w:pPr>
            <w:r>
              <w:t xml:space="preserve">Путь и glob только под разрешёнными корнями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  <w:r>
              <w:t xml:space="preserve"> </w:t>
            </w:r>
            <w:r>
              <w:rPr>
                <w:rStyle w:val="VerbatimChar"/>
              </w:rPr>
              <w:t xml:space="preserve">MERGE_SOURCE_ROOTS_MODE=off</w:t>
            </w:r>
            <w:r>
              <w:t xml:space="preserve"> </w:t>
            </w:r>
            <w:r>
              <w:rPr>
                <w:b/>
                <w:bCs/>
              </w:rPr>
              <w:t xml:space="preserve">или</w:t>
            </w:r>
            <w:r>
              <w:t xml:space="preserve"> </w:t>
            </w:r>
            <w:r>
              <w:t xml:space="preserve">глобальная</w:t>
            </w:r>
            <w:r>
              <w:t xml:space="preserve"> </w:t>
            </w:r>
            <w:r>
              <w:rPr>
                <w:rStyle w:val="VerbatimChar"/>
              </w:rPr>
              <w:t xml:space="preserve">Merge_Source_Roots_Mode=off</w:t>
            </w:r>
          </w:p>
        </w:tc>
        <w:tc>
          <w:tcPr/>
          <w:p>
            <w:pPr>
              <w:pStyle w:val="Compact"/>
            </w:pPr>
            <w:r>
              <w:t xml:space="preserve">Как раньше: любой путь</w:t>
            </w:r>
          </w:p>
        </w:tc>
      </w:tr>
    </w:tbl>
    <w:p>
      <w:pPr>
        <w:pStyle w:val="BodyText"/>
      </w:pPr>
      <w:r>
        <w:t xml:space="preserve">Приоритет режима:</w:t>
      </w:r>
      <w:r>
        <w:t xml:space="preserve"> </w:t>
      </w:r>
      <w:r>
        <w:rPr>
          <w:b/>
          <w:bCs/>
        </w:rPr>
        <w:t xml:space="preserve">env → глобальная →</w:t>
      </w:r>
      <w:r>
        <w:t xml:space="preserve"> </w:t>
      </w:r>
      <w:r>
        <w:rPr>
          <w:rStyle w:val="VerbatimChar"/>
        </w:rPr>
        <w:t xml:space="preserve">SOURCE_ROOTS_DEFAULT_MODE</w:t>
      </w:r>
      <w:r>
        <w:t xml:space="preserve"> </w:t>
      </w:r>
      <w:r>
        <w:t xml:space="preserve">в cfg.</w:t>
      </w:r>
    </w:p>
    <w:bookmarkEnd w:id="16"/>
    <w:bookmarkStart w:id="17" w:name="корни-по-умолчанию"/>
    <w:p>
      <w:pPr>
        <w:pStyle w:val="Heading3"/>
      </w:pPr>
      <w:r>
        <w:t xml:space="preserve">5.3. Корни по умолчанию</w:t>
      </w:r>
    </w:p>
    <w:p>
      <w:pPr>
        <w:pStyle w:val="FirstParagraph"/>
      </w:pPr>
      <w:r>
        <w:t xml:space="preserve">Ручной файл (правьте при необходимости):</w:t>
      </w:r>
    </w:p>
    <w:p>
      <w:pPr>
        <w:pStyle w:val="BodyText"/>
      </w:pPr>
      <w:r>
        <w:rPr>
          <w:rStyle w:val="VerbatimChar"/>
        </w:rPr>
        <w:t xml:space="preserve">macro-lib/pythonpath/libre_macros_source_roots_cfg.py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/home/{user}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/home/TN/{user}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C:\Users\{user}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S:\{user}</w:t>
            </w:r>
            <w:r>
              <w:t xml:space="preserve">, весь диск</w:t>
            </w:r>
            <w:r>
              <w:t xml:space="preserve"> </w:t>
            </w:r>
            <w:r>
              <w:rPr>
                <w:rStyle w:val="VerbatimChar"/>
              </w:rPr>
              <w:t xml:space="preserve">H:\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</w:t>
            </w:r>
          </w:p>
        </w:tc>
        <w:tc>
          <w:tcPr/>
          <w:p>
            <w:pPr>
              <w:pStyle w:val="Compact"/>
            </w:pPr>
            <w:r>
              <w:t xml:space="preserve">Каталог текущей книги параметров (</w:t>
            </w:r>
            <w:r>
              <w:rPr>
                <w:rStyle w:val="VerbatimChar"/>
              </w:rPr>
              <w:t xml:space="preserve">SOURCE_ROOTS_INCLUDE_BOOK_DIR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SOURCE_ROOTS_EXTRA_FIXED</w:t>
            </w:r>
            <w:r>
              <w:t xml:space="preserve"> </w:t>
            </w:r>
            <w:r>
              <w:t xml:space="preserve">— доп. фиксированные пути в cfg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{user}</w:t>
      </w:r>
      <w:r>
        <w:t xml:space="preserve"> </w:t>
      </w:r>
      <w:r>
        <w:t xml:space="preserve">— имя пользователя ОС 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getpass</w:t>
      </w:r>
      <w:r>
        <w:t xml:space="preserve">).</w:t>
      </w:r>
    </w:p>
    <w:bookmarkEnd w:id="17"/>
    <w:bookmarkStart w:id="18" w:name="дополнительные-корни-не-из-книги"/>
    <w:p>
      <w:pPr>
        <w:pStyle w:val="Heading3"/>
      </w:pPr>
      <w:r>
        <w:t xml:space="preserve">5.4. Дополнительные корни (не из книги!)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MERGE_ALLOWED_SOURCE_ROOTS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Глобальные переменные профиля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Merge_Allowed_Source_Roots</w:t>
            </w:r>
          </w:p>
        </w:tc>
      </w:tr>
    </w:tbl>
    <w:p>
      <w:pPr>
        <w:pStyle w:val="BodyText"/>
      </w:pPr>
      <w:r>
        <w:t xml:space="preserve">Разделители списка: перевод строки,</w:t>
      </w:r>
      <w:r>
        <w:t xml:space="preserve"> </w:t>
      </w:r>
      <w:r>
        <w:rPr>
          <w:rStyle w:val="VerbatimChar"/>
        </w:rPr>
        <w:t xml:space="preserve">;</w:t>
      </w:r>
      <w:r>
        <w:t xml:space="preserve">, и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если дальше абсолютный путь (</w:t>
      </w:r>
      <w:r>
        <w:rPr>
          <w:rStyle w:val="VerbatimChar"/>
        </w:rPr>
        <w:t xml:space="preserve">/…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X:\…</w:t>
      </w:r>
      <w:r>
        <w:t xml:space="preserve">), чтобы не ломать</w:t>
      </w:r>
      <w:r>
        <w:t xml:space="preserve"> </w:t>
      </w:r>
      <w:r>
        <w:rPr>
          <w:rStyle w:val="VerbatimChar"/>
        </w:rPr>
        <w:t xml:space="preserve">C:\Users\…</w:t>
      </w:r>
      <w:r>
        <w:t xml:space="preserve">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# Linux env</w:t>
      </w:r>
      <w:r>
        <w:br/>
      </w:r>
      <w:r>
        <w:rPr>
          <w:rStyle w:val="VerbatimChar"/>
        </w:rPr>
        <w:t xml:space="preserve">MERGE_ALLOWED_SOURCE_ROOTS=/mnt/reports;/data/share</w:t>
      </w:r>
      <w:r>
        <w:br/>
      </w:r>
      <w:r>
        <w:br/>
      </w:r>
      <w:r>
        <w:rPr>
          <w:rStyle w:val="VerbatimChar"/>
        </w:rPr>
        <w:t xml:space="preserve"># Windows env</w:t>
      </w:r>
      <w:r>
        <w:br/>
      </w:r>
      <w:r>
        <w:rPr>
          <w:rStyle w:val="VerbatimChar"/>
        </w:rPr>
        <w:t xml:space="preserve">MERGE_ALLOWED_SOURCE_ROOTS=D:\Trusted;\\fileserver\dept</w:t>
      </w:r>
    </w:p>
    <w:p>
      <w:pPr>
        <w:pStyle w:val="FirstParagraph"/>
      </w:pPr>
      <w:r>
        <w:t xml:space="preserve">Глобальная переменная — тот же текст в значении (визард глобальных настроек).</w:t>
      </w:r>
      <w:r>
        <w:br/>
      </w:r>
      <w:r>
        <w:rPr>
          <w:b/>
          <w:bCs/>
        </w:rPr>
        <w:t xml:space="preserve">Не</w:t>
      </w:r>
      <w:r>
        <w:t xml:space="preserve"> </w:t>
      </w:r>
      <w:r>
        <w:t xml:space="preserve">кладите whitelist в ячейку «Файлы-Источники»: книга тогда расширит сама себе доступ.</w:t>
      </w:r>
    </w:p>
    <w:bookmarkEnd w:id="18"/>
    <w:bookmarkStart w:id="19" w:name="glob"/>
    <w:p>
      <w:pPr>
        <w:pStyle w:val="Heading3"/>
      </w:pPr>
      <w:r>
        <w:t xml:space="preserve">5.5. Glob</w:t>
      </w:r>
    </w:p>
    <w:p>
      <w:pPr>
        <w:pStyle w:val="FirstParagraph"/>
      </w:pPr>
      <w:r>
        <w:t xml:space="preserve">Перед разворотом маски берётся</w:t>
      </w:r>
      <w:r>
        <w:t xml:space="preserve"> </w:t>
      </w:r>
      <w:r>
        <w:rPr>
          <w:b/>
          <w:bCs/>
        </w:rPr>
        <w:t xml:space="preserve">литеральный префикс</w:t>
      </w:r>
      <w:r>
        <w:t xml:space="preserve"> </w:t>
      </w:r>
      <w:r>
        <w:t xml:space="preserve">(до первого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**</w:t>
      </w:r>
      <w:r>
        <w:t xml:space="preserve">).</w:t>
      </w:r>
      <w:r>
        <w:br/>
      </w:r>
      <w:r>
        <w:t xml:space="preserve">Если префикс не под корнем —</w:t>
      </w:r>
      <w:r>
        <w:t xml:space="preserve"> </w:t>
      </w:r>
      <w:r>
        <w:rPr>
          <w:b/>
          <w:bCs/>
        </w:rPr>
        <w:t xml:space="preserve">отказ без обхода ФС</w:t>
      </w:r>
      <w:r>
        <w:t xml:space="preserve">.</w:t>
      </w:r>
      <w:r>
        <w:br/>
      </w:r>
      <w:r>
        <w:t xml:space="preserve">После разворота каждый файл снова проверяется.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Пример (user=</w:t>
            </w:r>
            <w:r>
              <w:rPr>
                <w:rStyle w:val="VerbatimChar"/>
              </w:rPr>
              <w:t xml:space="preserve">ivan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Итог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/home/ivan/data/a.xlsx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/home/TN/ivan/*.csv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H:\share\**\*.xlsx</w:t>
            </w:r>
            <w:r>
              <w:t xml:space="preserve"> </w:t>
            </w:r>
            <w:r>
              <w:t xml:space="preserve">(Windows)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</w:pPr>
            <w:r>
              <w:t xml:space="preserve">запрет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/home/other/x.xlsx</w:t>
            </w:r>
          </w:p>
        </w:tc>
        <w:tc>
          <w:tcPr/>
          <w:p>
            <w:pPr>
              <w:pStyle w:val="Compact"/>
            </w:pPr>
            <w:r>
              <w:t xml:space="preserve">запрет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/*/*.xlsx</w:t>
            </w:r>
          </w:p>
        </w:tc>
        <w:tc>
          <w:tcPr/>
          <w:p>
            <w:pPr>
              <w:pStyle w:val="Compact"/>
            </w:pPr>
            <w:r>
              <w:t xml:space="preserve">запрет (префикс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C:\Users\petr\…</w:t>
            </w:r>
          </w:p>
        </w:tc>
        <w:tc>
          <w:tcPr/>
          <w:p>
            <w:pPr>
              <w:pStyle w:val="Compact"/>
            </w:pPr>
            <w:r>
              <w:t xml:space="preserve">запрет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эта_книга</w:t>
            </w:r>
          </w:p>
        </w:tc>
        <w:tc>
          <w:tcPr/>
          <w:p>
            <w:pPr>
              <w:pStyle w:val="Compact"/>
            </w:pPr>
            <w:r>
              <w:t xml:space="preserve">всегда OK</w:t>
            </w:r>
          </w:p>
        </w:tc>
      </w:tr>
    </w:tbl>
    <w:bookmarkEnd w:id="19"/>
    <w:bookmarkStart w:id="20" w:name="remote-url"/>
    <w:p>
      <w:pPr>
        <w:pStyle w:val="Heading3"/>
      </w:pPr>
      <w:r>
        <w:t xml:space="preserve">5.6. Remote URL</w:t>
      </w:r>
    </w:p>
    <w:p>
      <w:pPr>
        <w:pStyle w:val="FirstParagraph"/>
      </w:pPr>
      <w:r>
        <w:rPr>
          <w:rStyle w:val="VerbatimChar"/>
        </w:rPr>
        <w:t xml:space="preserve">smb://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… в strict по умолчанию</w:t>
      </w:r>
      <w:r>
        <w:t xml:space="preserve"> </w:t>
      </w:r>
      <w:r>
        <w:rPr>
          <w:b/>
          <w:bCs/>
        </w:rPr>
        <w:t xml:space="preserve">запрещены</w:t>
      </w:r>
      <w:r>
        <w:br/>
      </w:r>
      <w:r>
        <w:t xml:space="preserve">(</w:t>
      </w:r>
      <w:r>
        <w:rPr>
          <w:rStyle w:val="VerbatimChar"/>
        </w:rPr>
        <w:t xml:space="preserve">SOURCE_ROOTS_ALLOW_REMOTE = False</w:t>
      </w:r>
      <w:r>
        <w:t xml:space="preserve"> </w:t>
      </w:r>
      <w:r>
        <w:t xml:space="preserve">в cfg).</w:t>
      </w:r>
    </w:p>
    <w:bookmarkEnd w:id="20"/>
    <w:bookmarkStart w:id="21" w:name="код"/>
    <w:p>
      <w:pPr>
        <w:pStyle w:val="Heading3"/>
      </w:pPr>
      <w:r>
        <w:t xml:space="preserve">5.7. Код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libre_macros_source_roots_cfg.py</w:t>
            </w:r>
          </w:p>
        </w:tc>
        <w:tc>
          <w:tcPr/>
          <w:p>
            <w:pPr>
              <w:pStyle w:val="Compact"/>
            </w:pPr>
            <w:r>
              <w:t xml:space="preserve">Константы, шаблоны, имена env/global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libre_macros_source_roots_lib.py</w:t>
            </w:r>
          </w:p>
        </w:tc>
        <w:tc>
          <w:tcPr/>
          <w:p>
            <w:pPr>
              <w:pStyle w:val="Compact"/>
            </w:pPr>
            <w:r>
              <w:t xml:space="preserve">Сбор корней, проверка пути/glob, сообщения об ошибках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collect_workbooks.expand_source_files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parse_collect_settings</w:t>
            </w:r>
          </w:p>
        </w:tc>
        <w:tc>
          <w:tcPr/>
          <w:p>
            <w:pPr>
              <w:pStyle w:val="Compact"/>
            </w:pPr>
            <w:r>
              <w:t xml:space="preserve">Включение гейта в сбор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санация-python-bc-лямбды"/>
    <w:p>
      <w:pPr>
        <w:pStyle w:val="Heading2"/>
      </w:pPr>
      <w:r>
        <w:t xml:space="preserve">6. Санация Python (B/C, лямбды)</w:t>
      </w:r>
    </w:p>
    <w:p>
      <w:pPr>
        <w:pStyle w:val="Compact"/>
        <w:numPr>
          <w:ilvl w:val="0"/>
          <w:numId w:val="1005"/>
        </w:numPr>
      </w:pPr>
      <w:r>
        <w:t xml:space="preserve">Перед</w:t>
      </w:r>
      <w:r>
        <w:t xml:space="preserve"> </w:t>
      </w:r>
      <w:r>
        <w:rPr>
          <w:rStyle w:val="VerbatimChar"/>
        </w:rPr>
        <w:t xml:space="preserve">eval</w:t>
      </w:r>
      <w:r>
        <w:t xml:space="preserve">/</w:t>
      </w:r>
      <w:r>
        <w:rPr>
          <w:rStyle w:val="VerbatimChar"/>
        </w:rPr>
        <w:t xml:space="preserve">exec</w:t>
      </w:r>
      <w:r>
        <w:t xml:space="preserve">:</w:t>
      </w:r>
      <w:r>
        <w:t xml:space="preserve"> </w:t>
      </w:r>
      <w:r>
        <w:rPr>
          <w:rStyle w:val="VerbatimChar"/>
        </w:rPr>
        <w:t xml:space="preserve">lm_sanitize_code</w:t>
      </w:r>
      <w:r>
        <w:t xml:space="preserve"> </w:t>
      </w:r>
      <w:r>
        <w:t xml:space="preserve">(запрет import, сети, FS write,</w:t>
      </w:r>
      <w:r>
        <w:t xml:space="preserve"> </w:t>
      </w:r>
      <w:r>
        <w:rPr>
          <w:rStyle w:val="VerbatimChar"/>
        </w:rPr>
        <w:t xml:space="preserve">getattr</w:t>
      </w:r>
      <w:r>
        <w:t xml:space="preserve">/</w:t>
      </w:r>
      <w:r>
        <w:rPr>
          <w:rStyle w:val="VerbatimChar"/>
        </w:rPr>
        <w:t xml:space="preserve">__subclasses__</w:t>
      </w:r>
      <w:r>
        <w:t xml:space="preserve">, …).</w:t>
      </w:r>
    </w:p>
    <w:p>
      <w:pPr>
        <w:pStyle w:val="Compact"/>
        <w:numPr>
          <w:ilvl w:val="0"/>
          <w:numId w:val="1005"/>
        </w:numPr>
      </w:pPr>
      <w:r>
        <w:t xml:space="preserve">Если sanitize</w:t>
      </w:r>
      <w:r>
        <w:t xml:space="preserve"> </w:t>
      </w:r>
      <w:r>
        <w:rPr>
          <w:b/>
          <w:bCs/>
        </w:rPr>
        <w:t xml:space="preserve">недоступен</w:t>
      </w:r>
      <w:r>
        <w:t xml:space="preserve"> </w:t>
      </w:r>
      <w:r>
        <w:t xml:space="preserve">или код не прошёл — compile возвращает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</w:t>
      </w:r>
      <w:r>
        <w:rPr>
          <w:b/>
          <w:bCs/>
        </w:rPr>
        <w:t xml:space="preserve">fail-closed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Builtins без</w:t>
      </w:r>
      <w:r>
        <w:t xml:space="preserve"> </w:t>
      </w:r>
      <w:r>
        <w:rPr>
          <w:rStyle w:val="VerbatimChar"/>
        </w:rPr>
        <w:t xml:space="preserve">__import__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getattr</w:t>
      </w:r>
      <w:r>
        <w:t xml:space="preserve"> </w:t>
      </w:r>
      <w:r>
        <w:t xml:space="preserve">/ … (</w:t>
      </w:r>
      <w:r>
        <w:rPr>
          <w:rStyle w:val="VerbatimChar"/>
        </w:rPr>
        <w:t xml:space="preserve">LM_SANITIZE_BUILTIN_BLOCKLIST</w:t>
      </w:r>
      <w:r>
        <w:t xml:space="preserve">).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запрещает легитимную работу с ячейками через API макроса / UNO.</w:t>
      </w:r>
    </w:p>
    <w:p>
      <w:pPr>
        <w:pStyle w:val="BodyText"/>
      </w:pPr>
      <w:r>
        <w:t xml:space="preserve">Подробности:</w:t>
      </w:r>
      <w:r>
        <w:t xml:space="preserve"> </w:t>
      </w:r>
      <w:hyperlink r:id="rId10">
        <w:r>
          <w:rPr>
            <w:rStyle w:val="Hyperlink"/>
          </w:rPr>
          <w:t xml:space="preserve">16_CODE_SANITIZE.md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Ещё открыто:</w:t>
      </w:r>
      <w:r>
        <w:t xml:space="preserve"> </w:t>
      </w:r>
      <w:r>
        <w:t xml:space="preserve">абсолютный</w:t>
      </w:r>
      <w:r>
        <w:t xml:space="preserve"> </w:t>
      </w:r>
      <w:r>
        <w:rPr>
          <w:rStyle w:val="VerbatimChar"/>
        </w:rPr>
        <w:t xml:space="preserve">file#func</w:t>
      </w:r>
      <w:r>
        <w:t xml:space="preserve"> </w:t>
      </w:r>
      <w:r>
        <w:t xml:space="preserve">вне каталога макроса (H-2 в аудите).</w:t>
      </w:r>
    </w:p>
    <w:p>
      <w:r>
        <w:pict>
          <v:rect style="width:0;height:1.5pt" o:hralign="center" o:hrstd="t" o:hr="t"/>
        </w:pict>
      </w:r>
    </w:p>
    <w:bookmarkEnd w:id="23"/>
    <w:bookmarkStart w:id="24" w:name="чеклист-администратора"/>
    <w:p>
      <w:pPr>
        <w:pStyle w:val="Heading2"/>
      </w:pPr>
      <w:r>
        <w:t xml:space="preserve">7. Чеклист администратора</w:t>
      </w:r>
    </w:p>
    <w:p>
      <w:pPr>
        <w:pStyle w:val="Compact"/>
        <w:numPr>
          <w:ilvl w:val="0"/>
          <w:numId w:val="1006"/>
        </w:numPr>
      </w:pPr>
      <w:r>
        <w:t xml:space="preserve">Переустановить макросы после обновления версии.</w:t>
      </w:r>
    </w:p>
    <w:p>
      <w:pPr>
        <w:pStyle w:val="Compact"/>
        <w:numPr>
          <w:ilvl w:val="0"/>
          <w:numId w:val="1006"/>
        </w:numPr>
      </w:pPr>
      <w:r>
        <w:t xml:space="preserve">Pre-shell / плагины: настроить env + encrypted global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на нужных ПК.</w:t>
      </w:r>
    </w:p>
    <w:p>
      <w:pPr>
        <w:pStyle w:val="Compact"/>
        <w:numPr>
          <w:ilvl w:val="0"/>
          <w:numId w:val="1006"/>
        </w:numPr>
      </w:pPr>
      <w:r>
        <w:t xml:space="preserve">Шары вне home/H:: добавить в</w:t>
      </w:r>
      <w:r>
        <w:t xml:space="preserve"> </w:t>
      </w:r>
      <w:r>
        <w:rPr>
          <w:rStyle w:val="VerbatimChar"/>
        </w:rPr>
        <w:t xml:space="preserve">MERGE_ALLOWED_SOURCE_ROOTS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Merge_Allowed_Source_Roots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Временно отладить чужие пути:</w:t>
      </w:r>
      <w:r>
        <w:t xml:space="preserve"> </w:t>
      </w:r>
      <w:r>
        <w:rPr>
          <w:rStyle w:val="VerbatimChar"/>
        </w:rPr>
        <w:t xml:space="preserve">MERGE_SOURCE_ROOTS_MODE=off</w:t>
      </w:r>
      <w:r>
        <w:t xml:space="preserve"> </w:t>
      </w:r>
      <w:r>
        <w:t xml:space="preserve">(не оставлять в проде без причины).</w:t>
      </w:r>
    </w:p>
    <w:p>
      <w:pPr>
        <w:pStyle w:val="Compact"/>
        <w:numPr>
          <w:ilvl w:val="0"/>
          <w:numId w:val="1006"/>
        </w:numPr>
      </w:pPr>
      <w:r>
        <w:t xml:space="preserve">Не распространять шаблоны книг с секретами допуска и с путями вне политики.</w:t>
      </w:r>
    </w:p>
    <w:p>
      <w:pPr>
        <w:pStyle w:val="Compact"/>
        <w:numPr>
          <w:ilvl w:val="0"/>
          <w:numId w:val="1006"/>
        </w:numPr>
      </w:pPr>
      <w:r>
        <w:t xml:space="preserve">При отказе «вне доверенных корней» — смотреть текст ошибки (список корней + как добавить).</w:t>
      </w:r>
    </w:p>
    <w:p>
      <w:r>
        <w:pict>
          <v:rect style="width:0;height:1.5pt" o:hralign="center" o:hrstd="t" o:hr="t"/>
        </w:pict>
      </w:r>
    </w:p>
    <w:bookmarkEnd w:id="24"/>
    <w:bookmarkStart w:id="26" w:name="runtime-карта-__env_-__os_"/>
    <w:p>
      <w:pPr>
        <w:pStyle w:val="Heading2"/>
      </w:pPr>
      <w:r>
        <w:t xml:space="preserve">7.1. Runtime-карта:</w:t>
      </w:r>
      <w:r>
        <w:t xml:space="preserve"> </w:t>
      </w:r>
      <w:r>
        <w:rPr>
          <w:rStyle w:val="VerbatimChar"/>
        </w:rPr>
        <w:t xml:space="preserve">__ENV_*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__OS_*</w:t>
      </w:r>
    </w:p>
    <w:p>
      <w:pPr>
        <w:pStyle w:val="FirstParagraph"/>
      </w:pPr>
      <w:r>
        <w:t xml:space="preserve">При каждом сборе в карту переменных (сегмент «Глобальные_переменные») копируется</w:t>
      </w:r>
      <w:r>
        <w:t xml:space="preserve"> </w:t>
      </w:r>
      <w:r>
        <w:rPr>
          <w:b/>
          <w:bCs/>
        </w:rPr>
        <w:t xml:space="preserve">весь</w:t>
      </w:r>
      <w:r>
        <w:t xml:space="preserve"> </w:t>
      </w:r>
      <w:r>
        <w:rPr>
          <w:rStyle w:val="VerbatimChar"/>
        </w:rPr>
        <w:t xml:space="preserve">os.environ</w:t>
      </w:r>
      <w:r>
        <w:t xml:space="preserve"> </w:t>
      </w:r>
      <w:r>
        <w:t xml:space="preserve">как</w:t>
      </w:r>
      <w:r>
        <w:t xml:space="preserve"> </w:t>
      </w:r>
      <w:r>
        <w:rPr>
          <w:rStyle w:val="VerbatimChar"/>
        </w:rPr>
        <w:t xml:space="preserve">__ENV_&lt;имя&gt;</w:t>
      </w:r>
      <w:r>
        <w:t xml:space="preserve"> </w:t>
      </w:r>
      <w:r>
        <w:t xml:space="preserve">и набор</w:t>
      </w:r>
      <w:r>
        <w:t xml:space="preserve"> </w:t>
      </w:r>
      <w:r>
        <w:rPr>
          <w:rStyle w:val="VerbatimChar"/>
        </w:rPr>
        <w:t xml:space="preserve">__OS_*</w:t>
      </w:r>
      <w:r>
        <w:t xml:space="preserve"> </w:t>
      </w:r>
      <w:r>
        <w:t xml:space="preserve">(пользователь, home, платформа…).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Секреты из env попадают в</w:t>
            </w:r>
            <w:r>
              <w:t xml:space="preserve"> </w:t>
            </w:r>
            <w:r>
              <w:rPr>
                <w:rStyle w:val="VerbatimChar"/>
              </w:rPr>
              <w:t xml:space="preserve">&lt;&lt;Переменные.__ENV_…&gt;&gt;</w:t>
            </w:r>
          </w:p>
        </w:tc>
        <w:tc>
          <w:tcPr/>
          <w:p>
            <w:pPr>
              <w:pStyle w:val="Compact"/>
            </w:pPr>
            <w:r>
              <w:t xml:space="preserve">Не подставлять</w:t>
            </w:r>
            <w:r>
              <w:t xml:space="preserve"> </w:t>
            </w:r>
            <w:r>
              <w:rPr>
                <w:rStyle w:val="VerbatimChar"/>
              </w:rPr>
              <w:t xml:space="preserve">__ENV_*</w:t>
            </w:r>
            <w:r>
              <w:t xml:space="preserve"> </w:t>
            </w:r>
            <w:r>
              <w:t xml:space="preserve">в публичные отчёты; не включать полный дамп карты в журнал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Утечка через шаблон пути/формулы</w:t>
            </w:r>
          </w:p>
        </w:tc>
        <w:tc>
          <w:tcPr/>
          <w:p>
            <w:pPr>
              <w:pStyle w:val="Compact"/>
            </w:pPr>
            <w:r>
              <w:t xml:space="preserve">Осознанно выбирать имена; для чувствительных сценариев не класть секреты в env процесса 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Коллизия имён с пользовательскими глобальными</w:t>
            </w:r>
          </w:p>
        </w:tc>
        <w:tc>
          <w:tcPr/>
          <w:p>
            <w:pPr>
              <w:pStyle w:val="Compact"/>
            </w:pPr>
            <w:r>
              <w:t xml:space="preserve">Не создавайте глобальные с префиксами</w:t>
            </w:r>
            <w:r>
              <w:t xml:space="preserve"> </w:t>
            </w:r>
            <w:r>
              <w:rPr>
                <w:rStyle w:val="VerbatimChar"/>
              </w:rPr>
              <w:t xml:space="preserve">__ENV_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__OS_</w:t>
            </w:r>
            <w:r>
              <w:t xml:space="preserve"> </w:t>
            </w:r>
            <w:r>
              <w:t xml:space="preserve">— seed среды перезапишет их</w:t>
            </w:r>
          </w:p>
        </w:tc>
      </w:tr>
    </w:tbl>
    <w:p>
      <w:pPr>
        <w:pStyle w:val="BodyText"/>
      </w:pPr>
      <w:r>
        <w:t xml:space="preserve">Подробности имён:</w:t>
      </w:r>
      <w:r>
        <w:t xml:space="preserve"> </w:t>
      </w:r>
      <w:hyperlink r:id="rId25">
        <w:r>
          <w:rPr>
            <w:rStyle w:val="Hyperlink"/>
          </w:rPr>
          <w:t xml:space="preserve">04_DATA_COLLECTION.md</w:t>
        </w:r>
      </w:hyperlink>
      <w:r>
        <w:t xml:space="preserve"> </w:t>
      </w:r>
      <w:r>
        <w:t xml:space="preserve">§6.0.1.</w:t>
      </w:r>
      <w:r>
        <w:br/>
      </w:r>
      <w:r>
        <w:t xml:space="preserve">Код:</w:t>
      </w:r>
      <w:r>
        <w:t xml:space="preserve"> </w:t>
      </w:r>
      <w:r>
        <w:rPr>
          <w:rStyle w:val="VerbatimChar"/>
        </w:rPr>
        <w:t xml:space="preserve">libre_macros_runtime_env_lib.py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9" w:name="связанные-документы"/>
    <w:p>
      <w:pPr>
        <w:pStyle w:val="Heading2"/>
      </w:pPr>
      <w:r>
        <w:t xml:space="preserve">8. Связанные документы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SECURITY_AUDIT.md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Полный отчёт, матрица угроз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16_CODE_SANITIZE.md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AST / builtins / file#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04_DATA_COLLECTION.md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Сбор, «Файлы-Источники»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15_PARAM_REFERENCE.md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Справочник параметров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06_PARAM_WIZARD.md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Визард, глобальные переменные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04_DATA_COLLECTION.md" TargetMode="External" /><Relationship Type="http://schemas.openxmlformats.org/officeDocument/2006/relationships/hyperlink" Id="rId28" Target="06_PARAM_WIZARD.md" TargetMode="External" /><Relationship Type="http://schemas.openxmlformats.org/officeDocument/2006/relationships/hyperlink" Id="rId27" Target="15_PARAM_REFERENCE.md" TargetMode="External" /><Relationship Type="http://schemas.openxmlformats.org/officeDocument/2006/relationships/hyperlink" Id="rId10" Target="16_CODE_SANITIZE.md" TargetMode="External" /><Relationship Type="http://schemas.openxmlformats.org/officeDocument/2006/relationships/hyperlink" Id="rId9" Target="SECURITY_AUD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04_DATA_COLLECTION.md" TargetMode="External" /><Relationship Type="http://schemas.openxmlformats.org/officeDocument/2006/relationships/hyperlink" Id="rId28" Target="06_PARAM_WIZARD.md" TargetMode="External" /><Relationship Type="http://schemas.openxmlformats.org/officeDocument/2006/relationships/hyperlink" Id="rId27" Target="15_PARAM_REFERENCE.md" TargetMode="External" /><Relationship Type="http://schemas.openxmlformats.org/officeDocument/2006/relationships/hyperlink" Id="rId10" Target="16_CODE_SANITIZE.md" TargetMode="External" /><Relationship Type="http://schemas.openxmlformats.org/officeDocument/2006/relationships/hyperlink" Id="rId9" Target="SECURITY_AUD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2026-10-20T08:54:46Z</dcterms:created>
  <dcterms:modified xsi:type="dcterms:W3CDTF">2026-10-20T08:54:46Z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