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5DA0" w:rsidRPr="000105F2" w:rsidRDefault="00CD58DE" w:rsidP="000105F2">
      <w:pPr>
        <w:spacing w:line="360" w:lineRule="auto"/>
        <w:jc w:val="center"/>
        <w:rPr>
          <w:sz w:val="32"/>
          <w:szCs w:val="32"/>
        </w:rPr>
      </w:pPr>
      <w:r w:rsidRPr="000105F2">
        <w:rPr>
          <w:rFonts w:eastAsia="Calibri"/>
          <w:b/>
          <w:bCs/>
          <w:color w:val="1F3864"/>
          <w:sz w:val="32"/>
          <w:szCs w:val="32"/>
        </w:rPr>
        <w:t>Topic Modelling of McDonald's Store Reviews</w:t>
      </w:r>
    </w:p>
    <w:p w:rsidR="00D05DA0" w:rsidRPr="000105F2" w:rsidRDefault="00CD58DE" w:rsidP="000105F2">
      <w:pPr>
        <w:spacing w:line="360" w:lineRule="auto"/>
        <w:jc w:val="center"/>
        <w:rPr>
          <w:sz w:val="32"/>
          <w:szCs w:val="32"/>
        </w:rPr>
      </w:pPr>
      <w:r w:rsidRPr="000105F2">
        <w:rPr>
          <w:rFonts w:eastAsia="Calibri"/>
          <w:i/>
          <w:iCs/>
          <w:color w:val="595959"/>
          <w:sz w:val="32"/>
          <w:szCs w:val="32"/>
        </w:rPr>
        <w:t>LDA-Based Analysis of Customer Feedback Themes</w:t>
      </w:r>
    </w:p>
    <w:p w:rsidR="00D05DA0" w:rsidRPr="000105F2" w:rsidRDefault="00CD58DE" w:rsidP="000105F2">
      <w:pPr>
        <w:pStyle w:val="Heading1"/>
        <w:spacing w:before="200" w:line="360" w:lineRule="auto"/>
        <w:jc w:val="both"/>
        <w:rPr>
          <w:sz w:val="24"/>
          <w:szCs w:val="24"/>
        </w:rPr>
      </w:pPr>
      <w:r w:rsidRPr="000105F2">
        <w:rPr>
          <w:rFonts w:eastAsia="Calibri"/>
          <w:b/>
          <w:bCs/>
          <w:color w:val="1F3864"/>
          <w:sz w:val="24"/>
          <w:szCs w:val="24"/>
        </w:rPr>
        <w:t>1.</w:t>
      </w:r>
      <w:r w:rsidR="000105F2">
        <w:rPr>
          <w:rFonts w:eastAsia="Calibri"/>
          <w:b/>
          <w:bCs/>
          <w:color w:val="1F3864"/>
          <w:sz w:val="24"/>
          <w:szCs w:val="24"/>
        </w:rPr>
        <w:t xml:space="preserve">0 </w:t>
      </w:r>
      <w:r w:rsidR="000105F2">
        <w:rPr>
          <w:rFonts w:eastAsia="Calibri"/>
          <w:b/>
          <w:bCs/>
          <w:color w:val="1F3864"/>
          <w:sz w:val="24"/>
          <w:szCs w:val="24"/>
        </w:rPr>
        <w:tab/>
      </w:r>
      <w:r w:rsidRPr="000105F2">
        <w:rPr>
          <w:rFonts w:eastAsia="Calibri"/>
          <w:b/>
          <w:bCs/>
          <w:color w:val="1F3864"/>
          <w:sz w:val="24"/>
          <w:szCs w:val="24"/>
        </w:rPr>
        <w:t>Introduction</w:t>
      </w:r>
    </w:p>
    <w:p w:rsidR="00D05DA0" w:rsidRPr="000105F2" w:rsidRDefault="00CD58DE" w:rsidP="000105F2">
      <w:pPr>
        <w:spacing w:line="360" w:lineRule="auto"/>
        <w:jc w:val="both"/>
        <w:rPr>
          <w:sz w:val="24"/>
          <w:szCs w:val="24"/>
        </w:rPr>
      </w:pPr>
      <w:r w:rsidRPr="000105F2">
        <w:rPr>
          <w:rFonts w:eastAsia="Calibri"/>
          <w:sz w:val="24"/>
          <w:szCs w:val="24"/>
        </w:rPr>
        <w:t>McDonald'</w:t>
      </w:r>
      <w:r w:rsidRPr="000105F2">
        <w:rPr>
          <w:rFonts w:eastAsia="Calibri"/>
          <w:sz w:val="24"/>
          <w:szCs w:val="24"/>
        </w:rPr>
        <w:t xml:space="preserve">s operates thousands of stores worldwide, and customers leave a constant stream of online reviews describing their experience at each visit. These reviews are a direct, unfiltered source of feedback covering everything from food quality and order accuracy </w:t>
      </w:r>
      <w:r w:rsidRPr="000105F2">
        <w:rPr>
          <w:rFonts w:eastAsia="Calibri"/>
          <w:sz w:val="24"/>
          <w:szCs w:val="24"/>
        </w:rPr>
        <w:t xml:space="preserve">to staff </w:t>
      </w:r>
      <w:proofErr w:type="spellStart"/>
      <w:r w:rsidRPr="000105F2">
        <w:rPr>
          <w:rFonts w:eastAsia="Calibri"/>
          <w:sz w:val="24"/>
          <w:szCs w:val="24"/>
        </w:rPr>
        <w:t>behaviour</w:t>
      </w:r>
      <w:proofErr w:type="spellEnd"/>
      <w:r w:rsidRPr="000105F2">
        <w:rPr>
          <w:rFonts w:eastAsia="Calibri"/>
          <w:sz w:val="24"/>
          <w:szCs w:val="24"/>
        </w:rPr>
        <w:t xml:space="preserve"> and store cleanliness. Read individually, they are useful anecdotes; read at scale, they are a</w:t>
      </w:r>
      <w:bookmarkStart w:id="0" w:name="_GoBack"/>
      <w:bookmarkEnd w:id="0"/>
      <w:r w:rsidRPr="000105F2">
        <w:rPr>
          <w:rFonts w:eastAsia="Calibri"/>
          <w:sz w:val="24"/>
          <w:szCs w:val="24"/>
        </w:rPr>
        <w:t xml:space="preserve"> dataset that can reveal exactly where the customer experience is breaking down and where it is working well.</w:t>
      </w:r>
    </w:p>
    <w:p w:rsidR="00D05DA0" w:rsidRPr="000105F2" w:rsidRDefault="00CD58DE" w:rsidP="000105F2">
      <w:pPr>
        <w:spacing w:line="360" w:lineRule="auto"/>
        <w:jc w:val="both"/>
        <w:rPr>
          <w:sz w:val="24"/>
          <w:szCs w:val="24"/>
        </w:rPr>
      </w:pPr>
      <w:r w:rsidRPr="000105F2">
        <w:rPr>
          <w:rFonts w:eastAsia="Calibri"/>
          <w:sz w:val="24"/>
          <w:szCs w:val="24"/>
        </w:rPr>
        <w:t>The practical challenge is volume</w:t>
      </w:r>
      <w:r w:rsidRPr="000105F2">
        <w:rPr>
          <w:rFonts w:eastAsia="Calibri"/>
          <w:sz w:val="24"/>
          <w:szCs w:val="24"/>
        </w:rPr>
        <w:t>. With tens of thousands of reviews arriving across hundreds of locations, no team can read every review manually and expect to spot patterns reliably or consistently. Manual review is also prone to bias: a manager might notice the complaints that match th</w:t>
      </w:r>
      <w:r w:rsidRPr="000105F2">
        <w:rPr>
          <w:rFonts w:eastAsia="Calibri"/>
          <w:sz w:val="24"/>
          <w:szCs w:val="24"/>
        </w:rPr>
        <w:t xml:space="preserve">eir existing assumptions and miss emerging problems elsewhere. What is needed is a systematic way to </w:t>
      </w:r>
      <w:proofErr w:type="spellStart"/>
      <w:r w:rsidRPr="000105F2">
        <w:rPr>
          <w:rFonts w:eastAsia="Calibri"/>
          <w:sz w:val="24"/>
          <w:szCs w:val="24"/>
        </w:rPr>
        <w:t>summarise</w:t>
      </w:r>
      <w:proofErr w:type="spellEnd"/>
      <w:r w:rsidRPr="000105F2">
        <w:rPr>
          <w:rFonts w:eastAsia="Calibri"/>
          <w:sz w:val="24"/>
          <w:szCs w:val="24"/>
        </w:rPr>
        <w:t xml:space="preserve"> what customers are actually talking about, at scale, without losing the nuance in their own words.</w:t>
      </w:r>
    </w:p>
    <w:p w:rsidR="00D05DA0" w:rsidRPr="000105F2" w:rsidRDefault="00CD58DE" w:rsidP="000105F2">
      <w:pPr>
        <w:spacing w:line="360" w:lineRule="auto"/>
        <w:jc w:val="both"/>
        <w:rPr>
          <w:sz w:val="24"/>
          <w:szCs w:val="24"/>
        </w:rPr>
      </w:pPr>
      <w:r w:rsidRPr="000105F2">
        <w:rPr>
          <w:rFonts w:eastAsia="Calibri"/>
          <w:sz w:val="24"/>
          <w:szCs w:val="24"/>
        </w:rPr>
        <w:t xml:space="preserve">This project addresses that need using Latent </w:t>
      </w:r>
      <w:proofErr w:type="spellStart"/>
      <w:r w:rsidRPr="000105F2">
        <w:rPr>
          <w:rFonts w:eastAsia="Calibri"/>
          <w:sz w:val="24"/>
          <w:szCs w:val="24"/>
        </w:rPr>
        <w:t>Dirichlet</w:t>
      </w:r>
      <w:proofErr w:type="spellEnd"/>
      <w:r w:rsidRPr="000105F2">
        <w:rPr>
          <w:rFonts w:eastAsia="Calibri"/>
          <w:sz w:val="24"/>
          <w:szCs w:val="24"/>
        </w:rPr>
        <w:t xml:space="preserve"> Allocation (LDA)</w:t>
      </w:r>
      <w:r w:rsidR="000105F2">
        <w:rPr>
          <w:rFonts w:eastAsia="Calibri"/>
          <w:sz w:val="24"/>
          <w:szCs w:val="24"/>
        </w:rPr>
        <w:t>. This topic modelling technique</w:t>
      </w:r>
      <w:r w:rsidRPr="000105F2">
        <w:rPr>
          <w:rFonts w:eastAsia="Calibri"/>
          <w:sz w:val="24"/>
          <w:szCs w:val="24"/>
        </w:rPr>
        <w:t xml:space="preserve"> scans a large collection of text</w:t>
      </w:r>
      <w:r w:rsidR="00F12C65">
        <w:rPr>
          <w:rFonts w:eastAsia="Calibri"/>
          <w:sz w:val="24"/>
          <w:szCs w:val="24"/>
        </w:rPr>
        <w:t>. It automatically groups</w:t>
      </w:r>
      <w:r w:rsidRPr="000105F2">
        <w:rPr>
          <w:rFonts w:eastAsia="Calibri"/>
          <w:sz w:val="24"/>
          <w:szCs w:val="24"/>
        </w:rPr>
        <w:t xml:space="preserve"> it into a set number of underlying themes, based on which words tend to appear together across documents. Applied to McDonald's store rev</w:t>
      </w:r>
      <w:r w:rsidRPr="000105F2">
        <w:rPr>
          <w:rFonts w:eastAsia="Calibri"/>
          <w:sz w:val="24"/>
          <w:szCs w:val="24"/>
        </w:rPr>
        <w:t>iews, LDA turns 33,396 unstructured reviews into a small set of interpretable themes, each backed by the specific words and reviews that define it.</w:t>
      </w:r>
    </w:p>
    <w:p w:rsidR="00D05DA0" w:rsidRPr="000105F2" w:rsidRDefault="00CD58DE" w:rsidP="000105F2">
      <w:pPr>
        <w:spacing w:line="360" w:lineRule="auto"/>
        <w:jc w:val="both"/>
        <w:rPr>
          <w:sz w:val="24"/>
          <w:szCs w:val="24"/>
        </w:rPr>
      </w:pPr>
      <w:r w:rsidRPr="000105F2">
        <w:rPr>
          <w:rFonts w:eastAsia="Calibri"/>
          <w:sz w:val="24"/>
          <w:szCs w:val="24"/>
        </w:rPr>
        <w:t>The goal of this report is threefold: first, to identify the main themes customers discuss, whether about sp</w:t>
      </w:r>
      <w:r w:rsidRPr="000105F2">
        <w:rPr>
          <w:rFonts w:eastAsia="Calibri"/>
          <w:sz w:val="24"/>
          <w:szCs w:val="24"/>
        </w:rPr>
        <w:t>eed, food, staff, or store conditions; second, to separate which of those themes represent genuine complaints versus positive experiences, using star ratings as an independent check on the model's output; and third, to translate those findings into a short</w:t>
      </w:r>
      <w:r w:rsidRPr="000105F2">
        <w:rPr>
          <w:rFonts w:eastAsia="Calibri"/>
          <w:sz w:val="24"/>
          <w:szCs w:val="24"/>
        </w:rPr>
        <w:t xml:space="preserve"> set of concrete actions McDonald's management can act on. The full methodology, findings, and recommendations follow below, with the complete analysis, code, and </w:t>
      </w:r>
      <w:proofErr w:type="spellStart"/>
      <w:r w:rsidRPr="000105F2">
        <w:rPr>
          <w:rFonts w:eastAsia="Calibri"/>
          <w:sz w:val="24"/>
          <w:szCs w:val="24"/>
        </w:rPr>
        <w:t>visualisations</w:t>
      </w:r>
      <w:proofErr w:type="spellEnd"/>
      <w:r w:rsidRPr="000105F2">
        <w:rPr>
          <w:rFonts w:eastAsia="Calibri"/>
          <w:sz w:val="24"/>
          <w:szCs w:val="24"/>
        </w:rPr>
        <w:t xml:space="preserve"> available in the accompanying </w:t>
      </w:r>
      <w:proofErr w:type="spellStart"/>
      <w:r w:rsidRPr="000105F2">
        <w:rPr>
          <w:rFonts w:eastAsia="Calibri"/>
          <w:sz w:val="24"/>
          <w:szCs w:val="24"/>
        </w:rPr>
        <w:t>Jupyter</w:t>
      </w:r>
      <w:proofErr w:type="spellEnd"/>
      <w:r w:rsidRPr="000105F2">
        <w:rPr>
          <w:rFonts w:eastAsia="Calibri"/>
          <w:sz w:val="24"/>
          <w:szCs w:val="24"/>
        </w:rPr>
        <w:t xml:space="preserve"> notebook.</w:t>
      </w:r>
    </w:p>
    <w:p w:rsidR="00D05DA0" w:rsidRPr="000105F2" w:rsidRDefault="00CD58DE" w:rsidP="000105F2">
      <w:pPr>
        <w:pStyle w:val="Heading1"/>
        <w:spacing w:before="200" w:line="360" w:lineRule="auto"/>
        <w:jc w:val="both"/>
        <w:rPr>
          <w:sz w:val="24"/>
          <w:szCs w:val="24"/>
        </w:rPr>
      </w:pPr>
      <w:r w:rsidRPr="000105F2">
        <w:rPr>
          <w:rFonts w:eastAsia="Calibri"/>
          <w:b/>
          <w:bCs/>
          <w:color w:val="1F3864"/>
          <w:sz w:val="24"/>
          <w:szCs w:val="24"/>
        </w:rPr>
        <w:t>2. Methodology</w:t>
      </w:r>
    </w:p>
    <w:p w:rsidR="00D05DA0" w:rsidRPr="000105F2" w:rsidRDefault="00CD58DE" w:rsidP="000105F2">
      <w:pPr>
        <w:spacing w:line="360" w:lineRule="auto"/>
        <w:jc w:val="both"/>
        <w:rPr>
          <w:sz w:val="24"/>
          <w:szCs w:val="24"/>
        </w:rPr>
      </w:pPr>
      <w:r w:rsidRPr="000105F2">
        <w:rPr>
          <w:rFonts w:eastAsia="Calibri"/>
          <w:sz w:val="24"/>
          <w:szCs w:val="24"/>
        </w:rPr>
        <w:t>The dataset con</w:t>
      </w:r>
      <w:r w:rsidRPr="000105F2">
        <w:rPr>
          <w:rFonts w:eastAsia="Calibri"/>
          <w:sz w:val="24"/>
          <w:szCs w:val="24"/>
        </w:rPr>
        <w:t xml:space="preserve">tains 33,396 McDonald's customer reviews across 40 US store locations, including star ratings, review text, store address, and review date. Text was cleaned in five steps: lowercasing, punctuation/number removal, </w:t>
      </w:r>
      <w:proofErr w:type="spellStart"/>
      <w:r w:rsidRPr="000105F2">
        <w:rPr>
          <w:rFonts w:eastAsia="Calibri"/>
          <w:sz w:val="24"/>
          <w:szCs w:val="24"/>
        </w:rPr>
        <w:t>tokenisation</w:t>
      </w:r>
      <w:proofErr w:type="spellEnd"/>
      <w:r w:rsidRPr="000105F2">
        <w:rPr>
          <w:rFonts w:eastAsia="Calibri"/>
          <w:sz w:val="24"/>
          <w:szCs w:val="24"/>
        </w:rPr>
        <w:t xml:space="preserve">, stop-word removal (including </w:t>
      </w:r>
      <w:r w:rsidRPr="000105F2">
        <w:rPr>
          <w:rFonts w:eastAsia="Calibri"/>
          <w:sz w:val="24"/>
          <w:szCs w:val="24"/>
        </w:rPr>
        <w:t xml:space="preserve">the brand name itself), and </w:t>
      </w:r>
      <w:proofErr w:type="spellStart"/>
      <w:r w:rsidRPr="000105F2">
        <w:rPr>
          <w:rFonts w:eastAsia="Calibri"/>
          <w:sz w:val="24"/>
          <w:szCs w:val="24"/>
        </w:rPr>
        <w:t>lemmatisation</w:t>
      </w:r>
      <w:proofErr w:type="spellEnd"/>
      <w:r w:rsidRPr="000105F2">
        <w:rPr>
          <w:rFonts w:eastAsia="Calibri"/>
          <w:sz w:val="24"/>
          <w:szCs w:val="24"/>
        </w:rPr>
        <w:t xml:space="preserve"> with part-of-speech tagging. After cleaning, 32,874 reviews with usable text remained.</w:t>
      </w:r>
    </w:p>
    <w:p w:rsidR="00D05DA0" w:rsidRPr="000105F2" w:rsidRDefault="00CD58DE" w:rsidP="000105F2">
      <w:pPr>
        <w:spacing w:line="360" w:lineRule="auto"/>
        <w:jc w:val="both"/>
        <w:rPr>
          <w:sz w:val="24"/>
          <w:szCs w:val="24"/>
        </w:rPr>
      </w:pPr>
      <w:r w:rsidRPr="000105F2">
        <w:rPr>
          <w:rFonts w:eastAsia="Calibri"/>
          <w:sz w:val="24"/>
          <w:szCs w:val="24"/>
        </w:rPr>
        <w:t xml:space="preserve">A Latent </w:t>
      </w:r>
      <w:proofErr w:type="spellStart"/>
      <w:r w:rsidRPr="000105F2">
        <w:rPr>
          <w:rFonts w:eastAsia="Calibri"/>
          <w:sz w:val="24"/>
          <w:szCs w:val="24"/>
        </w:rPr>
        <w:t>Dirichlet</w:t>
      </w:r>
      <w:proofErr w:type="spellEnd"/>
      <w:r w:rsidRPr="000105F2">
        <w:rPr>
          <w:rFonts w:eastAsia="Calibri"/>
          <w:sz w:val="24"/>
          <w:szCs w:val="24"/>
        </w:rPr>
        <w:t xml:space="preserve"> Allocation (LDA) model was trained on the cleaned corpus using a bag-of-words representation, with the vocab</w:t>
      </w:r>
      <w:r w:rsidRPr="000105F2">
        <w:rPr>
          <w:rFonts w:eastAsia="Calibri"/>
          <w:sz w:val="24"/>
          <w:szCs w:val="24"/>
        </w:rPr>
        <w:t>ulary filtered to remove words appearing in fewer than 5 reviews or more than 50% of reviews. The number of topics was chosen by scanning topic coherence (c</w:t>
      </w:r>
      <w:r w:rsidRPr="000105F2">
        <w:rPr>
          <w:rFonts w:eastAsia="Calibri"/>
          <w:sz w:val="24"/>
          <w:szCs w:val="24"/>
        </w:rPr>
        <w:t>ᵥ</w:t>
      </w:r>
      <w:r w:rsidRPr="000105F2">
        <w:rPr>
          <w:rFonts w:eastAsia="Calibri"/>
          <w:sz w:val="24"/>
          <w:szCs w:val="24"/>
        </w:rPr>
        <w:t>) scores from k=2 to k=10, then validating candidate values qualitatively by reading each topic's t</w:t>
      </w:r>
      <w:r w:rsidRPr="000105F2">
        <w:rPr>
          <w:rFonts w:eastAsia="Calibri"/>
          <w:sz w:val="24"/>
          <w:szCs w:val="24"/>
        </w:rPr>
        <w:t xml:space="preserve">op words against the business question. </w:t>
      </w:r>
      <w:r w:rsidRPr="000105F2">
        <w:rPr>
          <w:rFonts w:eastAsia="Calibri"/>
          <w:sz w:val="24"/>
          <w:szCs w:val="24"/>
        </w:rPr>
        <w:lastRenderedPageBreak/>
        <w:t xml:space="preserve">Coherence alone </w:t>
      </w:r>
      <w:proofErr w:type="spellStart"/>
      <w:r w:rsidRPr="000105F2">
        <w:rPr>
          <w:rFonts w:eastAsia="Calibri"/>
          <w:sz w:val="24"/>
          <w:szCs w:val="24"/>
        </w:rPr>
        <w:t>favoured</w:t>
      </w:r>
      <w:proofErr w:type="spellEnd"/>
      <w:r w:rsidRPr="000105F2">
        <w:rPr>
          <w:rFonts w:eastAsia="Calibri"/>
          <w:sz w:val="24"/>
          <w:szCs w:val="24"/>
        </w:rPr>
        <w:t xml:space="preserve"> very low k (2–4), which produced uninformative topics; k=7 was selected as the smallest model where every topic was both internally coherent and clearly distinct. Each review was then assigne</w:t>
      </w:r>
      <w:r w:rsidRPr="000105F2">
        <w:rPr>
          <w:rFonts w:eastAsia="Calibri"/>
          <w:sz w:val="24"/>
          <w:szCs w:val="24"/>
        </w:rPr>
        <w:t>d a dominant topic, and topics were cros</w:t>
      </w:r>
      <w:r w:rsidR="000105F2">
        <w:rPr>
          <w:rFonts w:eastAsia="Calibri"/>
          <w:sz w:val="24"/>
          <w:szCs w:val="24"/>
        </w:rPr>
        <w:t>s-checked against star ratings</w:t>
      </w:r>
      <w:r w:rsidRPr="000105F2">
        <w:rPr>
          <w:rFonts w:eastAsia="Calibri"/>
          <w:sz w:val="24"/>
          <w:szCs w:val="24"/>
        </w:rPr>
        <w:t xml:space="preserve"> information the m</w:t>
      </w:r>
      <w:r w:rsidR="000105F2">
        <w:rPr>
          <w:rFonts w:eastAsia="Calibri"/>
          <w:sz w:val="24"/>
          <w:szCs w:val="24"/>
        </w:rPr>
        <w:t>odel never saw during training</w:t>
      </w:r>
      <w:r w:rsidRPr="000105F2">
        <w:rPr>
          <w:rFonts w:eastAsia="Calibri"/>
          <w:sz w:val="24"/>
          <w:szCs w:val="24"/>
        </w:rPr>
        <w:t xml:space="preserve"> to validate and interpret them.</w:t>
      </w:r>
    </w:p>
    <w:p w:rsidR="00D05DA0" w:rsidRPr="000105F2" w:rsidRDefault="00CD58DE" w:rsidP="000105F2">
      <w:pPr>
        <w:pStyle w:val="Heading1"/>
        <w:spacing w:before="200" w:line="360" w:lineRule="auto"/>
        <w:jc w:val="both"/>
        <w:rPr>
          <w:sz w:val="24"/>
          <w:szCs w:val="24"/>
        </w:rPr>
      </w:pPr>
      <w:r w:rsidRPr="000105F2">
        <w:rPr>
          <w:rFonts w:eastAsia="Calibri"/>
          <w:b/>
          <w:bCs/>
          <w:color w:val="1F3864"/>
          <w:sz w:val="24"/>
          <w:szCs w:val="24"/>
        </w:rPr>
        <w:t>3. Findings</w:t>
      </w:r>
    </w:p>
    <w:p w:rsidR="00D05DA0" w:rsidRPr="000105F2" w:rsidRDefault="00CD58DE" w:rsidP="000105F2">
      <w:pPr>
        <w:spacing w:line="360" w:lineRule="auto"/>
        <w:jc w:val="both"/>
        <w:rPr>
          <w:sz w:val="24"/>
          <w:szCs w:val="24"/>
        </w:rPr>
      </w:pPr>
      <w:r w:rsidRPr="000105F2">
        <w:rPr>
          <w:rFonts w:eastAsia="Calibri"/>
          <w:sz w:val="24"/>
          <w:szCs w:val="24"/>
        </w:rPr>
        <w:t>The seven topics split cleanly along sentiment lines when checked against average star ra</w:t>
      </w:r>
      <w:r w:rsidRPr="000105F2">
        <w:rPr>
          <w:rFonts w:eastAsia="Calibri"/>
          <w:sz w:val="24"/>
          <w:szCs w:val="24"/>
        </w:rPr>
        <w:t>ting, despite the model having no access to ratings during training. This agreement confirms the topics reflect genuine patterns in customer feedback rather than noise.</w:t>
      </w:r>
    </w:p>
    <w:tbl>
      <w:tblPr>
        <w:tblW w:w="92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6"/>
        <w:gridCol w:w="1398"/>
        <w:gridCol w:w="1613"/>
        <w:gridCol w:w="3013"/>
      </w:tblGrid>
      <w:tr w:rsidR="00D05DA0" w:rsidRPr="000105F2">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b/>
                <w:bCs/>
                <w:color w:val="FFFFFF"/>
                <w:sz w:val="24"/>
                <w:szCs w:val="24"/>
              </w:rPr>
              <w:t>Topic</w:t>
            </w:r>
          </w:p>
        </w:tc>
        <w:tc>
          <w:tcPr>
            <w:tcW w:w="1400" w:type="dxa"/>
            <w:shd w:val="clear" w:color="auto" w:fill="1F3864"/>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b/>
                <w:bCs/>
                <w:color w:val="FFFFFF"/>
                <w:sz w:val="24"/>
                <w:szCs w:val="24"/>
              </w:rPr>
              <w:t>Avg. rating</w:t>
            </w:r>
          </w:p>
        </w:tc>
        <w:tc>
          <w:tcPr>
            <w:tcW w:w="1600" w:type="dxa"/>
            <w:shd w:val="clear" w:color="auto" w:fill="1F3864"/>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b/>
                <w:bCs/>
                <w:color w:val="FFFFFF"/>
                <w:sz w:val="24"/>
                <w:szCs w:val="24"/>
              </w:rPr>
              <w:t>Type</w:t>
            </w:r>
          </w:p>
        </w:tc>
        <w:tc>
          <w:tcPr>
            <w:tcW w:w="3020" w:type="dxa"/>
            <w:shd w:val="clear" w:color="auto" w:fill="1F3864"/>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b/>
                <w:bCs/>
                <w:color w:val="FFFFFF"/>
                <w:sz w:val="24"/>
                <w:szCs w:val="24"/>
              </w:rPr>
              <w:t>Share of reviews</w:t>
            </w:r>
          </w:p>
        </w:tc>
      </w:tr>
      <w:tr w:rsidR="00D05DA0" w:rsidRPr="000105F2">
        <w:tblPrEx>
          <w:tblCellMar>
            <w:top w:w="0" w:type="dxa"/>
            <w:bottom w:w="0" w:type="dxa"/>
          </w:tblCellMar>
        </w:tblPrEx>
        <w:tc>
          <w:tcPr>
            <w:tcW w:w="3200" w:type="dxa"/>
            <w:shd w:val="clear" w:color="auto" w:fill="F2F2F2"/>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Rude Staff &amp; Poor Customer Service</w:t>
            </w:r>
          </w:p>
        </w:tc>
        <w:tc>
          <w:tcPr>
            <w:tcW w:w="1400" w:type="dxa"/>
            <w:shd w:val="clear" w:color="auto" w:fill="F2F2F2"/>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b/>
                <w:bCs/>
                <w:color w:val="C62828"/>
                <w:sz w:val="24"/>
                <w:szCs w:val="24"/>
              </w:rPr>
              <w:t>1.54</w:t>
            </w:r>
          </w:p>
        </w:tc>
        <w:tc>
          <w:tcPr>
            <w:tcW w:w="1600" w:type="dxa"/>
            <w:shd w:val="clear" w:color="auto" w:fill="F2F2F2"/>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Complaint</w:t>
            </w:r>
          </w:p>
        </w:tc>
        <w:tc>
          <w:tcPr>
            <w:tcW w:w="3020" w:type="dxa"/>
            <w:shd w:val="clear" w:color="auto" w:fill="F2F2F2"/>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~1%</w:t>
            </w:r>
          </w:p>
        </w:tc>
      </w:tr>
      <w:tr w:rsidR="00D05DA0" w:rsidRPr="000105F2">
        <w:tblPrEx>
          <w:tblCellMar>
            <w:top w:w="0" w:type="dxa"/>
            <w:bottom w:w="0" w:type="dxa"/>
          </w:tblCellMar>
        </w:tblPrEx>
        <w:tc>
          <w:tcPr>
            <w:tcW w:w="3200" w:type="dxa"/>
            <w:shd w:val="clear" w:color="auto" w:fill="FFFFFF"/>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Drive-Thru &amp; Wait Times</w:t>
            </w:r>
          </w:p>
        </w:tc>
        <w:tc>
          <w:tcPr>
            <w:tcW w:w="1400" w:type="dxa"/>
            <w:shd w:val="clear" w:color="auto" w:fill="FFFFFF"/>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b/>
                <w:bCs/>
                <w:color w:val="C62828"/>
                <w:sz w:val="24"/>
                <w:szCs w:val="24"/>
              </w:rPr>
              <w:t>2.27</w:t>
            </w:r>
          </w:p>
        </w:tc>
        <w:tc>
          <w:tcPr>
            <w:tcW w:w="1600" w:type="dxa"/>
            <w:shd w:val="clear" w:color="auto" w:fill="FFFFFF"/>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Complaint</w:t>
            </w:r>
          </w:p>
        </w:tc>
        <w:tc>
          <w:tcPr>
            <w:tcW w:w="3020" w:type="dxa"/>
            <w:shd w:val="clear" w:color="auto" w:fill="FFFFFF"/>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~4%</w:t>
            </w:r>
          </w:p>
        </w:tc>
      </w:tr>
      <w:tr w:rsidR="00D05DA0" w:rsidRPr="000105F2">
        <w:tblPrEx>
          <w:tblCellMar>
            <w:top w:w="0" w:type="dxa"/>
            <w:bottom w:w="0" w:type="dxa"/>
          </w:tblCellMar>
        </w:tblPrEx>
        <w:tc>
          <w:tcPr>
            <w:tcW w:w="3200" w:type="dxa"/>
            <w:shd w:val="clear" w:color="auto" w:fill="F2F2F2"/>
            <w:tcMar>
              <w:top w:w="60" w:type="dxa"/>
              <w:left w:w="100" w:type="dxa"/>
              <w:bottom w:w="60" w:type="dxa"/>
              <w:right w:w="100" w:type="dxa"/>
            </w:tcMar>
          </w:tcPr>
          <w:p w:rsidR="00D05DA0" w:rsidRPr="000105F2" w:rsidRDefault="00CD58DE" w:rsidP="000105F2">
            <w:pPr>
              <w:spacing w:line="360" w:lineRule="auto"/>
              <w:rPr>
                <w:sz w:val="24"/>
                <w:szCs w:val="24"/>
              </w:rPr>
            </w:pPr>
            <w:r w:rsidRPr="000105F2">
              <w:rPr>
                <w:rFonts w:eastAsia="Calibri"/>
                <w:color w:val="000000"/>
                <w:sz w:val="24"/>
                <w:szCs w:val="24"/>
              </w:rPr>
              <w:t>Order Accuracy (Wrong/Missing Items)</w:t>
            </w:r>
          </w:p>
        </w:tc>
        <w:tc>
          <w:tcPr>
            <w:tcW w:w="1400" w:type="dxa"/>
            <w:shd w:val="clear" w:color="auto" w:fill="F2F2F2"/>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b/>
                <w:bCs/>
                <w:color w:val="C62828"/>
                <w:sz w:val="24"/>
                <w:szCs w:val="24"/>
              </w:rPr>
              <w:t>2.42</w:t>
            </w:r>
          </w:p>
        </w:tc>
        <w:tc>
          <w:tcPr>
            <w:tcW w:w="1600" w:type="dxa"/>
            <w:shd w:val="clear" w:color="auto" w:fill="F2F2F2"/>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Complaint</w:t>
            </w:r>
          </w:p>
        </w:tc>
        <w:tc>
          <w:tcPr>
            <w:tcW w:w="3020" w:type="dxa"/>
            <w:shd w:val="clear" w:color="auto" w:fill="F2F2F2"/>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~3%</w:t>
            </w:r>
          </w:p>
        </w:tc>
      </w:tr>
      <w:tr w:rsidR="00D05DA0" w:rsidRPr="000105F2">
        <w:tblPrEx>
          <w:tblCellMar>
            <w:top w:w="0" w:type="dxa"/>
            <w:bottom w:w="0" w:type="dxa"/>
          </w:tblCellMar>
        </w:tblPrEx>
        <w:tc>
          <w:tcPr>
            <w:tcW w:w="3200" w:type="dxa"/>
            <w:shd w:val="clear" w:color="auto" w:fill="FFFFFF"/>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Order Delays &amp; Follow-Up</w:t>
            </w:r>
          </w:p>
        </w:tc>
        <w:tc>
          <w:tcPr>
            <w:tcW w:w="1400" w:type="dxa"/>
            <w:shd w:val="clear" w:color="auto" w:fill="FFFFFF"/>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b/>
                <w:bCs/>
                <w:color w:val="C62828"/>
                <w:sz w:val="24"/>
                <w:szCs w:val="24"/>
              </w:rPr>
              <w:t>2.58</w:t>
            </w:r>
          </w:p>
        </w:tc>
        <w:tc>
          <w:tcPr>
            <w:tcW w:w="1600" w:type="dxa"/>
            <w:shd w:val="clear" w:color="auto" w:fill="FFFFFF"/>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Complaint</w:t>
            </w:r>
          </w:p>
        </w:tc>
        <w:tc>
          <w:tcPr>
            <w:tcW w:w="3020" w:type="dxa"/>
            <w:shd w:val="clear" w:color="auto" w:fill="FFFFFF"/>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~51%</w:t>
            </w:r>
          </w:p>
        </w:tc>
      </w:tr>
      <w:tr w:rsidR="00D05DA0" w:rsidRPr="000105F2">
        <w:tblPrEx>
          <w:tblCellMar>
            <w:top w:w="0" w:type="dxa"/>
            <w:bottom w:w="0" w:type="dxa"/>
          </w:tblCellMar>
        </w:tblPrEx>
        <w:tc>
          <w:tcPr>
            <w:tcW w:w="3200" w:type="dxa"/>
            <w:shd w:val="clear" w:color="auto" w:fill="F2F2F2"/>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Food &amp; Menu Items</w:t>
            </w:r>
          </w:p>
        </w:tc>
        <w:tc>
          <w:tcPr>
            <w:tcW w:w="1400" w:type="dxa"/>
            <w:shd w:val="clear" w:color="auto" w:fill="F2F2F2"/>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b/>
                <w:bCs/>
                <w:color w:val="595959"/>
                <w:sz w:val="24"/>
                <w:szCs w:val="24"/>
              </w:rPr>
              <w:t>2.79</w:t>
            </w:r>
          </w:p>
        </w:tc>
        <w:tc>
          <w:tcPr>
            <w:tcW w:w="1600" w:type="dxa"/>
            <w:shd w:val="clear" w:color="auto" w:fill="F2F2F2"/>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Neutral/Mixed</w:t>
            </w:r>
          </w:p>
        </w:tc>
        <w:tc>
          <w:tcPr>
            <w:tcW w:w="3020" w:type="dxa"/>
            <w:shd w:val="clear" w:color="auto" w:fill="F2F2F2"/>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~4%</w:t>
            </w:r>
          </w:p>
        </w:tc>
      </w:tr>
      <w:tr w:rsidR="00D05DA0" w:rsidRPr="000105F2">
        <w:tblPrEx>
          <w:tblCellMar>
            <w:top w:w="0" w:type="dxa"/>
            <w:bottom w:w="0" w:type="dxa"/>
          </w:tblCellMar>
        </w:tblPrEx>
        <w:tc>
          <w:tcPr>
            <w:tcW w:w="3200" w:type="dxa"/>
            <w:shd w:val="clear" w:color="auto" w:fill="FFFFFF"/>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Cleanliness &amp; Facility Complaints</w:t>
            </w:r>
          </w:p>
        </w:tc>
        <w:tc>
          <w:tcPr>
            <w:tcW w:w="1400" w:type="dxa"/>
            <w:shd w:val="clear" w:color="auto" w:fill="FFFFFF"/>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b/>
                <w:bCs/>
                <w:color w:val="595959"/>
                <w:sz w:val="24"/>
                <w:szCs w:val="24"/>
              </w:rPr>
              <w:t>3.44</w:t>
            </w:r>
          </w:p>
        </w:tc>
        <w:tc>
          <w:tcPr>
            <w:tcW w:w="1600" w:type="dxa"/>
            <w:shd w:val="clear" w:color="auto" w:fill="FFFFFF"/>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Mixed</w:t>
            </w:r>
          </w:p>
        </w:tc>
        <w:tc>
          <w:tcPr>
            <w:tcW w:w="3020" w:type="dxa"/>
            <w:shd w:val="clear" w:color="auto" w:fill="FFFFFF"/>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~1%</w:t>
            </w:r>
          </w:p>
        </w:tc>
      </w:tr>
      <w:tr w:rsidR="00D05DA0" w:rsidRPr="000105F2">
        <w:tblPrEx>
          <w:tblCellMar>
            <w:top w:w="0" w:type="dxa"/>
            <w:bottom w:w="0" w:type="dxa"/>
          </w:tblCellMar>
        </w:tblPrEx>
        <w:tc>
          <w:tcPr>
            <w:tcW w:w="3200" w:type="dxa"/>
            <w:shd w:val="clear" w:color="auto" w:fill="F2F2F2"/>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Fast, Clean, Friendly Service</w:t>
            </w:r>
          </w:p>
        </w:tc>
        <w:tc>
          <w:tcPr>
            <w:tcW w:w="1400" w:type="dxa"/>
            <w:shd w:val="clear" w:color="auto" w:fill="F2F2F2"/>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b/>
                <w:bCs/>
                <w:color w:val="2E7D32"/>
                <w:sz w:val="24"/>
                <w:szCs w:val="24"/>
              </w:rPr>
              <w:t>4.18</w:t>
            </w:r>
          </w:p>
        </w:tc>
        <w:tc>
          <w:tcPr>
            <w:tcW w:w="1600" w:type="dxa"/>
            <w:shd w:val="clear" w:color="auto" w:fill="F2F2F2"/>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Positive</w:t>
            </w:r>
          </w:p>
        </w:tc>
        <w:tc>
          <w:tcPr>
            <w:tcW w:w="3020" w:type="dxa"/>
            <w:shd w:val="clear" w:color="auto" w:fill="F2F2F2"/>
            <w:tcMar>
              <w:top w:w="60" w:type="dxa"/>
              <w:left w:w="100" w:type="dxa"/>
              <w:bottom w:w="60" w:type="dxa"/>
              <w:right w:w="100" w:type="dxa"/>
            </w:tcMar>
          </w:tcPr>
          <w:p w:rsidR="00D05DA0" w:rsidRPr="000105F2" w:rsidRDefault="00CD58DE" w:rsidP="000105F2">
            <w:pPr>
              <w:spacing w:line="360" w:lineRule="auto"/>
              <w:jc w:val="both"/>
              <w:rPr>
                <w:sz w:val="24"/>
                <w:szCs w:val="24"/>
              </w:rPr>
            </w:pPr>
            <w:r w:rsidRPr="000105F2">
              <w:rPr>
                <w:rFonts w:eastAsia="Calibri"/>
                <w:color w:val="000000"/>
                <w:sz w:val="24"/>
                <w:szCs w:val="24"/>
              </w:rPr>
              <w:t>~35%</w:t>
            </w:r>
          </w:p>
        </w:tc>
      </w:tr>
    </w:tbl>
    <w:p w:rsidR="00D05DA0" w:rsidRPr="000105F2" w:rsidRDefault="00D05DA0" w:rsidP="000105F2">
      <w:pPr>
        <w:spacing w:before="120" w:line="360" w:lineRule="auto"/>
        <w:jc w:val="both"/>
        <w:rPr>
          <w:sz w:val="24"/>
          <w:szCs w:val="24"/>
        </w:rPr>
      </w:pPr>
    </w:p>
    <w:p w:rsidR="00D05DA0" w:rsidRPr="000105F2" w:rsidRDefault="00CD58DE" w:rsidP="000105F2">
      <w:pPr>
        <w:spacing w:line="360" w:lineRule="auto"/>
        <w:jc w:val="both"/>
        <w:rPr>
          <w:sz w:val="24"/>
          <w:szCs w:val="24"/>
        </w:rPr>
      </w:pPr>
      <w:r w:rsidRPr="000105F2">
        <w:rPr>
          <w:rFonts w:eastAsia="Calibri"/>
          <w:sz w:val="24"/>
          <w:szCs w:val="24"/>
        </w:rPr>
        <w:t>Four topics represent complaints and sit below the dataset's overall average rating. Rude Staff &amp;</w:t>
      </w:r>
      <w:r w:rsidRPr="000105F2">
        <w:rPr>
          <w:rFonts w:eastAsia="Calibri"/>
          <w:sz w:val="24"/>
          <w:szCs w:val="24"/>
        </w:rPr>
        <w:t xml:space="preserve"> Poor Customer Service scores lowest (1.54) but is low-volume, pointing to specific stores or shifts rather than a company-wide problem. Order Delays &amp; Follow-Up is the largest topic overall (about half of all reviews), covering slow service and poor handl</w:t>
      </w:r>
      <w:r w:rsidRPr="000105F2">
        <w:rPr>
          <w:rFonts w:eastAsia="Calibri"/>
          <w:sz w:val="24"/>
          <w:szCs w:val="24"/>
        </w:rPr>
        <w:t>ing once something goes wrong — the single highest-impact theme by volume. Drive-Thru &amp; Wait Times and Order Accuracy point to concrete operational failures: mismatched posted hours, unexpected closures, and missing or incorrect items, especially from mobi</w:t>
      </w:r>
      <w:r w:rsidRPr="000105F2">
        <w:rPr>
          <w:rFonts w:eastAsia="Calibri"/>
          <w:sz w:val="24"/>
          <w:szCs w:val="24"/>
        </w:rPr>
        <w:t>le and kiosk orders.</w:t>
      </w:r>
    </w:p>
    <w:p w:rsidR="00D05DA0" w:rsidRDefault="00CD58DE" w:rsidP="000105F2">
      <w:pPr>
        <w:spacing w:line="360" w:lineRule="auto"/>
        <w:jc w:val="both"/>
        <w:rPr>
          <w:rFonts w:eastAsia="Calibri"/>
          <w:sz w:val="24"/>
          <w:szCs w:val="24"/>
        </w:rPr>
      </w:pPr>
      <w:r w:rsidRPr="000105F2">
        <w:rPr>
          <w:rFonts w:eastAsia="Calibri"/>
          <w:sz w:val="24"/>
          <w:szCs w:val="24"/>
        </w:rPr>
        <w:t xml:space="preserve">Two topics represent positive experiences. Fast, Clean, Friendly Service (4.18 </w:t>
      </w:r>
      <w:proofErr w:type="spellStart"/>
      <w:r w:rsidRPr="000105F2">
        <w:rPr>
          <w:rFonts w:eastAsia="Calibri"/>
          <w:sz w:val="24"/>
          <w:szCs w:val="24"/>
        </w:rPr>
        <w:t>avg</w:t>
      </w:r>
      <w:proofErr w:type="spellEnd"/>
      <w:r w:rsidRPr="000105F2">
        <w:rPr>
          <w:rFonts w:eastAsia="Calibri"/>
          <w:sz w:val="24"/>
          <w:szCs w:val="24"/>
        </w:rPr>
        <w:t xml:space="preserve"> rating) is the second-largest topic and the clearest positive signal, with customers consistently pairing speed, cleanliness, and staff friendliness. Cl</w:t>
      </w:r>
      <w:r w:rsidRPr="000105F2">
        <w:rPr>
          <w:rFonts w:eastAsia="Calibri"/>
          <w:sz w:val="24"/>
          <w:szCs w:val="24"/>
        </w:rPr>
        <w:t xml:space="preserve">eanliness &amp; Facility Complaints shows a mixed rating spread, meaning cleanliness is used both to praise well-run locations and to </w:t>
      </w:r>
      <w:proofErr w:type="spellStart"/>
      <w:r w:rsidRPr="000105F2">
        <w:rPr>
          <w:rFonts w:eastAsia="Calibri"/>
          <w:sz w:val="24"/>
          <w:szCs w:val="24"/>
        </w:rPr>
        <w:t>criticise</w:t>
      </w:r>
      <w:proofErr w:type="spellEnd"/>
      <w:r w:rsidRPr="000105F2">
        <w:rPr>
          <w:rFonts w:eastAsia="Calibri"/>
          <w:sz w:val="24"/>
          <w:szCs w:val="24"/>
        </w:rPr>
        <w:t xml:space="preserve"> poorly maintained ones — indicating inconsistency across stores rather than a uniform problem.</w:t>
      </w:r>
    </w:p>
    <w:p w:rsidR="000105F2" w:rsidRDefault="000105F2" w:rsidP="000105F2">
      <w:pPr>
        <w:spacing w:line="360" w:lineRule="auto"/>
        <w:jc w:val="both"/>
        <w:rPr>
          <w:sz w:val="24"/>
          <w:szCs w:val="24"/>
        </w:rPr>
      </w:pPr>
      <w:r w:rsidRPr="000105F2">
        <w:rPr>
          <w:noProof/>
          <w:sz w:val="24"/>
          <w:szCs w:val="24"/>
        </w:rPr>
        <w:lastRenderedPageBreak/>
        <w:drawing>
          <wp:inline distT="0" distB="0" distL="0" distR="0" wp14:anchorId="35CB928B" wp14:editId="5DC1A2E7">
            <wp:extent cx="4095750" cy="2276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2276475"/>
                    </a:xfrm>
                    <a:prstGeom prst="rect">
                      <a:avLst/>
                    </a:prstGeom>
                  </pic:spPr>
                </pic:pic>
              </a:graphicData>
            </a:graphic>
          </wp:inline>
        </w:drawing>
      </w:r>
    </w:p>
    <w:p w:rsidR="000105F2" w:rsidRPr="000105F2" w:rsidRDefault="000105F2" w:rsidP="000105F2">
      <w:pPr>
        <w:spacing w:line="360" w:lineRule="auto"/>
        <w:jc w:val="both"/>
        <w:rPr>
          <w:sz w:val="24"/>
          <w:szCs w:val="24"/>
        </w:rPr>
      </w:pPr>
      <w:r w:rsidRPr="000105F2">
        <w:rPr>
          <w:rFonts w:eastAsia="Calibri"/>
          <w:i/>
          <w:iCs/>
          <w:color w:val="595959"/>
          <w:sz w:val="24"/>
          <w:szCs w:val="24"/>
        </w:rPr>
        <w:t>Figure: Average customer rating by topic, confirming the complaint/positive split.</w:t>
      </w:r>
    </w:p>
    <w:p w:rsidR="00D05DA0" w:rsidRPr="000105F2" w:rsidRDefault="00CD58DE" w:rsidP="000105F2">
      <w:pPr>
        <w:pStyle w:val="Heading1"/>
        <w:spacing w:before="200" w:line="360" w:lineRule="auto"/>
        <w:jc w:val="both"/>
        <w:rPr>
          <w:sz w:val="24"/>
          <w:szCs w:val="24"/>
        </w:rPr>
      </w:pPr>
      <w:r w:rsidRPr="000105F2">
        <w:rPr>
          <w:rFonts w:eastAsia="Calibri"/>
          <w:b/>
          <w:bCs/>
          <w:color w:val="1F3864"/>
          <w:sz w:val="24"/>
          <w:szCs w:val="24"/>
        </w:rPr>
        <w:t>4. Business Recommend</w:t>
      </w:r>
      <w:r w:rsidRPr="000105F2">
        <w:rPr>
          <w:rFonts w:eastAsia="Calibri"/>
          <w:b/>
          <w:bCs/>
          <w:color w:val="1F3864"/>
          <w:sz w:val="24"/>
          <w:szCs w:val="24"/>
        </w:rPr>
        <w:t>ations</w:t>
      </w:r>
    </w:p>
    <w:p w:rsidR="00D05DA0" w:rsidRPr="000105F2" w:rsidRDefault="00CD58DE" w:rsidP="000105F2">
      <w:pPr>
        <w:pStyle w:val="ListParagraph"/>
        <w:numPr>
          <w:ilvl w:val="0"/>
          <w:numId w:val="2"/>
        </w:numPr>
        <w:spacing w:line="360" w:lineRule="auto"/>
        <w:jc w:val="both"/>
        <w:rPr>
          <w:sz w:val="24"/>
          <w:szCs w:val="24"/>
        </w:rPr>
      </w:pPr>
      <w:r w:rsidRPr="000105F2">
        <w:rPr>
          <w:rFonts w:eastAsia="Calibri"/>
          <w:sz w:val="24"/>
          <w:szCs w:val="24"/>
        </w:rPr>
        <w:t>Fix order accuracy in mobile and kiosk ordering: require a visible order-check step at pickup, with a printed checklist matching the digital order.</w:t>
      </w:r>
    </w:p>
    <w:p w:rsidR="00D05DA0" w:rsidRPr="000105F2" w:rsidRDefault="00CD58DE" w:rsidP="000105F2">
      <w:pPr>
        <w:pStyle w:val="ListParagraph"/>
        <w:numPr>
          <w:ilvl w:val="0"/>
          <w:numId w:val="2"/>
        </w:numPr>
        <w:spacing w:line="360" w:lineRule="auto"/>
        <w:jc w:val="both"/>
        <w:rPr>
          <w:sz w:val="24"/>
          <w:szCs w:val="24"/>
        </w:rPr>
      </w:pPr>
      <w:proofErr w:type="spellStart"/>
      <w:r w:rsidRPr="000105F2">
        <w:rPr>
          <w:rFonts w:eastAsia="Calibri"/>
          <w:sz w:val="24"/>
          <w:szCs w:val="24"/>
        </w:rPr>
        <w:t>Standardise</w:t>
      </w:r>
      <w:proofErr w:type="spellEnd"/>
      <w:r w:rsidRPr="000105F2">
        <w:rPr>
          <w:rFonts w:eastAsia="Calibri"/>
          <w:sz w:val="24"/>
          <w:szCs w:val="24"/>
        </w:rPr>
        <w:t xml:space="preserve"> drive-thru hours and staffing: audit posted hours against real staffing schedules, and pu</w:t>
      </w:r>
      <w:r w:rsidRPr="000105F2">
        <w:rPr>
          <w:rFonts w:eastAsia="Calibri"/>
          <w:sz w:val="24"/>
          <w:szCs w:val="24"/>
        </w:rPr>
        <w:t>sh real-time closure alerts to Maps and the app.</w:t>
      </w:r>
    </w:p>
    <w:p w:rsidR="00D05DA0" w:rsidRPr="000105F2" w:rsidRDefault="00CD58DE" w:rsidP="000105F2">
      <w:pPr>
        <w:pStyle w:val="ListParagraph"/>
        <w:numPr>
          <w:ilvl w:val="0"/>
          <w:numId w:val="2"/>
        </w:numPr>
        <w:spacing w:line="360" w:lineRule="auto"/>
        <w:jc w:val="both"/>
        <w:rPr>
          <w:sz w:val="24"/>
          <w:szCs w:val="24"/>
        </w:rPr>
      </w:pPr>
      <w:r w:rsidRPr="000105F2">
        <w:rPr>
          <w:rFonts w:eastAsia="Calibri"/>
          <w:sz w:val="24"/>
          <w:szCs w:val="24"/>
        </w:rPr>
        <w:t xml:space="preserve">Reduce order delays and improve complaint recovery: train shift managers on a standard recovery script (acknowledge, fix, </w:t>
      </w:r>
      <w:proofErr w:type="gramStart"/>
      <w:r w:rsidRPr="000105F2">
        <w:rPr>
          <w:rFonts w:eastAsia="Calibri"/>
          <w:sz w:val="24"/>
          <w:szCs w:val="24"/>
        </w:rPr>
        <w:t>follow</w:t>
      </w:r>
      <w:proofErr w:type="gramEnd"/>
      <w:r w:rsidRPr="000105F2">
        <w:rPr>
          <w:rFonts w:eastAsia="Calibri"/>
          <w:sz w:val="24"/>
          <w:szCs w:val="24"/>
        </w:rPr>
        <w:t xml:space="preserve"> up) — this addresses the single largest topic by review volume.</w:t>
      </w:r>
    </w:p>
    <w:p w:rsidR="00D05DA0" w:rsidRPr="000105F2" w:rsidRDefault="00CD58DE" w:rsidP="000105F2">
      <w:pPr>
        <w:pStyle w:val="ListParagraph"/>
        <w:numPr>
          <w:ilvl w:val="0"/>
          <w:numId w:val="2"/>
        </w:numPr>
        <w:spacing w:line="360" w:lineRule="auto"/>
        <w:jc w:val="both"/>
        <w:rPr>
          <w:sz w:val="24"/>
          <w:szCs w:val="24"/>
        </w:rPr>
      </w:pPr>
      <w:r w:rsidRPr="000105F2">
        <w:rPr>
          <w:rFonts w:eastAsia="Calibri"/>
          <w:sz w:val="24"/>
          <w:szCs w:val="24"/>
        </w:rPr>
        <w:t>Target customer service retraining at specific low-performing locations: the rudeness topic is severe but low-volume, so focus intervention on the stores driving it rather than a blanket campaign.</w:t>
      </w:r>
    </w:p>
    <w:p w:rsidR="00D05DA0" w:rsidRPr="000105F2" w:rsidRDefault="00CD58DE" w:rsidP="000105F2">
      <w:pPr>
        <w:pStyle w:val="ListParagraph"/>
        <w:numPr>
          <w:ilvl w:val="0"/>
          <w:numId w:val="2"/>
        </w:numPr>
        <w:spacing w:line="360" w:lineRule="auto"/>
        <w:jc w:val="both"/>
        <w:rPr>
          <w:sz w:val="24"/>
          <w:szCs w:val="24"/>
        </w:rPr>
      </w:pPr>
      <w:r w:rsidRPr="000105F2">
        <w:rPr>
          <w:rFonts w:eastAsia="Calibri"/>
          <w:sz w:val="24"/>
          <w:szCs w:val="24"/>
        </w:rPr>
        <w:t>Enforce a consistent cleanliness standard: introduce a sche</w:t>
      </w:r>
      <w:r w:rsidRPr="000105F2">
        <w:rPr>
          <w:rFonts w:eastAsia="Calibri"/>
          <w:sz w:val="24"/>
          <w:szCs w:val="24"/>
        </w:rPr>
        <w:t>duled cleaning checklist (hourly tables, bi-hourly restrooms) and audit compliance, since some stores already meet a high bar while others do not.</w:t>
      </w:r>
    </w:p>
    <w:p w:rsidR="000105F2" w:rsidRPr="000105F2" w:rsidRDefault="000105F2" w:rsidP="000105F2">
      <w:pPr>
        <w:spacing w:line="360" w:lineRule="auto"/>
        <w:jc w:val="both"/>
        <w:rPr>
          <w:sz w:val="24"/>
          <w:szCs w:val="24"/>
        </w:rPr>
      </w:pPr>
    </w:p>
    <w:sectPr w:rsidR="000105F2" w:rsidRPr="000105F2">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825C65"/>
    <w:multiLevelType w:val="hybridMultilevel"/>
    <w:tmpl w:val="D6FE6F2C"/>
    <w:lvl w:ilvl="0" w:tplc="79C87162">
      <w:start w:val="1"/>
      <w:numFmt w:val="bullet"/>
      <w:lvlText w:val="•"/>
      <w:lvlJc w:val="left"/>
      <w:pPr>
        <w:ind w:left="360" w:hanging="259"/>
      </w:pPr>
    </w:lvl>
    <w:lvl w:ilvl="1" w:tplc="371ED33C">
      <w:numFmt w:val="decimal"/>
      <w:lvlText w:val=""/>
      <w:lvlJc w:val="left"/>
    </w:lvl>
    <w:lvl w:ilvl="2" w:tplc="3D08CEB6">
      <w:numFmt w:val="decimal"/>
      <w:lvlText w:val=""/>
      <w:lvlJc w:val="left"/>
    </w:lvl>
    <w:lvl w:ilvl="3" w:tplc="DA02FDAA">
      <w:numFmt w:val="decimal"/>
      <w:lvlText w:val=""/>
      <w:lvlJc w:val="left"/>
    </w:lvl>
    <w:lvl w:ilvl="4" w:tplc="2E6EAE98">
      <w:numFmt w:val="decimal"/>
      <w:lvlText w:val=""/>
      <w:lvlJc w:val="left"/>
    </w:lvl>
    <w:lvl w:ilvl="5" w:tplc="743A740A">
      <w:numFmt w:val="decimal"/>
      <w:lvlText w:val=""/>
      <w:lvlJc w:val="left"/>
    </w:lvl>
    <w:lvl w:ilvl="6" w:tplc="17DA5D4E">
      <w:numFmt w:val="decimal"/>
      <w:lvlText w:val=""/>
      <w:lvlJc w:val="left"/>
    </w:lvl>
    <w:lvl w:ilvl="7" w:tplc="178007D8">
      <w:numFmt w:val="decimal"/>
      <w:lvlText w:val=""/>
      <w:lvlJc w:val="left"/>
    </w:lvl>
    <w:lvl w:ilvl="8" w:tplc="3AD097D2">
      <w:numFmt w:val="decimal"/>
      <w:lvlText w:val=""/>
      <w:lvlJc w:val="left"/>
    </w:lvl>
  </w:abstractNum>
  <w:abstractNum w:abstractNumId="1">
    <w:nsid w:val="540E7558"/>
    <w:multiLevelType w:val="hybridMultilevel"/>
    <w:tmpl w:val="0366B8D6"/>
    <w:lvl w:ilvl="0" w:tplc="7C4E5936">
      <w:start w:val="1"/>
      <w:numFmt w:val="bullet"/>
      <w:lvlText w:val="●"/>
      <w:lvlJc w:val="left"/>
      <w:pPr>
        <w:ind w:left="720" w:hanging="360"/>
      </w:pPr>
    </w:lvl>
    <w:lvl w:ilvl="1" w:tplc="BE6CD670">
      <w:start w:val="1"/>
      <w:numFmt w:val="bullet"/>
      <w:lvlText w:val="○"/>
      <w:lvlJc w:val="left"/>
      <w:pPr>
        <w:ind w:left="1440" w:hanging="360"/>
      </w:pPr>
    </w:lvl>
    <w:lvl w:ilvl="2" w:tplc="48BA5DE6">
      <w:start w:val="1"/>
      <w:numFmt w:val="bullet"/>
      <w:lvlText w:val="■"/>
      <w:lvlJc w:val="left"/>
      <w:pPr>
        <w:ind w:left="2160" w:hanging="360"/>
      </w:pPr>
    </w:lvl>
    <w:lvl w:ilvl="3" w:tplc="A574DC0C">
      <w:start w:val="1"/>
      <w:numFmt w:val="bullet"/>
      <w:lvlText w:val="●"/>
      <w:lvlJc w:val="left"/>
      <w:pPr>
        <w:ind w:left="2880" w:hanging="360"/>
      </w:pPr>
    </w:lvl>
    <w:lvl w:ilvl="4" w:tplc="3484F25A">
      <w:start w:val="1"/>
      <w:numFmt w:val="bullet"/>
      <w:lvlText w:val="○"/>
      <w:lvlJc w:val="left"/>
      <w:pPr>
        <w:ind w:left="3600" w:hanging="360"/>
      </w:pPr>
    </w:lvl>
    <w:lvl w:ilvl="5" w:tplc="2C645170">
      <w:start w:val="1"/>
      <w:numFmt w:val="bullet"/>
      <w:lvlText w:val="■"/>
      <w:lvlJc w:val="left"/>
      <w:pPr>
        <w:ind w:left="4320" w:hanging="360"/>
      </w:pPr>
    </w:lvl>
    <w:lvl w:ilvl="6" w:tplc="C48A8608">
      <w:start w:val="1"/>
      <w:numFmt w:val="bullet"/>
      <w:lvlText w:val="●"/>
      <w:lvlJc w:val="left"/>
      <w:pPr>
        <w:ind w:left="5040" w:hanging="360"/>
      </w:pPr>
    </w:lvl>
    <w:lvl w:ilvl="7" w:tplc="87180FC4">
      <w:start w:val="1"/>
      <w:numFmt w:val="bullet"/>
      <w:lvlText w:val="●"/>
      <w:lvlJc w:val="left"/>
      <w:pPr>
        <w:ind w:left="5760" w:hanging="360"/>
      </w:pPr>
    </w:lvl>
    <w:lvl w:ilvl="8" w:tplc="4ED8131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DA0"/>
    <w:rsid w:val="000105F2"/>
    <w:rsid w:val="00CD58DE"/>
    <w:rsid w:val="00D05DA0"/>
    <w:rsid w:val="00F12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8145CC-EB03-498F-9746-CF48BC047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910</Words>
  <Characters>5193</Characters>
  <Application>Microsoft Office Word</Application>
  <DocSecurity>0</DocSecurity>
  <Lines>43</Lines>
  <Paragraphs>12</Paragraphs>
  <ScaleCrop>false</ScaleCrop>
  <Company/>
  <LinksUpToDate>false</LinksUpToDate>
  <CharactersWithSpaces>6091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4</cp:revision>
  <dcterms:created xsi:type="dcterms:W3CDTF">2026-07-27T11:30:00Z</dcterms:created>
  <dcterms:modified xsi:type="dcterms:W3CDTF">2026-07-27T11:39:00Z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5ae13a21-500b-4d08-bc55-4185607c9f68</vt:lpwstr>
  </property>
</Properties>
</file>