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3B6B" w14:textId="77777777" w:rsidR="00A443F2" w:rsidRDefault="00000000">
      <w:pPr>
        <w:pStyle w:val="Metadata"/>
      </w:pPr>
      <w:proofErr w:type="spellStart"/>
      <w:r>
        <w:t>title</w:t>
      </w:r>
      <w:proofErr w:type="spellEnd"/>
      <w:r>
        <w:t>: Referanser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895"/>
        <w:gridCol w:w="902"/>
        <w:gridCol w:w="1004"/>
        <w:gridCol w:w="1766"/>
      </w:tblGrid>
      <w:tr w:rsidR="00A443F2" w14:paraId="7813D555" w14:textId="77777777">
        <w:tc>
          <w:tcPr>
            <w:tcW w:w="0" w:type="auto"/>
          </w:tcPr>
          <w:p w14:paraId="2B865F20" w14:textId="77777777" w:rsidR="00A443F2" w:rsidRDefault="00000000">
            <w:r>
              <w:t>Status</w:t>
            </w:r>
          </w:p>
        </w:tc>
        <w:tc>
          <w:tcPr>
            <w:tcW w:w="0" w:type="auto"/>
          </w:tcPr>
          <w:p w14:paraId="5CFC0DA3" w14:textId="77777777" w:rsidR="00A443F2" w:rsidRDefault="00000000">
            <w:r>
              <w:t>Version</w:t>
            </w:r>
          </w:p>
        </w:tc>
        <w:tc>
          <w:tcPr>
            <w:tcW w:w="0" w:type="auto"/>
          </w:tcPr>
          <w:p w14:paraId="4CA41D33" w14:textId="77777777" w:rsidR="00A443F2" w:rsidRDefault="00000000">
            <w:proofErr w:type="spellStart"/>
            <w:r>
              <w:t>Maturity</w:t>
            </w:r>
            <w:proofErr w:type="spellEnd"/>
          </w:p>
        </w:tc>
        <w:tc>
          <w:tcPr>
            <w:tcW w:w="0" w:type="auto"/>
          </w:tcPr>
          <w:p w14:paraId="4F011873" w14:textId="77777777" w:rsidR="00A443F2" w:rsidRDefault="00000000">
            <w:r>
              <w:t xml:space="preserve">Normative </w:t>
            </w:r>
            <w:proofErr w:type="spellStart"/>
            <w:r>
              <w:t>level</w:t>
            </w:r>
            <w:proofErr w:type="spellEnd"/>
          </w:p>
        </w:tc>
      </w:tr>
      <w:tr w:rsidR="00A443F2" w14:paraId="168693D9" w14:textId="77777777">
        <w:tc>
          <w:tcPr>
            <w:tcW w:w="0" w:type="auto"/>
          </w:tcPr>
          <w:p w14:paraId="2BEC0AC0" w14:textId="77777777" w:rsidR="00A443F2" w:rsidRDefault="00000000">
            <w:proofErr w:type="spellStart"/>
            <w:r>
              <w:t>Release</w:t>
            </w:r>
            <w:proofErr w:type="spellEnd"/>
          </w:p>
        </w:tc>
        <w:tc>
          <w:tcPr>
            <w:tcW w:w="0" w:type="auto"/>
          </w:tcPr>
          <w:p w14:paraId="19653EBF" w14:textId="77777777" w:rsidR="00A443F2" w:rsidRDefault="00000000">
            <w:r>
              <w:t>v0.9.5</w:t>
            </w:r>
          </w:p>
        </w:tc>
        <w:tc>
          <w:tcPr>
            <w:tcW w:w="0" w:type="auto"/>
          </w:tcPr>
          <w:p w14:paraId="5C24D471" w14:textId="77777777" w:rsidR="00A443F2" w:rsidRDefault="00000000">
            <w:proofErr w:type="spellStart"/>
            <w:r>
              <w:t>mature</w:t>
            </w:r>
            <w:proofErr w:type="spellEnd"/>
          </w:p>
        </w:tc>
        <w:tc>
          <w:tcPr>
            <w:tcW w:w="0" w:type="auto"/>
          </w:tcPr>
          <w:p w14:paraId="0BF6CF97" w14:textId="77777777" w:rsidR="00A443F2" w:rsidRDefault="00000000">
            <w:r>
              <w:t>veileder (TOBE)</w:t>
            </w:r>
          </w:p>
        </w:tc>
      </w:tr>
    </w:tbl>
    <w:p w14:paraId="43E2A3F4" w14:textId="77777777" w:rsidR="00A443F2" w:rsidRDefault="00000000">
      <w:pPr>
        <w:pStyle w:val="Overskrift3"/>
      </w:pPr>
      <w:r>
        <w:t>Referanser som er brukt i arbeidet med målarkitekturen</w:t>
      </w:r>
    </w:p>
    <w:p w14:paraId="68B8A35A" w14:textId="77777777" w:rsidR="00A443F2" w:rsidRDefault="00000000">
      <w:pPr>
        <w:pStyle w:val="Listeavsnitt"/>
        <w:numPr>
          <w:ilvl w:val="0"/>
          <w:numId w:val="4"/>
        </w:numPr>
      </w:pPr>
      <w:hyperlink r:id="rId6">
        <w:r>
          <w:rPr>
            <w:rStyle w:val="Hyperkobling"/>
          </w:rPr>
          <w:t>Nasjonal e-helsestrategi for helse- og omsorgssektoren</w:t>
        </w:r>
      </w:hyperlink>
    </w:p>
    <w:p w14:paraId="0E5F9A20" w14:textId="77777777" w:rsidR="00A443F2" w:rsidRDefault="00000000">
      <w:pPr>
        <w:pStyle w:val="Listeavsnitt"/>
        <w:numPr>
          <w:ilvl w:val="0"/>
          <w:numId w:val="4"/>
        </w:numPr>
      </w:pPr>
      <w:hyperlink r:id="rId7">
        <w:r>
          <w:rPr>
            <w:rStyle w:val="Hyperkobling"/>
          </w:rPr>
          <w:t>Mål og tiltak i nasjonalt velferdsteknologiprogram</w:t>
        </w:r>
      </w:hyperlink>
    </w:p>
    <w:p w14:paraId="04A87CB8" w14:textId="77777777" w:rsidR="00A443F2" w:rsidRDefault="00000000">
      <w:pPr>
        <w:pStyle w:val="Listeavsnitt"/>
        <w:numPr>
          <w:ilvl w:val="0"/>
          <w:numId w:val="4"/>
        </w:numPr>
      </w:pPr>
      <w:hyperlink r:id="rId8">
        <w:r>
          <w:rPr>
            <w:rStyle w:val="Hyperkobling"/>
          </w:rPr>
          <w:t xml:space="preserve">Digital </w:t>
        </w:r>
        <w:proofErr w:type="spellStart"/>
        <w:r>
          <w:rPr>
            <w:rStyle w:val="Hyperkobling"/>
          </w:rPr>
          <w:t>hjemmeoppfølging</w:t>
        </w:r>
        <w:proofErr w:type="spellEnd"/>
        <w:r>
          <w:rPr>
            <w:rStyle w:val="Hyperkobling"/>
          </w:rPr>
          <w:t xml:space="preserve"> – tilnærming til helhetlig samhandling</w:t>
        </w:r>
      </w:hyperlink>
    </w:p>
    <w:p w14:paraId="4EC55012" w14:textId="77777777" w:rsidR="00A443F2" w:rsidRDefault="00000000">
      <w:pPr>
        <w:pStyle w:val="Listeavsnitt"/>
        <w:numPr>
          <w:ilvl w:val="0"/>
          <w:numId w:val="4"/>
        </w:numPr>
      </w:pPr>
      <w:hyperlink r:id="rId9">
        <w:r>
          <w:rPr>
            <w:rStyle w:val="Hyperkobling"/>
          </w:rPr>
          <w:t xml:space="preserve">Digital </w:t>
        </w:r>
        <w:proofErr w:type="spellStart"/>
        <w:r>
          <w:rPr>
            <w:rStyle w:val="Hyperkobling"/>
          </w:rPr>
          <w:t>hjemmeoppfølging</w:t>
        </w:r>
        <w:proofErr w:type="spellEnd"/>
        <w:r>
          <w:rPr>
            <w:rStyle w:val="Hyperkobling"/>
          </w:rPr>
          <w:t xml:space="preserve"> - sluttrapport fra nasjonal utprøving 2018-2021</w:t>
        </w:r>
      </w:hyperlink>
    </w:p>
    <w:p w14:paraId="029DA958" w14:textId="77777777" w:rsidR="00A443F2" w:rsidRDefault="00000000">
      <w:pPr>
        <w:pStyle w:val="Listeavsnitt"/>
        <w:numPr>
          <w:ilvl w:val="0"/>
          <w:numId w:val="4"/>
        </w:numPr>
      </w:pPr>
      <w:hyperlink r:id="rId10">
        <w:r>
          <w:rPr>
            <w:rStyle w:val="Hyperkobling"/>
          </w:rPr>
          <w:t xml:space="preserve">Evaluering av utprøving av digital </w:t>
        </w:r>
        <w:proofErr w:type="spellStart"/>
        <w:r>
          <w:rPr>
            <w:rStyle w:val="Hyperkobling"/>
          </w:rPr>
          <w:t>hjemmeoppfølging</w:t>
        </w:r>
        <w:proofErr w:type="spellEnd"/>
        <w:r>
          <w:rPr>
            <w:rStyle w:val="Hyperkobling"/>
          </w:rPr>
          <w:t xml:space="preserve"> - fra forskere 2022</w:t>
        </w:r>
      </w:hyperlink>
    </w:p>
    <w:p w14:paraId="75765089" w14:textId="77777777" w:rsidR="00A443F2" w:rsidRDefault="00000000">
      <w:pPr>
        <w:pStyle w:val="Listeavsnitt"/>
        <w:numPr>
          <w:ilvl w:val="0"/>
          <w:numId w:val="4"/>
        </w:numPr>
      </w:pPr>
      <w:hyperlink r:id="rId11">
        <w:r>
          <w:rPr>
            <w:rStyle w:val="Hyperkobling"/>
          </w:rPr>
          <w:t xml:space="preserve">Digital </w:t>
        </w:r>
        <w:proofErr w:type="spellStart"/>
        <w:r>
          <w:rPr>
            <w:rStyle w:val="Hyperkobling"/>
          </w:rPr>
          <w:t>hjemmeoppfølging</w:t>
        </w:r>
        <w:proofErr w:type="spellEnd"/>
        <w:r>
          <w:rPr>
            <w:rStyle w:val="Hyperkobling"/>
          </w:rPr>
          <w:t xml:space="preserve"> - erfaring med samhandling og informasjonsdeling 2022</w:t>
        </w:r>
      </w:hyperlink>
    </w:p>
    <w:p w14:paraId="56FC811F" w14:textId="77777777" w:rsidR="00A443F2" w:rsidRDefault="00000000">
      <w:pPr>
        <w:pStyle w:val="Listeavsnitt"/>
        <w:numPr>
          <w:ilvl w:val="0"/>
          <w:numId w:val="4"/>
        </w:numPr>
      </w:pPr>
      <w:r>
        <w:t>Eksisterende referanse og målarkitekturer</w:t>
      </w:r>
    </w:p>
    <w:p w14:paraId="2FF25BA7" w14:textId="77777777" w:rsidR="00A443F2" w:rsidRDefault="00000000">
      <w:pPr>
        <w:pStyle w:val="Listeavsnitt"/>
        <w:numPr>
          <w:ilvl w:val="1"/>
          <w:numId w:val="4"/>
        </w:numPr>
      </w:pPr>
      <w:hyperlink r:id="rId12">
        <w:r>
          <w:rPr>
            <w:rStyle w:val="Hyperkobling"/>
          </w:rPr>
          <w:t>Referansearkitektur for datadeling</w:t>
        </w:r>
      </w:hyperlink>
    </w:p>
    <w:p w14:paraId="7FB2E3E4" w14:textId="77777777" w:rsidR="00A443F2" w:rsidRDefault="00000000">
      <w:pPr>
        <w:pStyle w:val="Listeavsnitt"/>
        <w:numPr>
          <w:ilvl w:val="1"/>
          <w:numId w:val="4"/>
        </w:numPr>
      </w:pPr>
      <w:hyperlink r:id="rId13">
        <w:r>
          <w:rPr>
            <w:rStyle w:val="Hyperkobling"/>
          </w:rPr>
          <w:t>Referansearkitektur for dokumentdeling</w:t>
        </w:r>
      </w:hyperlink>
    </w:p>
    <w:p w14:paraId="0CDD93F3" w14:textId="77777777" w:rsidR="00A443F2" w:rsidRDefault="00000000">
      <w:pPr>
        <w:pStyle w:val="Listeavsnitt"/>
        <w:numPr>
          <w:ilvl w:val="1"/>
          <w:numId w:val="4"/>
        </w:numPr>
      </w:pPr>
      <w:hyperlink r:id="rId14">
        <w:r>
          <w:rPr>
            <w:rStyle w:val="Hyperkobling"/>
          </w:rPr>
          <w:t>Referansearkitektur for meldings- og dokumentutveksling</w:t>
        </w:r>
      </w:hyperlink>
    </w:p>
    <w:p w14:paraId="2B8176F8" w14:textId="77777777" w:rsidR="00A443F2" w:rsidRDefault="00000000">
      <w:pPr>
        <w:pStyle w:val="Listeavsnitt"/>
        <w:numPr>
          <w:ilvl w:val="1"/>
          <w:numId w:val="4"/>
        </w:numPr>
      </w:pPr>
      <w:hyperlink r:id="rId15">
        <w:r>
          <w:rPr>
            <w:rStyle w:val="Hyperkobling"/>
          </w:rPr>
          <w:t>Målarkitektur for datadeling i helse og omsorgssektoren</w:t>
        </w:r>
      </w:hyperlink>
    </w:p>
    <w:p w14:paraId="20BDC995" w14:textId="77777777" w:rsidR="00A443F2" w:rsidRDefault="00000000">
      <w:pPr>
        <w:pStyle w:val="Listeavsnitt"/>
        <w:numPr>
          <w:ilvl w:val="1"/>
          <w:numId w:val="4"/>
        </w:numPr>
      </w:pPr>
      <w:hyperlink r:id="rId16">
        <w:r>
          <w:rPr>
            <w:rStyle w:val="Hyperkobling"/>
          </w:rPr>
          <w:t>Målarkitektur for dokumentdeling</w:t>
        </w:r>
      </w:hyperlink>
    </w:p>
    <w:p w14:paraId="2BEB2987" w14:textId="77777777" w:rsidR="00A443F2" w:rsidRDefault="00000000">
      <w:pPr>
        <w:pStyle w:val="Listeavsnitt"/>
        <w:numPr>
          <w:ilvl w:val="1"/>
          <w:numId w:val="4"/>
        </w:numPr>
      </w:pPr>
      <w:r>
        <w:t xml:space="preserve">Veileder for helse- og omsorgssektoren: </w:t>
      </w:r>
      <w:hyperlink r:id="rId17">
        <w:r>
          <w:rPr>
            <w:rStyle w:val="Hyperkobling"/>
          </w:rPr>
          <w:t xml:space="preserve">Veileder for helse- og omsorgssektoren: Bruk av Digitaliseringsdirektoratets "Overordnede arkitekturprinsipper for digitalisering av offentlig sektor" - </w:t>
        </w:r>
        <w:proofErr w:type="spellStart"/>
        <w:r>
          <w:rPr>
            <w:rStyle w:val="Hyperkobling"/>
          </w:rPr>
          <w:t>ehelse</w:t>
        </w:r>
        <w:proofErr w:type="spellEnd"/>
      </w:hyperlink>
    </w:p>
    <w:p w14:paraId="77A4F60F" w14:textId="77777777" w:rsidR="00A443F2" w:rsidRDefault="00000000">
      <w:pPr>
        <w:pStyle w:val="Listeavsnitt"/>
        <w:numPr>
          <w:ilvl w:val="1"/>
          <w:numId w:val="4"/>
        </w:numPr>
      </w:pPr>
      <w:hyperlink r:id="rId18">
        <w:r>
          <w:rPr>
            <w:rStyle w:val="Hyperkobling"/>
          </w:rPr>
          <w:t>Veiledning for åpne API i helse og omsorgssektoren</w:t>
        </w:r>
      </w:hyperlink>
    </w:p>
    <w:p w14:paraId="0E808B5F" w14:textId="77777777" w:rsidR="00A443F2" w:rsidRDefault="00000000">
      <w:pPr>
        <w:pStyle w:val="Listeavsnitt"/>
        <w:numPr>
          <w:ilvl w:val="0"/>
          <w:numId w:val="4"/>
        </w:numPr>
      </w:pPr>
      <w:hyperlink r:id="rId19">
        <w:r>
          <w:rPr>
            <w:rStyle w:val="Hyperkobling"/>
          </w:rPr>
          <w:t>Samhandlingsarkitekturer i helse- og omsorgssektoren</w:t>
        </w:r>
      </w:hyperlink>
    </w:p>
    <w:p w14:paraId="746F80F8" w14:textId="77777777" w:rsidR="00A443F2" w:rsidRDefault="00000000">
      <w:pPr>
        <w:pStyle w:val="Listeavsnitt"/>
        <w:numPr>
          <w:ilvl w:val="0"/>
          <w:numId w:val="4"/>
        </w:numPr>
      </w:pPr>
      <w:hyperlink r:id="rId20">
        <w:r>
          <w:rPr>
            <w:rStyle w:val="Hyperkobling"/>
          </w:rPr>
          <w:t>Reguleringsplan for e-helse</w:t>
        </w:r>
      </w:hyperlink>
    </w:p>
    <w:p w14:paraId="74B3928A" w14:textId="77777777" w:rsidR="00A443F2" w:rsidRDefault="00000000">
      <w:pPr>
        <w:pStyle w:val="Listeavsnitt"/>
        <w:numPr>
          <w:ilvl w:val="0"/>
          <w:numId w:val="4"/>
        </w:numPr>
      </w:pPr>
      <w:hyperlink r:id="rId21">
        <w:r>
          <w:rPr>
            <w:rStyle w:val="Hyperkobling"/>
          </w:rPr>
          <w:t>Gevinstrealiseringsrapport oktober 2021</w:t>
        </w:r>
      </w:hyperlink>
    </w:p>
    <w:p w14:paraId="2809C06E" w14:textId="77777777" w:rsidR="00A443F2" w:rsidRDefault="00000000">
      <w:pPr>
        <w:pStyle w:val="Listeavsnitt"/>
        <w:numPr>
          <w:ilvl w:val="0"/>
          <w:numId w:val="4"/>
        </w:numPr>
      </w:pPr>
      <w:r>
        <w:t>Grensesnittbeskrivelser/krav/normerende produkter</w:t>
      </w:r>
    </w:p>
    <w:p w14:paraId="1927FF06" w14:textId="77777777" w:rsidR="00A443F2" w:rsidRDefault="00000000">
      <w:pPr>
        <w:pStyle w:val="Listeavsnitt"/>
        <w:numPr>
          <w:ilvl w:val="1"/>
          <w:numId w:val="4"/>
        </w:numPr>
      </w:pPr>
      <w:hyperlink r:id="rId22">
        <w:r>
          <w:rPr>
            <w:rStyle w:val="Hyperkobling"/>
          </w:rPr>
          <w:t>Implementasjonsguide for Velferdsteknologisk knutepunkt DHO</w:t>
        </w:r>
      </w:hyperlink>
    </w:p>
    <w:p w14:paraId="2E6F5276" w14:textId="77777777" w:rsidR="00A443F2" w:rsidRDefault="00000000">
      <w:pPr>
        <w:pStyle w:val="Listeavsnitt"/>
        <w:numPr>
          <w:ilvl w:val="1"/>
          <w:numId w:val="4"/>
        </w:numPr>
      </w:pPr>
      <w:hyperlink r:id="rId23">
        <w:r>
          <w:rPr>
            <w:rStyle w:val="Hyperkobling"/>
          </w:rPr>
          <w:t xml:space="preserve">Anbefaling om bruk av SMART </w:t>
        </w:r>
        <w:proofErr w:type="spellStart"/>
        <w:r>
          <w:rPr>
            <w:rStyle w:val="Hyperkobling"/>
          </w:rPr>
          <w:t>on</w:t>
        </w:r>
        <w:proofErr w:type="spellEnd"/>
        <w:r>
          <w:rPr>
            <w:rStyle w:val="Hyperkobling"/>
          </w:rPr>
          <w:t xml:space="preserve"> FHIR</w:t>
        </w:r>
      </w:hyperlink>
    </w:p>
    <w:p w14:paraId="7FBB4511" w14:textId="77777777" w:rsidR="00A443F2" w:rsidRDefault="00000000">
      <w:pPr>
        <w:pStyle w:val="Listeavsnitt"/>
        <w:numPr>
          <w:ilvl w:val="1"/>
          <w:numId w:val="4"/>
        </w:numPr>
      </w:pPr>
      <w:hyperlink r:id="rId24">
        <w:r>
          <w:rPr>
            <w:rStyle w:val="Hyperkobling"/>
          </w:rPr>
          <w:t>Anbefaling om bruk av HL7 FHIR for datadeling</w:t>
        </w:r>
      </w:hyperlink>
    </w:p>
    <w:p w14:paraId="4E5592F6" w14:textId="77777777" w:rsidR="00A443F2" w:rsidRDefault="00000000">
      <w:pPr>
        <w:pStyle w:val="Listeavsnitt"/>
        <w:numPr>
          <w:ilvl w:val="1"/>
          <w:numId w:val="4"/>
        </w:numPr>
      </w:pPr>
      <w:hyperlink r:id="rId25">
        <w:r>
          <w:rPr>
            <w:rStyle w:val="Hyperkobling"/>
          </w:rPr>
          <w:t>Metode for utvikling av HL7 FHIR områdeprofiler</w:t>
        </w:r>
      </w:hyperlink>
    </w:p>
    <w:p w14:paraId="43F3D5E3" w14:textId="77777777" w:rsidR="00A443F2" w:rsidRDefault="00000000">
      <w:pPr>
        <w:pStyle w:val="Listeavsnitt"/>
        <w:numPr>
          <w:ilvl w:val="1"/>
          <w:numId w:val="4"/>
        </w:numPr>
      </w:pPr>
      <w:hyperlink r:id="rId26">
        <w:r>
          <w:rPr>
            <w:rStyle w:val="Hyperkobling"/>
          </w:rPr>
          <w:t>Anbefaling av tillitsmodell for data- og dokumentdeling</w:t>
        </w:r>
      </w:hyperlink>
    </w:p>
    <w:p w14:paraId="7C613C3A" w14:textId="77777777" w:rsidR="00A443F2" w:rsidRDefault="00000000">
      <w:pPr>
        <w:pStyle w:val="Listeavsnitt"/>
        <w:numPr>
          <w:ilvl w:val="0"/>
          <w:numId w:val="4"/>
        </w:numPr>
      </w:pPr>
      <w:r>
        <w:t>Forvaltning</w:t>
      </w:r>
    </w:p>
    <w:p w14:paraId="39508A50" w14:textId="77777777" w:rsidR="00A443F2" w:rsidRDefault="00000000">
      <w:pPr>
        <w:pStyle w:val="Listeavsnitt"/>
        <w:numPr>
          <w:ilvl w:val="1"/>
          <w:numId w:val="4"/>
        </w:numPr>
      </w:pPr>
      <w:hyperlink r:id="rId27">
        <w:r>
          <w:rPr>
            <w:rStyle w:val="Hyperkobling"/>
          </w:rPr>
          <w:t>forvaltningsprosess</w:t>
        </w:r>
      </w:hyperlink>
    </w:p>
    <w:p w14:paraId="61D6E1AC" w14:textId="77777777" w:rsidR="00A443F2" w:rsidRDefault="00000000">
      <w:pPr>
        <w:pStyle w:val="Listeavsnitt"/>
        <w:numPr>
          <w:ilvl w:val="1"/>
          <w:numId w:val="4"/>
        </w:numPr>
      </w:pPr>
      <w:hyperlink r:id="rId28">
        <w:r>
          <w:rPr>
            <w:rStyle w:val="Hyperkobling"/>
          </w:rPr>
          <w:t>Samarbeidsmodell for internasjonale standarder</w:t>
        </w:r>
      </w:hyperlink>
    </w:p>
    <w:p w14:paraId="0B9C6FAF" w14:textId="77777777" w:rsidR="00A443F2" w:rsidRDefault="00000000">
      <w:pPr>
        <w:pStyle w:val="Listeavsnitt"/>
        <w:numPr>
          <w:ilvl w:val="0"/>
          <w:numId w:val="4"/>
        </w:numPr>
      </w:pPr>
      <w:hyperlink r:id="rId29" w:anchor="1.%20Om%20Normen">
        <w:r>
          <w:rPr>
            <w:rStyle w:val="Hyperkobling"/>
          </w:rPr>
          <w:t>Normen - Norm for informasjonssikkerhet og personvern i helse- og omsorgssektoren</w:t>
        </w:r>
      </w:hyperlink>
    </w:p>
    <w:p w14:paraId="0B754B25" w14:textId="77777777" w:rsidR="00A443F2" w:rsidRDefault="00000000">
      <w:pPr>
        <w:pStyle w:val="Listeavsnitt"/>
        <w:numPr>
          <w:ilvl w:val="0"/>
          <w:numId w:val="4"/>
        </w:numPr>
      </w:pPr>
      <w:r>
        <w:t xml:space="preserve">Sentralt styringsdokument </w:t>
      </w:r>
      <w:proofErr w:type="spellStart"/>
      <w:r>
        <w:t>Akson</w:t>
      </w:r>
      <w:proofErr w:type="spellEnd"/>
      <w:r>
        <w:t>: Helhetlig samhandling og felles kommunal journalløsning</w:t>
      </w:r>
    </w:p>
    <w:p w14:paraId="2DD07141" w14:textId="77777777" w:rsidR="00A443F2" w:rsidRDefault="00000000">
      <w:pPr>
        <w:pStyle w:val="Listeavsnitt"/>
        <w:numPr>
          <w:ilvl w:val="1"/>
          <w:numId w:val="4"/>
        </w:numPr>
      </w:pPr>
      <w:hyperlink r:id="rId30">
        <w:r>
          <w:rPr>
            <w:rStyle w:val="Hyperkobling"/>
          </w:rPr>
          <w:t>G: Løsningsomfang og -arkitektur (PDF)</w:t>
        </w:r>
      </w:hyperlink>
    </w:p>
    <w:p w14:paraId="3095A7E6" w14:textId="77777777" w:rsidR="00A443F2" w:rsidRDefault="00000000">
      <w:pPr>
        <w:pStyle w:val="Listeavsnitt"/>
        <w:numPr>
          <w:ilvl w:val="1"/>
          <w:numId w:val="4"/>
        </w:numPr>
      </w:pPr>
      <w:hyperlink r:id="rId31">
        <w:r>
          <w:rPr>
            <w:rStyle w:val="Hyperkobling"/>
          </w:rPr>
          <w:t>Bilag G2: Helhetlig samhandling (PDF)</w:t>
        </w:r>
      </w:hyperlink>
    </w:p>
    <w:p w14:paraId="785701DC" w14:textId="77777777" w:rsidR="00A443F2" w:rsidRDefault="00000000">
      <w:pPr>
        <w:pStyle w:val="Listeavsnitt"/>
        <w:numPr>
          <w:ilvl w:val="0"/>
          <w:numId w:val="4"/>
        </w:numPr>
      </w:pPr>
      <w:hyperlink r:id="rId32">
        <w:r>
          <w:rPr>
            <w:rStyle w:val="Hyperkobling"/>
          </w:rPr>
          <w:t>Indremedisineren fagartikkel om DHO 2022</w:t>
        </w:r>
      </w:hyperlink>
    </w:p>
    <w:sectPr w:rsidR="00A443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653F"/>
    <w:multiLevelType w:val="multilevel"/>
    <w:tmpl w:val="C12C5F0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60BB4390"/>
    <w:multiLevelType w:val="multilevel"/>
    <w:tmpl w:val="4FA6159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475210F"/>
    <w:multiLevelType w:val="multilevel"/>
    <w:tmpl w:val="05AE3D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6EA6296F"/>
    <w:multiLevelType w:val="multilevel"/>
    <w:tmpl w:val="8FF4FF5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208761408">
    <w:abstractNumId w:val="2"/>
  </w:num>
  <w:num w:numId="2" w16cid:durableId="477041288">
    <w:abstractNumId w:val="3"/>
  </w:num>
  <w:num w:numId="3" w16cid:durableId="908424104">
    <w:abstractNumId w:val="0"/>
  </w:num>
  <w:num w:numId="4" w16cid:durableId="1885748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F2"/>
    <w:rsid w:val="00060B23"/>
    <w:rsid w:val="00A4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7B45"/>
  <w15:docId w15:val="{B5C08FC9-330D-4732-852E-B220E51A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Overskrift4">
    <w:name w:val="heading 4"/>
    <w:basedOn w:val="Normal"/>
    <w:next w:val="Brdteks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Overskrift5">
    <w:name w:val="heading 5"/>
    <w:basedOn w:val="Normal"/>
    <w:next w:val="Brdteks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Overskrift6">
    <w:name w:val="heading 6"/>
    <w:basedOn w:val="Normal"/>
    <w:next w:val="Brdteks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Overskrift7">
    <w:name w:val="heading 7"/>
    <w:basedOn w:val="Normal"/>
    <w:next w:val="Brdteks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Overskrift8">
    <w:name w:val="heading 8"/>
    <w:basedOn w:val="Normal"/>
    <w:next w:val="Brdteks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Overskrift9">
    <w:name w:val="heading 9"/>
    <w:basedOn w:val="Normal"/>
    <w:next w:val="Brdteks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next w:val="Normal"/>
    <w:qFormat/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next w:val="Normal"/>
    <w:qFormat/>
  </w:style>
  <w:style w:type="paragraph" w:styleId="Tittel">
    <w:name w:val="Title"/>
    <w:basedOn w:val="Normal"/>
    <w:next w:val="Brdteks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Undertittel">
    <w:name w:val="Subtitle"/>
    <w:basedOn w:val="Tittel"/>
    <w:next w:val="Brdtekst"/>
    <w:uiPriority w:val="11"/>
    <w:qFormat/>
    <w:rPr>
      <w:sz w:val="30"/>
      <w:szCs w:val="30"/>
    </w:rPr>
  </w:style>
  <w:style w:type="paragraph" w:customStyle="1" w:styleId="Author">
    <w:name w:val="Author"/>
    <w:next w:val="Brdtekst"/>
    <w:qFormat/>
    <w:pPr>
      <w:jc w:val="center"/>
    </w:pPr>
  </w:style>
  <w:style w:type="paragraph" w:styleId="Dato">
    <w:name w:val="Date"/>
    <w:next w:val="Brdtekst"/>
    <w:qFormat/>
    <w:pPr>
      <w:jc w:val="center"/>
    </w:pPr>
  </w:style>
  <w:style w:type="paragraph" w:customStyle="1" w:styleId="Abstract">
    <w:name w:val="Abstract"/>
    <w:basedOn w:val="Normal"/>
    <w:next w:val="Brdtekst"/>
    <w:qFormat/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qFormat/>
    <w:pPr>
      <w:ind w:left="480" w:right="480"/>
    </w:pPr>
  </w:style>
  <w:style w:type="paragraph" w:styleId="Sitat">
    <w:name w:val="Quote"/>
    <w:basedOn w:val="Brdtekst"/>
    <w:next w:val="Brdtekst"/>
    <w:qFormat/>
    <w:pPr>
      <w:ind w:left="480" w:right="480"/>
    </w:pPr>
  </w:style>
  <w:style w:type="paragraph" w:styleId="Fotnoteteks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Bildetekst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Bildetekst"/>
    <w:next w:val="Normal"/>
    <w:qFormat/>
  </w:style>
  <w:style w:type="paragraph" w:customStyle="1" w:styleId="ImageCaption">
    <w:name w:val="Image Caption"/>
    <w:basedOn w:val="Bildetekst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Standardskriftforavsnit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tnotereferanse">
    <w:name w:val="footnote reference"/>
    <w:basedOn w:val="BodyTextChar"/>
    <w:qFormat/>
    <w:rPr>
      <w:vertAlign w:val="superscript"/>
    </w:rPr>
  </w:style>
  <w:style w:type="character" w:styleId="Hyperkobling">
    <w:name w:val="Hyperlink"/>
    <w:basedOn w:val="BodyTextChar"/>
    <w:qFormat/>
    <w:rPr>
      <w:color w:val="4F81BD"/>
    </w:rPr>
  </w:style>
  <w:style w:type="paragraph" w:styleId="Overskriftforinnholdsfortegnelse">
    <w:name w:val="TOC Heading"/>
    <w:basedOn w:val="Overskrift1"/>
    <w:next w:val="Brdtekst"/>
    <w:qFormat/>
    <w:rPr>
      <w:color w:val="365F91"/>
    </w:rPr>
  </w:style>
  <w:style w:type="paragraph" w:customStyle="1" w:styleId="SourceCode">
    <w:name w:val="Source Code"/>
    <w:basedOn w:val="Brdteks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Standardskriftforavsnit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Standardskriftforavsnit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rdteks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rdtekst"/>
    <w:next w:val="SourceCode"/>
    <w:qFormat/>
    <w:rPr>
      <w:rFonts w:ascii="Consolas" w:hAnsi="Consolas"/>
      <w:color w:val="D99594"/>
    </w:rPr>
  </w:style>
  <w:style w:type="paragraph" w:styleId="Listeavsnitt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helse.no/publikasjoner/rapport-digital-hjemmeoppfolging" TargetMode="External"/><Relationship Id="rId13" Type="http://schemas.openxmlformats.org/officeDocument/2006/relationships/hyperlink" Target="https://www.ehelse.no/standardisering/standarder/referansearkitektur-for-dokumentdeling" TargetMode="External"/><Relationship Id="rId18" Type="http://schemas.openxmlformats.org/officeDocument/2006/relationships/hyperlink" Target="https://www.ehelse.no/standardisering/standarder/veiledning-for-%C3%A5pne-api-i-helse-og-omsorgssektoren" TargetMode="External"/><Relationship Id="rId26" Type="http://schemas.openxmlformats.org/officeDocument/2006/relationships/hyperlink" Target="https://www.ehelse.no/standardisering/standarder/anbefaling-av-tillitsmodell-for-data-og-dokumentdel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elsedirektoratet.no/nyheter/ny-gevinstrealiseringsrapport-fra-nasjonalt-velferdsteknologiprogra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helsedirektoratet.no/tema/velferdsteknologi/velferdsteknologi" TargetMode="External"/><Relationship Id="rId12" Type="http://schemas.openxmlformats.org/officeDocument/2006/relationships/hyperlink" Target="https://www.ehelse.no/standardisering/standarder/referansearkitektur-for-datadeling" TargetMode="External"/><Relationship Id="rId17" Type="http://schemas.openxmlformats.org/officeDocument/2006/relationships/hyperlink" Target="https://www.ehelse.no/standardisering/standarder/veileder-for-helse-og-omsorgssektoren-bruk-av-digitaliseringsdirektoratets-overordnede-arkitekturprinsipper-for-digitalisering-av-offentlig-sektor" TargetMode="External"/><Relationship Id="rId25" Type="http://schemas.openxmlformats.org/officeDocument/2006/relationships/hyperlink" Target="https://www.ehelse.no/standardisering/standarder/metode-for-utvikling-av-hl7-fhir-omradeprofiler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helse.no/standardisering/standarder/malarkitektur-for-dokumentdeling" TargetMode="External"/><Relationship Id="rId20" Type="http://schemas.openxmlformats.org/officeDocument/2006/relationships/hyperlink" Target="https://www.ehelse.no/reguleringsplan" TargetMode="External"/><Relationship Id="rId29" Type="http://schemas.openxmlformats.org/officeDocument/2006/relationships/hyperlink" Target="https://www.ehelse.no/normen/normen-for-informasjonssikkerhet-og-personvern-i-helse-og-omsorgssektor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helse.no/strategi/nasjonal-e-helsestrategi-for-helse-og-omsorgssektoren" TargetMode="External"/><Relationship Id="rId11" Type="http://schemas.openxmlformats.org/officeDocument/2006/relationships/hyperlink" Target="https://www.helsedirektoratet.no/tema/digital-hjemmeoppfolging-hjemmesykehus-og-velferdsteknologi/nasjonalt-velferdsteknologiprogram/Digital%20hjemmeoppf%C3%B8lging%20-%20erfaringer%20med%20samhandling%20og%20informasjonsdeling%202022.pdf-copy/_/attachment/inline/214ed25f-dbb0-452e-9139-eddb888bc3c8:e6d880661beb8d272a614e0291b8b774dc3fb0c9/Digital%20hjemmeoppf%C3%B8lging%20-%20erfaringer%20med%20samhandling%20og%20informasjonsdeling%202022.pdf" TargetMode="External"/><Relationship Id="rId24" Type="http://schemas.openxmlformats.org/officeDocument/2006/relationships/hyperlink" Target="https://www.ehelse.no/standardisering/standarder/anbefaling-om-bruk-av-hl7-fhir-for-datadeling" TargetMode="External"/><Relationship Id="rId32" Type="http://schemas.openxmlformats.org/officeDocument/2006/relationships/hyperlink" Target="https://indremedisineren.no/indremedisineren/pdf/2022-03-indremedisinere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helse.no/standardisering/standarder/malarkitektur-for-datadeling-i-helse-og-omsorgssektoren" TargetMode="External"/><Relationship Id="rId23" Type="http://schemas.openxmlformats.org/officeDocument/2006/relationships/hyperlink" Target="https://www.ehelse.no/standardisering/standarder/anbefaling-om-bruk-av-smart-on-fhir" TargetMode="External"/><Relationship Id="rId28" Type="http://schemas.openxmlformats.org/officeDocument/2006/relationships/hyperlink" Target="https://www.ehelse.no/publikasjoner/samarbeidsmodell-for-internasjonale-standarder" TargetMode="External"/><Relationship Id="rId10" Type="http://schemas.openxmlformats.org/officeDocument/2006/relationships/hyperlink" Target="https://www.helsedirektoratet.no/rapporter/digital-hjemmeoppfolging-sluttrapport-fra-nasjonal-utproving-2018-2021/vedlegg-og-lenker/Evaluering%20av%20utpr%C3%B8ving%20av%20digital%20hjemmeoppf%C3%B8lging%20-%20UiO%20et%20al.pdf/_/attachment/inline/ff982d70-da1b-47b4-9c62-8cf9e0a67f1d:e0a162a93d09e83a5a4a5236ed8803b36551f5b0/Evaluering%20av%20utpr%C3%B8ving%20av%20digital%20hjemmeoppf%C3%B8lging%20-%20Uio%20et%20al.pdf" TargetMode="External"/><Relationship Id="rId19" Type="http://schemas.openxmlformats.org/officeDocument/2006/relationships/hyperlink" Target="https://www.ehelse.no/standardisering/standarder/samhandlingsarkitekturer-i-helse-og-omsorgssektoren" TargetMode="External"/><Relationship Id="rId31" Type="http://schemas.openxmlformats.org/officeDocument/2006/relationships/hyperlink" Target="https://www.ehelse.no/publikasjoner/sentralt-styringsdokument-akson-helhetlig-samhandling-og-felles-kommunal-journallosning/Bilag%20G2%20Helhetlig%20samhandl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lsedirektoratet.no/rapporter/digital-hjemmeoppfolging-sluttrapport-fra-nasjonal-utproving-2018-2021" TargetMode="External"/><Relationship Id="rId14" Type="http://schemas.openxmlformats.org/officeDocument/2006/relationships/hyperlink" Target="https://www.ehelse.no/standardisering/standarder/referansearkitektur-for-meldings-og-dokumentutveksling" TargetMode="External"/><Relationship Id="rId22" Type="http://schemas.openxmlformats.org/officeDocument/2006/relationships/hyperlink" Target="https://simplifier.net/guide/velferdsteknologiskknutepunktdhor4?version=current" TargetMode="External"/><Relationship Id="rId27" Type="http://schemas.openxmlformats.org/officeDocument/2006/relationships/hyperlink" Target="https://www.ehelse.no/standardisering/standarder/forvaltningsmodell-for-normerende-produkter-fra-direktoratet-for-e-helse" TargetMode="External"/><Relationship Id="rId30" Type="http://schemas.openxmlformats.org/officeDocument/2006/relationships/hyperlink" Target="https://www.ehelse.no/publikasjoner/sentralt-styringsdokument-akson-helhetlig-samhandling-og-felles-kommunal-journallosning/Vedlegg%20G%20L%C3%B8sningsomfang%20og%20arkitektu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FA757-B069-40E8-8AD8-82EF1CF7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915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Thomas Tveit Rosenlund</cp:lastModifiedBy>
  <cp:revision>2</cp:revision>
  <dcterms:created xsi:type="dcterms:W3CDTF">2023-10-24T13:39:00Z</dcterms:created>
  <dcterms:modified xsi:type="dcterms:W3CDTF">2023-10-24T13:39:00Z</dcterms:modified>
</cp:coreProperties>
</file>