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C56358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4743587" w:history="1">
            <w:r w:rsidR="00C56358" w:rsidRPr="000B215A">
              <w:rPr>
                <w:rStyle w:val="Hipervnculo"/>
              </w:rPr>
              <w:t>Capítulo I: Visión General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_Toc114743587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Nomenclatura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2" w:history="1">
            <w:r w:rsidR="00C56358" w:rsidRPr="000B215A">
              <w:rPr>
                <w:rStyle w:val="Hipervnculo"/>
              </w:rPr>
              <w:t>Capítulo II: Entorno de Usuario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_Toc114743592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Roles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Nivel de Confianza en el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Penalizaciones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Filtro Apto-Input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8" w:history="1">
            <w:r w:rsidR="00C56358" w:rsidRPr="000B215A">
              <w:rPr>
                <w:rStyle w:val="Hipervnculo"/>
              </w:rPr>
              <w:t>Capítulo III: Captura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_Toc114743598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Situaciones que se verifican antes de acceder a una vista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Inactivar una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4" w:history="1">
            <w:r w:rsidR="00C56358" w:rsidRPr="000B215A">
              <w:rPr>
                <w:rStyle w:val="Hipervnculo"/>
              </w:rPr>
              <w:t>Capítulo IV: CRUD de Entidades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_Toc114743604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- Alta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UPDATE - Edición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READ – Detalle de un Registro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DELETE - Inactivar y Recuperar Registros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9" w:history="1">
            <w:r w:rsidR="00C56358" w:rsidRPr="000B215A">
              <w:rPr>
                <w:rStyle w:val="Hipervnculo"/>
              </w:rPr>
              <w:t>Capítulo V: CRUD de un Producto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_Toc114743609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Proceso de Alta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Paso 1: Palabras Clave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Circuito de Alta de un Producto – Paso 2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Siguientes Pasos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READ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Detalle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UPDATE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Edición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DELETE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Inactivar o Recuperar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17" w:history="1">
            <w:r w:rsidR="00C56358" w:rsidRPr="000B215A">
              <w:rPr>
                <w:rStyle w:val="Hipervnculo"/>
              </w:rPr>
              <w:t>Capítulo VI: CRUD un RCLV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_Toc114743617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 sobre los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 sobre la búsqueda de un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Accesos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21" w:history="1">
            <w:r w:rsidR="00C56358" w:rsidRPr="000B215A">
              <w:rPr>
                <w:rStyle w:val="Hipervnculo"/>
              </w:rPr>
              <w:t>Capítulo VII: CRUD de Links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_Toc114743621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Introducción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Captura del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Pestañas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Alta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Acciones Posibles con los Links ya creados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Edición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Inactivar, Recuperar, Deshacer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56358" w:rsidRPr="000B215A">
              <w:rPr>
                <w:rStyle w:val="Hipervnculo"/>
                <w:noProof/>
              </w:rPr>
              <w:t xml:space="preserve"> Impacto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30" w:history="1">
            <w:r w:rsidR="00C56358" w:rsidRPr="000B215A">
              <w:rPr>
                <w:rStyle w:val="Hipervnculo"/>
              </w:rPr>
              <w:t>Capítulo VIII: Revisión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_Toc114743630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Tablero de Control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Revisión de Productos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Revisión de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Revisión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Impactos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474358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474358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4743589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4743590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4743591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4743592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4743593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14743594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14743595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4743596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14743597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4743598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14743599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14743600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14743601"/>
      <w:r>
        <w:t>Situaciones que se verifican antes de acceder a una vista</w:t>
      </w:r>
      <w:bookmarkEnd w:id="15"/>
      <w:r w:rsidR="00552FB4">
        <w:t xml:space="preserve"> ABM o de Identidad de Usuario</w:t>
      </w:r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14743602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14743603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14743604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14743605"/>
      <w:r>
        <w:t>CRUD de Entidades</w:t>
      </w:r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de </w:t>
      </w:r>
      <w:r w:rsidRPr="00AE0346">
        <w:rPr>
          <w:i/>
        </w:rPr>
        <w:t>Revisor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r>
        <w:t xml:space="preserve">CREATE - </w:t>
      </w:r>
      <w:r w:rsidR="00493D5D">
        <w:t>Alta de Entidades</w:t>
      </w:r>
      <w:bookmarkEnd w:id="19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0" w:name="_Toc114743606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39183F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vigente, hasta que sea revisada. Luego de revisada, sólo verá la información vigente</w:t>
      </w:r>
      <w:r w:rsidR="00AE0346">
        <w:rPr>
          <w:rFonts w:eastAsiaTheme="majorEastAsia" w:cstheme="minorHAnsi"/>
          <w:sz w:val="24"/>
          <w:szCs w:val="24"/>
        </w:rPr>
        <w:t>, que tendrá sus aportes si fueron aprobados.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Pr="00A73714" w:rsidRDefault="00B84F3C" w:rsidP="00A73714">
            <w:pPr>
              <w:rPr>
                <w:i/>
              </w:rPr>
            </w:pPr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A73714">
              <w:t>,</w:t>
            </w:r>
            <w:r w:rsidR="00586304">
              <w:t xml:space="preserve"> </w:t>
            </w:r>
            <w:r w:rsidR="00586304" w:rsidRPr="00586304">
              <w:rPr>
                <w:i/>
              </w:rPr>
              <w:t>Edición de Producto</w:t>
            </w:r>
            <w:r w:rsidR="00A73714">
              <w:t xml:space="preserve"> o </w:t>
            </w:r>
            <w:r w:rsidR="00A73714" w:rsidRPr="00D3493B">
              <w:rPr>
                <w:i/>
                <w:color w:val="FF0000"/>
              </w:rPr>
              <w:t>Detalle de RCLV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9228F1" w:rsidRDefault="009228F1" w:rsidP="00502A38">
      <w:pPr>
        <w:pStyle w:val="Dots"/>
      </w:pPr>
      <w:r>
        <w:lastRenderedPageBreak/>
        <w:t xml:space="preserve">Las ediciones </w:t>
      </w:r>
      <w:r w:rsidRPr="00D3493B">
        <w:rPr>
          <w:u w:val="single"/>
        </w:rPr>
        <w:t>no tienen</w:t>
      </w:r>
      <w:r w:rsidR="00D3493B">
        <w:t xml:space="preserve"> status de registro, </w:t>
      </w:r>
      <w:r w:rsidRPr="00D3493B">
        <w:rPr>
          <w:u w:val="single"/>
        </w:rPr>
        <w:t>n</w:t>
      </w:r>
      <w:r w:rsidR="0035176F">
        <w:rPr>
          <w:u w:val="single"/>
        </w:rPr>
        <w:t>i</w:t>
      </w:r>
      <w:r w:rsidRPr="00D3493B">
        <w:rPr>
          <w:u w:val="single"/>
        </w:rPr>
        <w:t xml:space="preserve"> generan cambios de status</w:t>
      </w:r>
      <w:r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B84F3C" w:rsidRPr="00BE49C6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S</w:t>
      </w:r>
      <w:r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1" w:name="_Toc114743607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4743608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4743609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4743610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25040E2D" wp14:editId="27A0A63F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4743611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E92FBD" w:rsidP="00E92FBD">
      <w:pPr>
        <w:pStyle w:val="Ttulo2"/>
      </w:pPr>
      <w:bookmarkStart w:id="26" w:name="_Toc114743612"/>
      <w:r>
        <w:t>Circuito de Alta de un Producto 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91686D1" wp14:editId="503EE826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2A38" w:rsidRDefault="00502A38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2A38" w:rsidRDefault="00502A38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02A38" w:rsidRDefault="00502A3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02A38" w:rsidRDefault="00502A3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02A38" w:rsidRDefault="00502A3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502A38" w:rsidRDefault="00502A38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502A38" w:rsidRDefault="00502A38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502A38" w:rsidRDefault="00502A38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4743613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16522C" w:rsidP="0016522C">
      <w:pPr>
        <w:pStyle w:val="Dots"/>
      </w:pPr>
      <w:r w:rsidRPr="00E1457E">
        <w:rPr>
          <w:b/>
        </w:rPr>
        <w:t xml:space="preserve">Tabla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4743614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Default="0074482E" w:rsidP="0074482E">
      <w:pPr>
        <w:pStyle w:val="Nmeros"/>
      </w:pPr>
      <w:r w:rsidRPr="00DD0726">
        <w:rPr>
          <w:i/>
        </w:rPr>
        <w:t>Consultas</w:t>
      </w:r>
      <w:r>
        <w:t xml:space="preserve"> de Productos </w:t>
      </w:r>
      <w:r>
        <w:sym w:font="Symbol" w:char="F0AE"/>
      </w:r>
      <w:r>
        <w:t xml:space="preserve"> sólo productos </w:t>
      </w:r>
      <w:r w:rsidRPr="003A6847">
        <w:rPr>
          <w:i/>
        </w:rPr>
        <w:t>aprobados</w:t>
      </w:r>
      <w:r>
        <w:t xml:space="preserve"> y propios en status </w:t>
      </w:r>
      <w:r w:rsidRPr="003A6847">
        <w:rPr>
          <w:i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4743615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Default="009A1847" w:rsidP="00781A4C">
      <w:pPr>
        <w:pStyle w:val="Ttulo2"/>
      </w:pPr>
      <w:bookmarkStart w:id="30" w:name="_Toc114743616"/>
      <w:r>
        <w:t xml:space="preserve">DELETE </w:t>
      </w:r>
      <w:r>
        <w:sym w:font="Symbol" w:char="F0AE"/>
      </w:r>
      <w:r>
        <w:t xml:space="preserve"> </w:t>
      </w:r>
      <w:r w:rsidR="00B1479C" w:rsidRPr="00781A4C">
        <w:t>Inactivar</w:t>
      </w:r>
      <w:r w:rsidR="00FE0054">
        <w:t xml:space="preserve"> o Recuperar</w:t>
      </w:r>
      <w:r w:rsidR="00B1479C"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FE0054">
              <w:rPr>
                <w:i/>
              </w:rPr>
              <w:t>prods_aprob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4743617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4743618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est</w:t>
      </w:r>
      <w:r w:rsidR="00EE473B">
        <w:t>á accesible</w:t>
      </w:r>
      <w:r>
        <w:t xml:space="preserve"> solamente en CFC o VPC.</w:t>
      </w:r>
      <w:r w:rsidR="00EE473B">
        <w:t xml:space="preserve"> </w:t>
      </w:r>
    </w:p>
    <w:p w:rsidR="0084505D" w:rsidRDefault="0084505D" w:rsidP="0084505D">
      <w:pPr>
        <w:pStyle w:val="Nmeros"/>
      </w:pPr>
      <w:r>
        <w:t>Los hechos, pueden estar asociados a la categoría CFC o a ambas.</w:t>
      </w:r>
    </w:p>
    <w:p w:rsidR="00012C6B" w:rsidRDefault="00012C6B" w:rsidP="00012C6B">
      <w:pPr>
        <w:pStyle w:val="Nmeros"/>
      </w:pPr>
      <w:r>
        <w:t xml:space="preserve">Los valores </w:t>
      </w:r>
      <w:r w:rsidR="00EE473B">
        <w:t xml:space="preserve">son accesibles </w:t>
      </w:r>
      <w:r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54E" w:rsidRPr="00FB3887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Pr="00FB3887" w:rsidRDefault="009E354E" w:rsidP="009E354E">
            <w:pPr>
              <w:rPr>
                <w:color w:val="FF0000"/>
              </w:rPr>
            </w:pPr>
            <w:r w:rsidRPr="00FB3887">
              <w:rPr>
                <w:color w:val="FF0000"/>
              </w:rPr>
              <w:t>Detalle</w:t>
            </w:r>
          </w:p>
        </w:tc>
        <w:tc>
          <w:tcPr>
            <w:tcW w:w="4819" w:type="dxa"/>
          </w:tcPr>
          <w:p w:rsidR="009E354E" w:rsidRPr="00FB3887" w:rsidRDefault="00DD0726" w:rsidP="00DD0726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3887">
              <w:rPr>
                <w:color w:val="FF0000"/>
              </w:rPr>
              <w:t xml:space="preserve">Botones disponibles: </w:t>
            </w:r>
            <w:r w:rsidRPr="00FB3887">
              <w:rPr>
                <w:i/>
                <w:color w:val="FF0000"/>
              </w:rPr>
              <w:t>Salir</w:t>
            </w:r>
            <w:r w:rsidRPr="00FB3887">
              <w:rPr>
                <w:color w:val="FF0000"/>
              </w:rPr>
              <w:t xml:space="preserve"> y </w:t>
            </w:r>
            <w:r w:rsidRPr="00FB3887">
              <w:rPr>
                <w:i/>
                <w:color w:val="FF0000"/>
              </w:rPr>
              <w:t>Editar</w:t>
            </w:r>
            <w:r w:rsidRPr="00FB3887">
              <w:rPr>
                <w:color w:val="FF0000"/>
              </w:rPr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Pr="00FB3887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C90239" w:rsidRDefault="00C90239" w:rsidP="00C90239">
      <w:pPr>
        <w:pStyle w:val="Ttulo2"/>
      </w:pPr>
      <w:bookmarkStart w:id="33" w:name="_Toc114743619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4" w:name="_Toc114743620"/>
      <w:r>
        <w:t>Accesos</w:t>
      </w:r>
      <w:bookmarkEnd w:id="34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5" w:name="_Toc114743621"/>
      <w:r>
        <w:lastRenderedPageBreak/>
        <w:t>CRUD</w:t>
      </w:r>
      <w:r w:rsidR="00667920">
        <w:t xml:space="preserve"> </w:t>
      </w:r>
      <w:r w:rsidR="00C06E9F">
        <w:t>de Links</w:t>
      </w:r>
      <w:bookmarkEnd w:id="35"/>
    </w:p>
    <w:p w:rsidR="00A3158B" w:rsidRDefault="00CB4BC1" w:rsidP="007A1182">
      <w:pPr>
        <w:pStyle w:val="Ttulo2"/>
      </w:pPr>
      <w:bookmarkStart w:id="36" w:name="_Toc114743622"/>
      <w:r>
        <w:t>Introducción</w:t>
      </w:r>
      <w:bookmarkEnd w:id="36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7" w:name="_Toc114743623"/>
      <w:r>
        <w:t>Captura del producto</w:t>
      </w:r>
      <w:bookmarkEnd w:id="37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8" w:name="_Toc114743624"/>
      <w:r>
        <w:t>Pestañas</w:t>
      </w:r>
      <w:bookmarkEnd w:id="38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9" w:name="_Toc114743625"/>
      <w:r>
        <w:t>Alta de Links</w:t>
      </w:r>
      <w:bookmarkEnd w:id="39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0" w:name="_Toc114743626"/>
      <w:r>
        <w:t>Acciones Posibles con los Links ya creados</w:t>
      </w:r>
      <w:bookmarkEnd w:id="40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1" w:name="_Toc114743627"/>
      <w:r>
        <w:t>Edición</w:t>
      </w:r>
      <w:r w:rsidR="00CB4BC1">
        <w:t xml:space="preserve"> de Links</w:t>
      </w:r>
      <w:bookmarkEnd w:id="41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2" w:name="_Toc114743628"/>
      <w:r>
        <w:lastRenderedPageBreak/>
        <w:t>Inactivar, Recuperar, Deshacer</w:t>
      </w:r>
      <w:bookmarkEnd w:id="42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3" w:name="_Toc114743629"/>
      <w:r>
        <w:t>Impacto en Tablas</w:t>
      </w:r>
      <w:bookmarkEnd w:id="43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4" w:name="_Toc114743630"/>
      <w:r>
        <w:lastRenderedPageBreak/>
        <w:t xml:space="preserve">Revisión de </w:t>
      </w:r>
      <w:r w:rsidR="00321673">
        <w:t>Registros</w:t>
      </w:r>
      <w:bookmarkEnd w:id="44"/>
    </w:p>
    <w:p w:rsidR="00D96D6E" w:rsidRDefault="006D1524" w:rsidP="00D96D6E">
      <w:pPr>
        <w:pStyle w:val="Ttulo2"/>
      </w:pPr>
      <w:bookmarkStart w:id="45" w:name="_Toc114743631"/>
      <w:r>
        <w:t>Introducción</w:t>
      </w:r>
      <w:bookmarkEnd w:id="45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bookmarkStart w:id="46" w:name="_Toc114743632"/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D528B5" w:rsidRDefault="00D528B5" w:rsidP="00134812">
      <w:pPr>
        <w:pStyle w:val="Ttulo2"/>
      </w:pPr>
      <w:r w:rsidRPr="009B321B">
        <w:t>Tablero</w:t>
      </w:r>
      <w:r>
        <w:t xml:space="preserve"> de Control</w:t>
      </w:r>
      <w:bookmarkEnd w:id="46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</w:t>
      </w:r>
      <w:r w:rsidR="002C02F9">
        <w:t xml:space="preserve">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5E4CB8" w:rsidP="002C02F9">
      <w:pPr>
        <w:pStyle w:val="Nmeros"/>
      </w:pPr>
      <w:r>
        <w:t xml:space="preserve">RCLV </w:t>
      </w:r>
      <w:r w:rsidR="006C3D0A">
        <w:t xml:space="preserve">aprob. </w:t>
      </w:r>
      <w:r>
        <w:t>s</w:t>
      </w:r>
      <w:r w:rsidR="006C3D0A">
        <w:t>/P</w:t>
      </w:r>
      <w:r>
        <w:t>roductos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  <w:bookmarkStart w:id="47" w:name="_GoBack"/>
      <w:bookmarkEnd w:id="47"/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 xml:space="preserve">Productos sin </w:t>
      </w:r>
      <w:r>
        <w:t>L</w:t>
      </w:r>
      <w:r>
        <w:t>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E310B0" w:rsidRDefault="007F2830" w:rsidP="00134812">
      <w:pPr>
        <w:pStyle w:val="Ttulo2"/>
      </w:pPr>
      <w:bookmarkStart w:id="48" w:name="_Toc114743633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8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49" w:name="_Toc114743634"/>
      <w:r>
        <w:t xml:space="preserve">Revisión </w:t>
      </w:r>
      <w:r w:rsidR="0075793B">
        <w:t>de</w:t>
      </w:r>
      <w:r>
        <w:t xml:space="preserve"> RCLV</w:t>
      </w:r>
      <w:bookmarkEnd w:id="49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AC31A3" w:rsidP="006839AC">
      <w:pPr>
        <w:pStyle w:val="Dots"/>
      </w:pPr>
      <w:r>
        <w:t>Sólo se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>E</w:t>
      </w:r>
      <w:r>
        <w:t xml:space="preserve">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0A30AA" w:rsidRDefault="000A30AA" w:rsidP="00134812">
      <w:pPr>
        <w:pStyle w:val="Ttulo2"/>
      </w:pPr>
      <w:bookmarkStart w:id="50" w:name="_Toc114743635"/>
      <w:r>
        <w:t>Revisión de Links</w:t>
      </w:r>
      <w:bookmarkEnd w:id="50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>Productos con Links Pendientes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C60DBA" w:rsidP="00C60DBA">
      <w:pPr>
        <w:pStyle w:val="Ttulo3"/>
      </w:pPr>
      <w:bookmarkStart w:id="51" w:name="_Toc114743636"/>
    </w:p>
    <w:p w:rsidR="00A762EF" w:rsidRDefault="00054780" w:rsidP="00054780">
      <w:pPr>
        <w:pStyle w:val="Ttulo2"/>
      </w:pPr>
      <w:r>
        <w:t>Impacto</w:t>
      </w:r>
      <w:r w:rsidR="002305CC">
        <w:t>s</w:t>
      </w:r>
      <w:r>
        <w:t xml:space="preserve"> en Tablas</w:t>
      </w:r>
      <w:bookmarkEnd w:id="51"/>
      <w:r w:rsidR="00502A38">
        <w:t xml:space="preserve"> agrupado por Tabla</w:t>
      </w:r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21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23F" w:rsidRDefault="00F5523F" w:rsidP="007566DC">
      <w:pPr>
        <w:spacing w:after="0" w:line="240" w:lineRule="auto"/>
      </w:pPr>
      <w:r>
        <w:separator/>
      </w:r>
    </w:p>
  </w:endnote>
  <w:endnote w:type="continuationSeparator" w:id="0">
    <w:p w:rsidR="00F5523F" w:rsidRDefault="00F5523F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57B72">
      <w:tc>
        <w:tcPr>
          <w:tcW w:w="4814" w:type="dxa"/>
        </w:tcPr>
        <w:p w:rsidR="00502A38" w:rsidRDefault="00502A38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27/sep.22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10:02</w:t>
          </w:r>
          <w:r>
            <w:fldChar w:fldCharType="end"/>
          </w:r>
        </w:p>
      </w:tc>
      <w:tc>
        <w:tcPr>
          <w:tcW w:w="4814" w:type="dxa"/>
        </w:tcPr>
        <w:p w:rsidR="00502A38" w:rsidRPr="00FD6630" w:rsidRDefault="00502A38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74EAD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A74EAD">
              <w:rPr>
                <w:noProof/>
              </w:rPr>
              <w:t>3</w:t>
            </w:r>
          </w:fldSimple>
        </w:p>
      </w:tc>
    </w:tr>
  </w:tbl>
  <w:p w:rsidR="00502A38" w:rsidRPr="00FD6630" w:rsidRDefault="00502A38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57B72">
      <w:tc>
        <w:tcPr>
          <w:tcW w:w="4814" w:type="dxa"/>
        </w:tcPr>
        <w:p w:rsidR="00502A38" w:rsidRDefault="00502A38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27/sep.22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10:02</w:t>
          </w:r>
          <w:r>
            <w:fldChar w:fldCharType="end"/>
          </w:r>
        </w:p>
      </w:tc>
      <w:tc>
        <w:tcPr>
          <w:tcW w:w="4814" w:type="dxa"/>
        </w:tcPr>
        <w:p w:rsidR="00502A38" w:rsidRPr="00FD6630" w:rsidRDefault="00502A38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74EAD">
            <w:rPr>
              <w:noProof/>
            </w:rPr>
            <w:t>VIII-3</w:t>
          </w:r>
          <w:r>
            <w:fldChar w:fldCharType="end"/>
          </w:r>
          <w:r>
            <w:t>/</w:t>
          </w:r>
          <w:fldSimple w:instr=" SECTIONPAGES   \* MERGEFORMAT ">
            <w:r w:rsidR="00A74EAD">
              <w:rPr>
                <w:noProof/>
              </w:rPr>
              <w:t>4</w:t>
            </w:r>
          </w:fldSimple>
        </w:p>
      </w:tc>
    </w:tr>
  </w:tbl>
  <w:p w:rsidR="00502A38" w:rsidRPr="00FD6630" w:rsidRDefault="00502A38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23F" w:rsidRDefault="00F5523F" w:rsidP="007566DC">
      <w:pPr>
        <w:spacing w:after="0" w:line="240" w:lineRule="auto"/>
      </w:pPr>
      <w:r>
        <w:separator/>
      </w:r>
    </w:p>
  </w:footnote>
  <w:footnote w:type="continuationSeparator" w:id="0">
    <w:p w:rsidR="00F5523F" w:rsidRDefault="00F5523F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2B3852">
      <w:tc>
        <w:tcPr>
          <w:tcW w:w="4814" w:type="dxa"/>
        </w:tcPr>
        <w:p w:rsidR="00502A38" w:rsidRDefault="00502A38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502A38" w:rsidRPr="00F61252" w:rsidRDefault="00502A38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27/sep.22</w:t>
          </w:r>
          <w:r>
            <w:fldChar w:fldCharType="end"/>
          </w:r>
        </w:p>
      </w:tc>
    </w:tr>
  </w:tbl>
  <w:p w:rsidR="00502A38" w:rsidRPr="007C5AAC" w:rsidRDefault="00502A38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F2A64">
      <w:tc>
        <w:tcPr>
          <w:tcW w:w="4814" w:type="dxa"/>
        </w:tcPr>
        <w:p w:rsidR="00502A38" w:rsidRDefault="00502A38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502A38" w:rsidRPr="00F61252" w:rsidRDefault="00502A38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502A38" w:rsidRPr="006F2A64" w:rsidRDefault="00502A38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F2A64">
      <w:tc>
        <w:tcPr>
          <w:tcW w:w="4814" w:type="dxa"/>
        </w:tcPr>
        <w:p w:rsidR="00502A38" w:rsidRDefault="00502A38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502A38" w:rsidRPr="00F61252" w:rsidRDefault="00502A38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502A38" w:rsidRPr="006F2A64" w:rsidRDefault="00502A38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4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20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9"/>
  </w:num>
  <w:num w:numId="35">
    <w:abstractNumId w:val="9"/>
  </w:num>
  <w:num w:numId="36">
    <w:abstractNumId w:val="12"/>
  </w:num>
  <w:num w:numId="37">
    <w:abstractNumId w:val="17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2E3F"/>
    <w:rsid w:val="002F23D5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83F"/>
    <w:rsid w:val="00391A93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2FB4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6FA4"/>
    <w:rsid w:val="005C575F"/>
    <w:rsid w:val="005C782F"/>
    <w:rsid w:val="005D2EB1"/>
    <w:rsid w:val="005D7A43"/>
    <w:rsid w:val="005E4308"/>
    <w:rsid w:val="005E4CB8"/>
    <w:rsid w:val="005E53BD"/>
    <w:rsid w:val="005F5260"/>
    <w:rsid w:val="0060413B"/>
    <w:rsid w:val="006044B1"/>
    <w:rsid w:val="00604D39"/>
    <w:rsid w:val="00605BAC"/>
    <w:rsid w:val="00614893"/>
    <w:rsid w:val="00615F45"/>
    <w:rsid w:val="00627A3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D090D"/>
    <w:rsid w:val="009D42CD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5AC"/>
    <w:rsid w:val="00AD7711"/>
    <w:rsid w:val="00AE0346"/>
    <w:rsid w:val="00AE1FE8"/>
    <w:rsid w:val="00AE51B2"/>
    <w:rsid w:val="00AF5C7F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31AA"/>
    <w:rsid w:val="00BB5F20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04A"/>
    <w:rsid w:val="00DC2672"/>
    <w:rsid w:val="00DC3124"/>
    <w:rsid w:val="00DC5E7F"/>
    <w:rsid w:val="00DC6607"/>
    <w:rsid w:val="00DC6D6F"/>
    <w:rsid w:val="00DD0726"/>
    <w:rsid w:val="00DD2D5E"/>
    <w:rsid w:val="00DD3688"/>
    <w:rsid w:val="00DD371E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5523F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34CD"/>
    <w:rsid w:val="00FE3C1A"/>
    <w:rsid w:val="00FE5768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C1793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DD2F4-01B5-40D4-9B8B-DCA6FBFA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14019</TotalTime>
  <Pages>24</Pages>
  <Words>8382</Words>
  <Characters>46105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105</cp:revision>
  <cp:lastPrinted>2022-08-29T11:50:00Z</cp:lastPrinted>
  <dcterms:created xsi:type="dcterms:W3CDTF">2022-08-05T17:49:00Z</dcterms:created>
  <dcterms:modified xsi:type="dcterms:W3CDTF">2022-09-27T14:36:00Z</dcterms:modified>
</cp:coreProperties>
</file>