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GoBack" w:displacedByCustomXml="prev"/>
        <w:bookmarkEnd w:id="0" w:displacedByCustomXml="prev"/>
        <w:p w:rsidR="00056681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69278" w:history="1">
            <w:r w:rsidR="00056681" w:rsidRPr="00EF4151">
              <w:rPr>
                <w:rStyle w:val="Hipervnculo"/>
              </w:rPr>
              <w:t>Módulo 1. CRUD+R de Entidades</w:t>
            </w:r>
            <w:r w:rsidR="00056681">
              <w:rPr>
                <w:webHidden/>
              </w:rPr>
              <w:tab/>
            </w:r>
            <w:r w:rsidR="00056681">
              <w:rPr>
                <w:webHidden/>
              </w:rPr>
              <w:fldChar w:fldCharType="begin"/>
            </w:r>
            <w:r w:rsidR="00056681">
              <w:rPr>
                <w:webHidden/>
              </w:rPr>
              <w:instrText xml:space="preserve"> PAGEREF _Toc136369278 \h </w:instrText>
            </w:r>
            <w:r w:rsidR="00056681">
              <w:rPr>
                <w:webHidden/>
              </w:rPr>
            </w:r>
            <w:r w:rsidR="00056681">
              <w:rPr>
                <w:webHidden/>
              </w:rPr>
              <w:fldChar w:fldCharType="separate"/>
            </w:r>
            <w:r w:rsidR="00056681">
              <w:rPr>
                <w:webHidden/>
              </w:rPr>
              <w:t>1</w:t>
            </w:r>
            <w:r w:rsidR="00056681">
              <w:rPr>
                <w:webHidden/>
              </w:rPr>
              <w:fldChar w:fldCharType="end"/>
            </w:r>
          </w:hyperlink>
        </w:p>
        <w:p w:rsidR="00056681" w:rsidRDefault="0005668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279" w:history="1">
            <w:r w:rsidRPr="00EF4151">
              <w:rPr>
                <w:rStyle w:val="Hipervnculo"/>
                <w:noProof/>
              </w:rPr>
              <w:t>Introducción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681" w:rsidRDefault="00056681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6369280" w:history="1">
            <w:r w:rsidRPr="00EF4151">
              <w:rPr>
                <w:rStyle w:val="Hipervnculo"/>
              </w:rPr>
              <w:t>Módulo 2. Productos - Create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_Toc136369280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056681" w:rsidRDefault="0005668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281" w:history="1">
            <w:r w:rsidRPr="00EF4151">
              <w:rPr>
                <w:rStyle w:val="Hipervnculo"/>
                <w:noProof/>
              </w:rPr>
              <w:t>Proceso de Alta de un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681" w:rsidRDefault="0005668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282" w:history="1">
            <w:r w:rsidRPr="00EF4151">
              <w:rPr>
                <w:rStyle w:val="Hipervnculo"/>
                <w:noProof/>
              </w:rPr>
              <w:t>Palabras Clave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6681" w:rsidRDefault="00056681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69283" w:history="1">
            <w:r w:rsidRPr="00EF4151">
              <w:rPr>
                <w:rStyle w:val="Hipervnculo"/>
                <w:noProof/>
              </w:rPr>
              <w:t>Desambiguar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114750" w:rsidRDefault="009864AB" w:rsidP="00114750">
      <w:pPr>
        <w:pStyle w:val="Ttulo1"/>
      </w:pPr>
      <w:bookmarkStart w:id="1" w:name="_Toc104844109"/>
      <w:bookmarkStart w:id="2" w:name="_Toc136369278"/>
      <w:r>
        <w:t>CR</w:t>
      </w:r>
      <w:r w:rsidR="00114750">
        <w:t>UD</w:t>
      </w:r>
      <w:r>
        <w:t>+R</w:t>
      </w:r>
      <w:r w:rsidR="00114750">
        <w:t xml:space="preserve"> de Entidades</w:t>
      </w:r>
      <w:bookmarkEnd w:id="2"/>
    </w:p>
    <w:p w:rsidR="00F516D0" w:rsidRDefault="00DC7DA8" w:rsidP="00F516D0">
      <w:pPr>
        <w:pStyle w:val="Ttulo2"/>
      </w:pPr>
      <w:bookmarkStart w:id="3" w:name="_Toc136369279"/>
      <w:r>
        <w:t>Introducción</w:t>
      </w:r>
      <w:r w:rsidR="00056681">
        <w:t xml:space="preserve"> General</w:t>
      </w:r>
      <w:bookmarkEnd w:id="3"/>
    </w:p>
    <w:p w:rsidR="00114750" w:rsidRDefault="00114750" w:rsidP="00114750">
      <w:pPr>
        <w:pStyle w:val="Dots"/>
      </w:pPr>
      <w:r>
        <w:t xml:space="preserve">Llamamos </w:t>
      </w:r>
      <w:r w:rsidR="009864AB">
        <w:rPr>
          <w:i/>
          <w:u w:val="single"/>
        </w:rPr>
        <w:t>tarea</w:t>
      </w:r>
      <w:r>
        <w:t xml:space="preserve"> a cualquier de</w:t>
      </w:r>
      <w:r w:rsidR="009864AB">
        <w:t xml:space="preserve"> las siguientes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670"/>
        <w:gridCol w:w="1011"/>
        <w:gridCol w:w="1134"/>
      </w:tblGrid>
      <w:tr w:rsidR="009864AB" w:rsidTr="00ED5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:rsidR="009864AB" w:rsidRDefault="009864AB" w:rsidP="009864AB">
            <w:r>
              <w:t>Tarea</w:t>
            </w:r>
          </w:p>
        </w:tc>
        <w:tc>
          <w:tcPr>
            <w:tcW w:w="1011" w:type="dxa"/>
          </w:tcPr>
          <w:p w:rsidR="009864AB" w:rsidRDefault="009864AB" w:rsidP="00ED57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status</w:t>
            </w:r>
          </w:p>
        </w:tc>
        <w:tc>
          <w:tcPr>
            <w:tcW w:w="1134" w:type="dxa"/>
          </w:tcPr>
          <w:p w:rsidR="00ED575E" w:rsidRDefault="00ED575E" w:rsidP="00ED57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</w:t>
            </w:r>
          </w:p>
          <w:p w:rsidR="009864AB" w:rsidRDefault="00ED575E" w:rsidP="00ED57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entry</w:t>
            </w:r>
          </w:p>
        </w:tc>
      </w:tr>
      <w:tr w:rsidR="009864AB" w:rsidTr="00ED575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shd w:val="clear" w:color="auto" w:fill="F2F2F2" w:themeFill="background1" w:themeFillShade="F2"/>
          </w:tcPr>
          <w:p w:rsidR="009864AB" w:rsidRPr="00ED575E" w:rsidRDefault="009864AB" w:rsidP="00ED575E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r w:rsidRPr="00ED575E">
              <w:t>Create</w:t>
            </w:r>
            <w:r>
              <w:tab/>
            </w:r>
            <w:r>
              <w:sym w:font="Symbol" w:char="F0AE"/>
            </w:r>
            <w:r>
              <w:t xml:space="preserve"> Crear</w:t>
            </w:r>
          </w:p>
        </w:tc>
        <w:tc>
          <w:tcPr>
            <w:tcW w:w="1011" w:type="dxa"/>
            <w:shd w:val="clear" w:color="auto" w:fill="F2F2F2" w:themeFill="background1" w:themeFillShade="F2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9864AB" w:rsidTr="00ED575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:rsidR="009864AB" w:rsidRPr="009864AB" w:rsidRDefault="009864AB" w:rsidP="00ED575E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proofErr w:type="spellStart"/>
            <w:r w:rsidRPr="009864AB">
              <w:t>Read</w:t>
            </w:r>
            <w:proofErr w:type="spellEnd"/>
            <w:r w:rsidR="00ED575E">
              <w:tab/>
            </w:r>
            <w:r w:rsidR="00ED575E">
              <w:rPr>
                <w:rFonts w:ascii="Symbol" w:hAnsi="Symbol"/>
              </w:rPr>
              <w:t></w:t>
            </w:r>
            <w:r w:rsidR="00ED575E">
              <w:t xml:space="preserve"> Lectura</w:t>
            </w:r>
          </w:p>
        </w:tc>
        <w:tc>
          <w:tcPr>
            <w:tcW w:w="1011" w:type="dxa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134" w:type="dxa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9864AB" w:rsidTr="00ED575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shd w:val="clear" w:color="auto" w:fill="F2F2F2" w:themeFill="background1" w:themeFillShade="F2"/>
          </w:tcPr>
          <w:p w:rsidR="009864AB" w:rsidRPr="009864AB" w:rsidRDefault="009864AB" w:rsidP="00ED575E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r w:rsidRPr="009864AB">
              <w:rPr>
                <w:lang w:val="en-GB"/>
              </w:rPr>
              <w:t>Update</w:t>
            </w:r>
            <w:r w:rsidR="00ED575E">
              <w:tab/>
            </w:r>
            <w:r w:rsidR="00ED575E">
              <w:sym w:font="Symbol" w:char="F0AE"/>
            </w:r>
            <w:r w:rsidR="00ED575E">
              <w:t xml:space="preserve"> Edición</w:t>
            </w:r>
          </w:p>
        </w:tc>
        <w:tc>
          <w:tcPr>
            <w:tcW w:w="1011" w:type="dxa"/>
            <w:shd w:val="clear" w:color="auto" w:fill="F2F2F2" w:themeFill="background1" w:themeFillShade="F2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9864AB" w:rsidTr="00ED575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shd w:val="clear" w:color="auto" w:fill="F2F2F2" w:themeFill="background1" w:themeFillShade="F2"/>
          </w:tcPr>
          <w:p w:rsidR="009864AB" w:rsidRPr="009864AB" w:rsidRDefault="009864AB" w:rsidP="00ED575E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r w:rsidRPr="009864AB">
              <w:rPr>
                <w:lang w:val="en-GB"/>
              </w:rPr>
              <w:t>Delete</w:t>
            </w:r>
            <w:r w:rsidR="00ED575E">
              <w:tab/>
            </w:r>
            <w:r w:rsidR="00ED575E">
              <w:sym w:font="Symbol" w:char="F0AE"/>
            </w:r>
            <w:r w:rsidR="00ED575E">
              <w:t xml:space="preserve"> Inactivar</w:t>
            </w:r>
          </w:p>
        </w:tc>
        <w:tc>
          <w:tcPr>
            <w:tcW w:w="1011" w:type="dxa"/>
            <w:shd w:val="clear" w:color="auto" w:fill="F2F2F2" w:themeFill="background1" w:themeFillShade="F2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9864AB" w:rsidTr="00ED575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shd w:val="clear" w:color="auto" w:fill="F2F2F2" w:themeFill="background1" w:themeFillShade="F2"/>
          </w:tcPr>
          <w:p w:rsidR="009864AB" w:rsidRPr="009864AB" w:rsidRDefault="009864AB" w:rsidP="00ED575E">
            <w:pPr>
              <w:pStyle w:val="Prrafodelista"/>
              <w:numPr>
                <w:ilvl w:val="0"/>
                <w:numId w:val="26"/>
              </w:numPr>
              <w:tabs>
                <w:tab w:val="left" w:pos="1156"/>
              </w:tabs>
              <w:ind w:left="306" w:hanging="284"/>
            </w:pPr>
            <w:r w:rsidRPr="009864AB">
              <w:rPr>
                <w:lang w:val="en-GB"/>
              </w:rPr>
              <w:t>Recover</w:t>
            </w:r>
            <w:r w:rsidR="00ED575E">
              <w:tab/>
            </w:r>
            <w:r w:rsidR="00ED575E">
              <w:sym w:font="Symbol" w:char="F0AE"/>
            </w:r>
            <w:r w:rsidR="00ED575E">
              <w:t xml:space="preserve"> Recuperar</w:t>
            </w:r>
          </w:p>
        </w:tc>
        <w:tc>
          <w:tcPr>
            <w:tcW w:w="1011" w:type="dxa"/>
            <w:shd w:val="clear" w:color="auto" w:fill="F2F2F2" w:themeFill="background1" w:themeFillShade="F2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9864AB" w:rsidRPr="00ED575E" w:rsidRDefault="00ED575E" w:rsidP="00ED57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</w:tbl>
    <w:p w:rsidR="00114750" w:rsidRDefault="00114750" w:rsidP="00114750">
      <w:pPr>
        <w:pStyle w:val="Dots"/>
      </w:pPr>
      <w:r>
        <w:t xml:space="preserve">Todas las </w:t>
      </w:r>
      <w:r w:rsidR="00ED575E">
        <w:t>tareas</w:t>
      </w:r>
      <w:r w:rsidR="00E45C1F">
        <w:t xml:space="preserve"> de</w:t>
      </w:r>
      <w:r w:rsidR="00ED575E">
        <w:t xml:space="preserve"> </w:t>
      </w:r>
      <w:r w:rsidR="00963466" w:rsidRPr="00963466">
        <w:rPr>
          <w:i/>
        </w:rPr>
        <w:t>data entry</w:t>
      </w:r>
      <w:r w:rsidR="00963466">
        <w:t xml:space="preserve"> (</w:t>
      </w:r>
      <w:r w:rsidR="00ED575E">
        <w:t>con impacto para otros usuarios</w:t>
      </w:r>
      <w:r w:rsidR="00963466">
        <w:t>)</w:t>
      </w:r>
      <w:r w:rsidR="00ED575E">
        <w:t xml:space="preserve">, </w:t>
      </w:r>
      <w:r>
        <w:t>se realizan en 2 pasos:</w:t>
      </w:r>
    </w:p>
    <w:p w:rsidR="00114750" w:rsidRDefault="00114750" w:rsidP="00114750">
      <w:pPr>
        <w:pStyle w:val="Nmeros"/>
      </w:pPr>
      <w:r w:rsidRPr="0039183F">
        <w:rPr>
          <w:b/>
        </w:rPr>
        <w:t>Se propone</w:t>
      </w:r>
      <w:r>
        <w:t xml:space="preserve">, a cargo de un usuario con rol </w:t>
      </w:r>
      <w:r>
        <w:rPr>
          <w:i/>
        </w:rPr>
        <w:t>Permiso</w:t>
      </w:r>
      <w:r w:rsidRPr="0057438A">
        <w:rPr>
          <w:i/>
        </w:rPr>
        <w:t xml:space="preserve"> p/Inputs</w:t>
      </w:r>
      <w:r>
        <w:rPr>
          <w:i/>
        </w:rPr>
        <w:t xml:space="preserve"> </w:t>
      </w:r>
      <w:r>
        <w:t>o superior.</w:t>
      </w:r>
    </w:p>
    <w:p w:rsidR="00114750" w:rsidRDefault="00114750" w:rsidP="00114750">
      <w:pPr>
        <w:pStyle w:val="Nmeros"/>
      </w:pPr>
      <w:r w:rsidRPr="0039183F">
        <w:rPr>
          <w:b/>
        </w:rPr>
        <w:t>Se revisa</w:t>
      </w:r>
      <w:r>
        <w:t xml:space="preserve">, a cargo de otro usuario, con rol </w:t>
      </w:r>
      <w:r w:rsidRPr="00AE0346">
        <w:rPr>
          <w:i/>
        </w:rPr>
        <w:t>Revisor</w:t>
      </w:r>
      <w:r>
        <w:rPr>
          <w:i/>
        </w:rPr>
        <w:t xml:space="preserve"> de Entidades</w:t>
      </w:r>
      <w:r>
        <w:t>.</w:t>
      </w:r>
    </w:p>
    <w:p w:rsidR="00114750" w:rsidRDefault="00114750" w:rsidP="00114750">
      <w:pPr>
        <w:pStyle w:val="Dots"/>
      </w:pPr>
      <w:r>
        <w:t>Las novedades se pueden realizar para las tres familias de entidades:</w:t>
      </w:r>
    </w:p>
    <w:p w:rsidR="00114750" w:rsidRDefault="00114750" w:rsidP="00114750">
      <w:pPr>
        <w:pStyle w:val="Nmeros"/>
      </w:pPr>
      <w:r w:rsidRPr="00D528B5">
        <w:rPr>
          <w:b/>
        </w:rPr>
        <w:t>Productos</w:t>
      </w:r>
      <w:r>
        <w:t>: películas, colecciones, capítulos</w:t>
      </w:r>
    </w:p>
    <w:p w:rsidR="00114750" w:rsidRDefault="00114750" w:rsidP="00114750">
      <w:pPr>
        <w:pStyle w:val="Nmeros"/>
      </w:pPr>
      <w:r w:rsidRPr="00D528B5">
        <w:rPr>
          <w:b/>
        </w:rPr>
        <w:t>RCLV</w:t>
      </w:r>
      <w:r>
        <w:t>: personajes históricos, hechos históricos, valores.</w:t>
      </w:r>
    </w:p>
    <w:p w:rsidR="00114750" w:rsidRDefault="00114750" w:rsidP="00114750">
      <w:pPr>
        <w:pStyle w:val="Nmeros"/>
      </w:pPr>
      <w:r w:rsidRPr="00D528B5">
        <w:rPr>
          <w:b/>
        </w:rPr>
        <w:t>Links</w:t>
      </w:r>
      <w:r>
        <w:t xml:space="preserve">: para ver el </w:t>
      </w:r>
      <w:proofErr w:type="spellStart"/>
      <w:r>
        <w:t>trailer</w:t>
      </w:r>
      <w:proofErr w:type="spellEnd"/>
      <w:r>
        <w:t xml:space="preserve"> o la película de algún producto.</w:t>
      </w:r>
    </w:p>
    <w:p w:rsidR="00884981" w:rsidRDefault="00884981" w:rsidP="00884981">
      <w:pPr>
        <w:pStyle w:val="Dots"/>
      </w:pPr>
      <w:r>
        <w:t xml:space="preserve">Como criterio, todos los campos </w:t>
      </w:r>
      <w:r w:rsidRPr="00884981">
        <w:rPr>
          <w:i/>
        </w:rPr>
        <w:t>editables</w:t>
      </w:r>
      <w:r>
        <w:t xml:space="preserve"> en un registro original, tienen siempre un valor. En los casos en que la opción elegida sea </w:t>
      </w:r>
      <w:r w:rsidRPr="00884981">
        <w:rPr>
          <w:i/>
        </w:rPr>
        <w:t>Ninguno</w:t>
      </w:r>
      <w:r w:rsidRPr="004206D6">
        <w:t xml:space="preserve"> </w:t>
      </w:r>
      <w:r>
        <w:t xml:space="preserve">o que ni se pregunte, el campo debe tener un valor distinto a </w:t>
      </w:r>
      <w:r w:rsidRPr="00884981">
        <w:rPr>
          <w:i/>
        </w:rPr>
        <w:t>null</w:t>
      </w:r>
      <w:r>
        <w:t>.</w:t>
      </w:r>
    </w:p>
    <w:p w:rsidR="00233469" w:rsidRDefault="00233469" w:rsidP="00233469">
      <w:pPr>
        <w:pStyle w:val="Dots"/>
      </w:pPr>
      <w:r>
        <w:t>Las ediciones, cuentan con una ventana de tiempo de 1 hora para terminar la tarea, para no demorar el acceso para su revisión.</w:t>
      </w:r>
      <w:bookmarkEnd w:id="1"/>
    </w:p>
    <w:p w:rsidR="00056681" w:rsidRDefault="00056681" w:rsidP="00056681">
      <w:pPr>
        <w:sectPr w:rsidR="00056681" w:rsidSect="00B13AFF">
          <w:headerReference w:type="default" r:id="rId9"/>
          <w:pgSz w:w="16838" w:h="11906" w:orient="landscape"/>
          <w:pgMar w:top="1134" w:right="1134" w:bottom="1134" w:left="1134" w:header="709" w:footer="709" w:gutter="0"/>
          <w:pgNumType w:start="1"/>
          <w:cols w:num="2" w:sep="1" w:space="851"/>
          <w:docGrid w:linePitch="360"/>
        </w:sectPr>
      </w:pPr>
    </w:p>
    <w:p w:rsidR="00056681" w:rsidRDefault="00056681" w:rsidP="00056681">
      <w:pPr>
        <w:pStyle w:val="Ttulo1"/>
        <w:numPr>
          <w:ilvl w:val="0"/>
          <w:numId w:val="18"/>
        </w:numPr>
      </w:pPr>
      <w:bookmarkStart w:id="4" w:name="_Toc136368193"/>
      <w:bookmarkStart w:id="5" w:name="_Toc136369280"/>
      <w:r>
        <w:lastRenderedPageBreak/>
        <w:t>Productos - Create</w:t>
      </w:r>
      <w:bookmarkEnd w:id="4"/>
      <w:bookmarkEnd w:id="5"/>
    </w:p>
    <w:p w:rsidR="00056681" w:rsidRDefault="00056681" w:rsidP="00056681">
      <w:pPr>
        <w:pStyle w:val="Ttulo2"/>
        <w:numPr>
          <w:ilvl w:val="1"/>
          <w:numId w:val="18"/>
        </w:numPr>
      </w:pPr>
      <w:bookmarkStart w:id="6" w:name="_Toc136368194"/>
      <w:bookmarkStart w:id="7" w:name="_Toc136369281"/>
      <w:r>
        <w:t>Proceso de Alta de un Producto</w:t>
      </w:r>
      <w:bookmarkEnd w:id="6"/>
      <w:bookmarkEnd w:id="7"/>
    </w:p>
    <w:p w:rsidR="00056681" w:rsidRPr="00FA289E" w:rsidRDefault="00056681" w:rsidP="00056681">
      <w:pPr>
        <w:pStyle w:val="Ttulo3"/>
        <w:numPr>
          <w:ilvl w:val="2"/>
          <w:numId w:val="18"/>
        </w:numPr>
      </w:pPr>
      <w:r>
        <w:t>Introducción</w:t>
      </w:r>
    </w:p>
    <w:p w:rsidR="00056681" w:rsidRDefault="00056681" w:rsidP="00056681">
      <w:pPr>
        <w:pStyle w:val="Dots"/>
      </w:pPr>
      <w:r>
        <w:t>El alta de un producto se realiza en una serie de pasos:</w:t>
      </w:r>
    </w:p>
    <w:p w:rsidR="00056681" w:rsidRDefault="00056681" w:rsidP="00056681">
      <w:r>
        <w:rPr>
          <w:noProof/>
          <w:lang w:eastAsia="es-AR"/>
        </w:rPr>
        <w:drawing>
          <wp:inline distT="0" distB="0" distL="0" distR="0" wp14:anchorId="2EBC50E2" wp14:editId="0977CCF7">
            <wp:extent cx="4314825" cy="639445"/>
            <wp:effectExtent l="0" t="0" r="9525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056681" w:rsidRDefault="00056681" w:rsidP="00056681">
      <w:pPr>
        <w:pStyle w:val="Dots"/>
      </w:pPr>
      <w:r>
        <w:t xml:space="preserve">Los datos obtenidos en cada paso se graban en el sistema mediante </w:t>
      </w:r>
      <w:r w:rsidRPr="00BB5F20">
        <w:rPr>
          <w:i/>
        </w:rPr>
        <w:t>session</w:t>
      </w:r>
      <w:r w:rsidRPr="00BB5F20">
        <w:t xml:space="preserve"> </w:t>
      </w:r>
      <w:r w:rsidRPr="00FA289E">
        <w:t xml:space="preserve">y </w:t>
      </w:r>
      <w:r w:rsidRPr="00BB5F20">
        <w:rPr>
          <w:i/>
        </w:rPr>
        <w:t>cookie</w:t>
      </w:r>
      <w:r>
        <w:t xml:space="preserve"> durante 24hs.</w:t>
      </w:r>
    </w:p>
    <w:p w:rsidR="00056681" w:rsidRDefault="00056681" w:rsidP="00056681">
      <w:pPr>
        <w:pStyle w:val="Dots"/>
      </w:pPr>
      <w:r>
        <w:t>Si el usuario sale del circuito y luego regresa antes de transcurridas las 24hs, el sistema retoma desde donde se lo había dejado.</w:t>
      </w:r>
    </w:p>
    <w:p w:rsidR="00056681" w:rsidRDefault="00056681" w:rsidP="00056681">
      <w:pPr>
        <w:pStyle w:val="Dots"/>
      </w:pPr>
      <w:r>
        <w:t>El circuito permite retroceder si fuera necesario. Cada vez que se retrocede, se elimina la información del paso siguiente.</w:t>
      </w:r>
    </w:p>
    <w:p w:rsidR="00056681" w:rsidRDefault="00056681" w:rsidP="00056681">
      <w:pPr>
        <w:pStyle w:val="Dots"/>
      </w:pPr>
      <w:r>
        <w:t xml:space="preserve">Cada vez que se avanza o retrocede un paso, el proceso se fija si el producto ya existe en </w:t>
      </w:r>
      <w:proofErr w:type="gramStart"/>
      <w:r>
        <w:t>nuestra BD</w:t>
      </w:r>
      <w:proofErr w:type="gramEnd"/>
      <w:r>
        <w:t xml:space="preserve">. En caso que sí, interrumpe el circuito, y avisa esta situación dando la posibilidad de acceder a la vista </w:t>
      </w:r>
      <w:r w:rsidRPr="00F0496F">
        <w:rPr>
          <w:i/>
        </w:rPr>
        <w:t>Detalle de Producto</w:t>
      </w:r>
      <w:r>
        <w:t>.</w:t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t>Comentarios</w:t>
      </w:r>
    </w:p>
    <w:p w:rsidR="00056681" w:rsidRDefault="00056681" w:rsidP="00056681">
      <w:pPr>
        <w:pStyle w:val="Dots"/>
      </w:pPr>
      <w:r>
        <w:t xml:space="preserve">El </w:t>
      </w:r>
      <w:r>
        <w:rPr>
          <w:i/>
        </w:rPr>
        <w:t>paso 2</w:t>
      </w:r>
      <w:r>
        <w:t>, se realiza de distinta manera en función del origen de la información “dura” (actores, nombres, etc.)</w:t>
      </w:r>
    </w:p>
    <w:p w:rsidR="00056681" w:rsidRDefault="00056681" w:rsidP="00056681">
      <w:pPr>
        <w:pStyle w:val="Nmeros"/>
      </w:pPr>
      <w:r>
        <w:t>Manual</w:t>
      </w:r>
    </w:p>
    <w:p w:rsidR="00056681" w:rsidRDefault="00056681" w:rsidP="00056681">
      <w:pPr>
        <w:pStyle w:val="Nmeros"/>
      </w:pPr>
      <w:proofErr w:type="spellStart"/>
      <w:r>
        <w:t>Semi</w:t>
      </w:r>
      <w:proofErr w:type="spellEnd"/>
      <w:r>
        <w:t>-manual</w:t>
      </w:r>
    </w:p>
    <w:p w:rsidR="00056681" w:rsidRDefault="00056681" w:rsidP="00056681">
      <w:pPr>
        <w:pStyle w:val="Nmeros"/>
      </w:pPr>
      <w:r>
        <w:t>Automática</w:t>
      </w:r>
    </w:p>
    <w:p w:rsidR="00056681" w:rsidRDefault="00056681" w:rsidP="00056681">
      <w:pPr>
        <w:pStyle w:val="Dots"/>
      </w:pPr>
      <w:r>
        <w:t xml:space="preserve">El paso de </w:t>
      </w:r>
      <w:r>
        <w:rPr>
          <w:i/>
        </w:rPr>
        <w:t>Datos Duros</w:t>
      </w:r>
      <w:r>
        <w:t xml:space="preserve"> sólo se realiza cuando:</w:t>
      </w:r>
    </w:p>
    <w:p w:rsidR="00056681" w:rsidRDefault="00056681" w:rsidP="00056681">
      <w:pPr>
        <w:pStyle w:val="Nmeros"/>
      </w:pPr>
      <w:r>
        <w:t>El paso 2 se hizo en forma manual.</w:t>
      </w:r>
    </w:p>
    <w:p w:rsidR="00056681" w:rsidRDefault="00056681" w:rsidP="00056681">
      <w:pPr>
        <w:pStyle w:val="Nmeros"/>
      </w:pPr>
      <w:r>
        <w:t xml:space="preserve">Se deben completar datos que no se obtuvieron en el paso 2 mediante el proceso </w:t>
      </w:r>
      <w:proofErr w:type="spellStart"/>
      <w:r>
        <w:t>semi</w:t>
      </w:r>
      <w:proofErr w:type="spellEnd"/>
      <w:r>
        <w:t>-manual o automático.</w:t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lastRenderedPageBreak/>
        <w:t>Middlewares usados</w:t>
      </w:r>
    </w:p>
    <w:p w:rsidR="00056681" w:rsidRDefault="00056681" w:rsidP="00056681"/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1712"/>
        <w:gridCol w:w="1655"/>
        <w:gridCol w:w="1712"/>
      </w:tblGrid>
      <w:tr w:rsidR="00056681" w:rsidTr="00321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Paso</w:t>
            </w:r>
          </w:p>
        </w:tc>
        <w:tc>
          <w:tcPr>
            <w:tcW w:w="3367" w:type="dxa"/>
            <w:gridSpan w:val="2"/>
          </w:tcPr>
          <w:p w:rsidR="00056681" w:rsidRDefault="00056681" w:rsidP="0032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Middleware</w:t>
            </w: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Palabras Clave</w:t>
            </w:r>
          </w:p>
        </w:tc>
        <w:tc>
          <w:tcPr>
            <w:tcW w:w="1655" w:type="dxa"/>
            <w:vMerge w:val="restart"/>
            <w:vAlign w:val="center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usAltaTerm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penalizaciones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usAptoInput</w:t>
            </w:r>
          </w:p>
        </w:tc>
        <w:tc>
          <w:tcPr>
            <w:tcW w:w="1712" w:type="dxa"/>
            <w:vMerge w:val="restart"/>
            <w:shd w:val="clear" w:color="auto" w:fill="BFBFBF" w:themeFill="background1" w:themeFillShade="BF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Desambiguar</w:t>
            </w:r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vMerge/>
            <w:shd w:val="clear" w:color="auto" w:fill="BFBFBF" w:themeFill="background1" w:themeFillShade="BF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Datos Duros</w:t>
            </w:r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vMerge w:val="restart"/>
            <w:vAlign w:val="center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311AF">
              <w:t>prodYaEnBD</w:t>
            </w: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 xml:space="preserve">Datos </w:t>
            </w:r>
            <w:proofErr w:type="spellStart"/>
            <w:r>
              <w:t>Adics</w:t>
            </w:r>
            <w:proofErr w:type="spellEnd"/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Confirmar</w:t>
            </w:r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6681" w:rsidTr="0032133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056681" w:rsidRDefault="00056681" w:rsidP="00321332">
            <w:r>
              <w:t>Terminaste</w:t>
            </w:r>
          </w:p>
        </w:tc>
        <w:tc>
          <w:tcPr>
            <w:tcW w:w="1655" w:type="dxa"/>
            <w:vMerge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  <w:shd w:val="clear" w:color="auto" w:fill="BFBFBF" w:themeFill="background1" w:themeFillShade="BF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56681" w:rsidRPr="002D5925" w:rsidRDefault="00056681" w:rsidP="00056681"/>
    <w:p w:rsidR="00056681" w:rsidRDefault="00056681" w:rsidP="00056681">
      <w:r>
        <w:br w:type="page"/>
      </w:r>
    </w:p>
    <w:p w:rsidR="00056681" w:rsidRDefault="00056681" w:rsidP="00056681">
      <w:pPr>
        <w:pStyle w:val="Ttulo2"/>
        <w:numPr>
          <w:ilvl w:val="1"/>
          <w:numId w:val="18"/>
        </w:numPr>
      </w:pPr>
      <w:bookmarkStart w:id="8" w:name="_Toc136368195"/>
      <w:bookmarkStart w:id="9" w:name="_Toc136369282"/>
      <w:r>
        <w:lastRenderedPageBreak/>
        <w:t>Palabras Clave</w:t>
      </w:r>
      <w:bookmarkEnd w:id="8"/>
      <w:bookmarkEnd w:id="9"/>
    </w:p>
    <w:p w:rsidR="00056681" w:rsidRPr="008B62E4" w:rsidRDefault="00056681" w:rsidP="00056681">
      <w:r>
        <w:rPr>
          <w:noProof/>
          <w:lang w:eastAsia="es-AR"/>
        </w:rPr>
        <w:drawing>
          <wp:inline distT="0" distB="0" distL="0" distR="0" wp14:anchorId="53FED18F" wp14:editId="71BA2CC5">
            <wp:extent cx="4345347" cy="198000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885" b="5064"/>
                    <a:stretch/>
                  </pic:blipFill>
                  <pic:spPr bwMode="auto">
                    <a:xfrm>
                      <a:off x="0" y="0"/>
                      <a:ext cx="4355465" cy="198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56681" w:rsidTr="00321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url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/producto/agregar/palabras-clave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Middlewares aplicados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056681" w:rsidRPr="00F73DB4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Métodos en la controladora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0F6FCD">
              <w:t>palabrasClaveForm</w:t>
            </w:r>
          </w:p>
          <w:p w:rsidR="00056681" w:rsidRPr="000F6FCD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F6FCD">
              <w:t xml:space="preserve">2.1-Prod-Agregar </w:t>
            </w:r>
            <w:r w:rsidRPr="000F6FCD">
              <w:sym w:font="Symbol" w:char="F0AE"/>
            </w:r>
            <w:r w:rsidRPr="000F6FCD">
              <w:t xml:space="preserve"> </w:t>
            </w:r>
            <w:r w:rsidRPr="000F6FCD">
              <w:rPr>
                <w:sz w:val="20"/>
                <w:szCs w:val="20"/>
              </w:rPr>
              <w:t>palabrasClaveGuardar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 de vista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0246">
              <w:t>2.1-Prod-Agregar</w:t>
            </w:r>
            <w:r>
              <w:t>/</w:t>
            </w:r>
            <w:r w:rsidRPr="000F6FCD">
              <w:t>PA1-PalabrasClave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vista include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F2C">
              <w:t>0-Compartido</w:t>
            </w:r>
            <w:r>
              <w:t>/</w:t>
            </w:r>
            <w:r w:rsidRPr="00576F2C">
              <w:t>Main</w:t>
            </w:r>
            <w:r>
              <w:t>/</w:t>
            </w:r>
            <w:r w:rsidRPr="00576F2C">
              <w:t>CMP-Errores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formato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0246">
              <w:t>2.1-Prod-Agregar</w:t>
            </w:r>
            <w:r>
              <w:t>/</w:t>
            </w:r>
            <w:r w:rsidRPr="000F6FCD">
              <w:t>PA1-PalabrasClave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front-end</w:t>
            </w:r>
          </w:p>
        </w:tc>
        <w:tc>
          <w:tcPr>
            <w:tcW w:w="4019" w:type="dxa"/>
          </w:tcPr>
          <w:p w:rsidR="00056681" w:rsidRPr="008D3225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0246">
              <w:t>2.1-Prod-Agregar</w:t>
            </w:r>
            <w:r>
              <w:t>/</w:t>
            </w:r>
            <w:r w:rsidRPr="000F6FCD">
              <w:t>PA0-InputError</w:t>
            </w:r>
          </w:p>
        </w:tc>
      </w:tr>
      <w:tr w:rsidR="00056681" w:rsidTr="00321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Métodos en la contr. API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DB0179">
              <w:t>validaPalabrasClave</w:t>
            </w:r>
          </w:p>
          <w:p w:rsidR="00056681" w:rsidRPr="007C7A3A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DB0179">
              <w:t>cantProductos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Vista natural anterior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Acceso desde el encabezado</w:t>
            </w:r>
          </w:p>
        </w:tc>
        <w:tc>
          <w:tcPr>
            <w:tcW w:w="4019" w:type="dxa"/>
          </w:tcPr>
          <w:p w:rsidR="00056681" w:rsidRPr="000F6FCD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Ícono </w:t>
            </w:r>
            <w:r>
              <w:rPr>
                <w:i/>
              </w:rPr>
              <w:t>Agregar un Producto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Vista natural posterior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Desambiguar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056681" w:rsidTr="00321332">
        <w:tc>
          <w:tcPr>
            <w:tcW w:w="1271" w:type="dxa"/>
          </w:tcPr>
          <w:p w:rsidR="00056681" w:rsidRDefault="00056681" w:rsidP="00321332">
            <w:r>
              <w:t>Session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>
              <w:t>Borra la información de los pasos siguientes del proceso.</w:t>
            </w:r>
          </w:p>
          <w:p w:rsidR="00056681" w:rsidRDefault="00056681" w:rsidP="00321332">
            <w:pPr>
              <w:pStyle w:val="Dotsentabla"/>
            </w:pPr>
            <w:r>
              <w:t xml:space="preserve">Guarda las </w:t>
            </w:r>
            <w:r w:rsidRPr="00C2214B">
              <w:rPr>
                <w:i/>
              </w:rPr>
              <w:t>palabras clave</w:t>
            </w:r>
            <w:r w:rsidRPr="00810A62">
              <w:t>, para la vista siguiente</w:t>
            </w:r>
            <w:r>
              <w:t>.</w:t>
            </w:r>
          </w:p>
        </w:tc>
      </w:tr>
      <w:tr w:rsidR="00056681" w:rsidTr="00321332">
        <w:tc>
          <w:tcPr>
            <w:tcW w:w="1271" w:type="dxa"/>
          </w:tcPr>
          <w:p w:rsidR="00056681" w:rsidRDefault="00056681" w:rsidP="00321332">
            <w:r>
              <w:t>Cookie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>
              <w:t>Borra la información de los pasos siguientes del proceso.</w:t>
            </w:r>
          </w:p>
          <w:p w:rsidR="00056681" w:rsidRDefault="00056681" w:rsidP="00321332">
            <w:pPr>
              <w:pStyle w:val="Dotsentabla"/>
            </w:pPr>
            <w:r>
              <w:t xml:space="preserve">Guarda las </w:t>
            </w:r>
            <w:r w:rsidRPr="00C2214B">
              <w:rPr>
                <w:i/>
              </w:rPr>
              <w:t>palabras clave</w:t>
            </w:r>
            <w:r w:rsidRPr="00810A62">
              <w:t>, para la vista siguiente</w:t>
            </w:r>
            <w:r>
              <w:t>.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Comentarios</w:t>
      </w:r>
    </w:p>
    <w:p w:rsidR="00056681" w:rsidRDefault="00056681" w:rsidP="00056681">
      <w:pPr>
        <w:pStyle w:val="Dots"/>
      </w:pPr>
      <w:r>
        <w:t xml:space="preserve">Se accede haciendo </w:t>
      </w:r>
      <w:proofErr w:type="spellStart"/>
      <w:r w:rsidRPr="00757C0B">
        <w:rPr>
          <w:i/>
        </w:rPr>
        <w:t>click</w:t>
      </w:r>
      <w:proofErr w:type="spellEnd"/>
      <w:r>
        <w:t xml:space="preserve"> en el botón </w:t>
      </w:r>
      <w:r w:rsidRPr="00757C0B">
        <w:rPr>
          <w:i/>
        </w:rPr>
        <w:t>+</w:t>
      </w:r>
      <w:r>
        <w:t xml:space="preserve"> del </w:t>
      </w:r>
      <w:proofErr w:type="spellStart"/>
      <w:r>
        <w:t>Header</w:t>
      </w:r>
      <w:proofErr w:type="spellEnd"/>
      <w:r>
        <w:t>.</w:t>
      </w:r>
    </w:p>
    <w:p w:rsidR="00056681" w:rsidRDefault="00056681" w:rsidP="00056681">
      <w:pPr>
        <w:pStyle w:val="Dots"/>
      </w:pPr>
      <w:r>
        <w:t xml:space="preserve">El usuario ingresa una palabra o varias palabras clave que figuren en el título original o en castellano, de la película o colección. </w:t>
      </w:r>
    </w:p>
    <w:p w:rsidR="00056681" w:rsidRDefault="00056681" w:rsidP="00056681">
      <w:pPr>
        <w:pStyle w:val="Dots"/>
      </w:pPr>
      <w:r>
        <w:t>Se elige el ícono naranja, y la vista le informa al usuario cuántos resultados encuentra en la base de datos de nuestro proveedor.</w:t>
      </w:r>
    </w:p>
    <w:p w:rsidR="00056681" w:rsidRDefault="00056681" w:rsidP="00056681">
      <w:pPr>
        <w:pStyle w:val="Dots"/>
      </w:pPr>
      <w:r>
        <w:t>Se puede refinar la búsqueda volviendo a verificar los resultados con palabras más precisas.</w:t>
      </w:r>
    </w:p>
    <w:p w:rsidR="00056681" w:rsidRDefault="00056681" w:rsidP="00056681">
      <w:pPr>
        <w:pStyle w:val="Dots"/>
      </w:pPr>
      <w:r>
        <w:t xml:space="preserve">Cuando el usuario considera que el resultado es satisfactorio (o incluso nulo), avanza al siguiente paso eligiendo el ícono </w:t>
      </w:r>
      <w:r w:rsidRPr="000C25C9">
        <w:rPr>
          <w:i/>
        </w:rPr>
        <w:t>check</w:t>
      </w:r>
      <w:r>
        <w:t>.</w:t>
      </w:r>
    </w:p>
    <w:p w:rsidR="00056681" w:rsidRDefault="00056681" w:rsidP="00056681">
      <w:pPr>
        <w:spacing w:after="160" w:line="259" w:lineRule="auto"/>
        <w:rPr>
          <w:rFonts w:eastAsiaTheme="majorEastAsia" w:cstheme="minorHAnsi"/>
          <w:b/>
        </w:rPr>
      </w:pPr>
      <w:r>
        <w:br w:type="page"/>
      </w:r>
    </w:p>
    <w:p w:rsidR="00056681" w:rsidRDefault="00056681" w:rsidP="00056681">
      <w:pPr>
        <w:pStyle w:val="Ttulo2"/>
        <w:numPr>
          <w:ilvl w:val="1"/>
          <w:numId w:val="18"/>
        </w:numPr>
      </w:pPr>
      <w:bookmarkStart w:id="10" w:name="_Toc136368196"/>
      <w:bookmarkStart w:id="11" w:name="_Toc136369283"/>
      <w:r>
        <w:lastRenderedPageBreak/>
        <w:t>Desambiguar</w:t>
      </w:r>
      <w:bookmarkEnd w:id="10"/>
      <w:bookmarkEnd w:id="11"/>
    </w:p>
    <w:p w:rsidR="00056681" w:rsidRPr="006F0E36" w:rsidRDefault="00056681" w:rsidP="00056681">
      <w:r>
        <w:rPr>
          <w:noProof/>
          <w:lang w:eastAsia="es-AR"/>
        </w:rPr>
        <w:drawing>
          <wp:inline distT="0" distB="0" distL="0" distR="0" wp14:anchorId="182FC677" wp14:editId="7BDD7880">
            <wp:extent cx="4346713" cy="198000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56681" w:rsidTr="00321332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url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desambiguar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Middlewares aplicados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056681" w:rsidRPr="00F73DB4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Métodos en la controladora</w:t>
            </w:r>
          </w:p>
        </w:tc>
        <w:tc>
          <w:tcPr>
            <w:tcW w:w="4019" w:type="dxa"/>
          </w:tcPr>
          <w:p w:rsidR="00056681" w:rsidRPr="00BB138D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BB138D">
              <w:t>desambiguarForm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 de vista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BB138D">
              <w:t>PA2-Desambiguar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vista include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1C36">
              <w:t>PA2-DS1-ProdsNuevos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1C36">
              <w:t>PA2-DS2-IngrManual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91C36">
              <w:t>PA2-DS3-ProdsYaEnBD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formato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B7D">
              <w:t>2.0-Familias-CRUD</w:t>
            </w:r>
            <w:r>
              <w:t>/</w:t>
            </w:r>
            <w:r w:rsidRPr="004F0B7D">
              <w:t>FM-DesplHoriz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4F0B7D">
              <w:t>PA2-Desambiguar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Archivos de front-end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0B7D">
              <w:t>2.0-Familias-CRUD</w:t>
            </w:r>
            <w:r>
              <w:t>/</w:t>
            </w:r>
            <w:r w:rsidRPr="004F0B7D">
              <w:t>FM-DesplHoriz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4F0B7D">
              <w:t>PA2-Desambiguar</w:t>
            </w:r>
          </w:p>
        </w:tc>
      </w:tr>
      <w:tr w:rsidR="00056681" w:rsidTr="00321332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lastRenderedPageBreak/>
              <w:t>Métodos en la contr. API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C80248">
              <w:t>desambForm0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desambForm1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desambForm2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desambForm3</w:t>
            </w:r>
          </w:p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C80248">
              <w:t>desambGuardar1</w:t>
            </w:r>
          </w:p>
          <w:p w:rsidR="00056681" w:rsidRPr="007C7A3A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C80248">
              <w:t>desambGuardar</w:t>
            </w:r>
            <w:r>
              <w:t>2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Vista natural anterior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Palabras Clave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Acceso desde el encabezado</w:t>
            </w:r>
          </w:p>
        </w:tc>
        <w:tc>
          <w:tcPr>
            <w:tcW w:w="4019" w:type="dxa"/>
          </w:tcPr>
          <w:p w:rsidR="00056681" w:rsidRPr="000F6FCD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Vista natural posterior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Alguna de las siguientes: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Duros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Ingreso Manual</w:t>
            </w:r>
          </w:p>
        </w:tc>
      </w:tr>
      <w:tr w:rsidR="00056681" w:rsidTr="00321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56681" w:rsidRDefault="00056681" w:rsidP="00321332">
            <w:r>
              <w:t>Acceso a la vista posterior</w:t>
            </w:r>
          </w:p>
        </w:tc>
        <w:tc>
          <w:tcPr>
            <w:tcW w:w="4019" w:type="dxa"/>
          </w:tcPr>
          <w:p w:rsidR="00056681" w:rsidRDefault="00056681" w:rsidP="0032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Alguno de las siguientes: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Ícono del producto elegido</w:t>
            </w:r>
          </w:p>
          <w:p w:rsidR="00056681" w:rsidRDefault="00056681" w:rsidP="0032133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Ícono de Ingreso Manual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Impactos Siempre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056681" w:rsidTr="00321332">
        <w:tc>
          <w:tcPr>
            <w:tcW w:w="1271" w:type="dxa"/>
          </w:tcPr>
          <w:p w:rsidR="00056681" w:rsidRDefault="00056681" w:rsidP="00321332">
            <w:r>
              <w:t>Session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>
              <w:t>Borra la información de los pasos siguientes del proceso.</w:t>
            </w:r>
          </w:p>
        </w:tc>
      </w:tr>
      <w:tr w:rsidR="00056681" w:rsidTr="00321332">
        <w:tc>
          <w:tcPr>
            <w:tcW w:w="1271" w:type="dxa"/>
          </w:tcPr>
          <w:p w:rsidR="00056681" w:rsidRDefault="00056681" w:rsidP="00321332">
            <w:r>
              <w:t>Cookie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>
              <w:t>Borra la información de los pasos siguientes del proceso.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Impactos Eventuales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056681" w:rsidTr="00321332">
        <w:tc>
          <w:tcPr>
            <w:tcW w:w="1271" w:type="dxa"/>
          </w:tcPr>
          <w:p w:rsidR="00056681" w:rsidRDefault="00056681" w:rsidP="00321332">
            <w:r>
              <w:t>Tablas</w:t>
            </w:r>
          </w:p>
        </w:tc>
        <w:tc>
          <w:tcPr>
            <w:tcW w:w="5578" w:type="dxa"/>
          </w:tcPr>
          <w:p w:rsidR="00056681" w:rsidRDefault="00056681" w:rsidP="00321332">
            <w:pPr>
              <w:pStyle w:val="Dotsentabla"/>
            </w:pPr>
            <w:r w:rsidRPr="00EA061B">
              <w:rPr>
                <w:b/>
              </w:rPr>
              <w:t>capitulos</w:t>
            </w:r>
            <w:r>
              <w:t>, cuando se detecta que existe un nuevo capítulo en una colección de nuestra BD</w:t>
            </w:r>
          </w:p>
        </w:tc>
      </w:tr>
    </w:tbl>
    <w:p w:rsidR="00056681" w:rsidRDefault="00056681" w:rsidP="00056681">
      <w:pPr>
        <w:pStyle w:val="Ttulo3"/>
        <w:numPr>
          <w:ilvl w:val="2"/>
          <w:numId w:val="18"/>
        </w:numPr>
      </w:pPr>
      <w:r>
        <w:t>Comentarios</w:t>
      </w:r>
    </w:p>
    <w:p w:rsidR="00056681" w:rsidRDefault="00056681" w:rsidP="00056681">
      <w:pPr>
        <w:pStyle w:val="Dots"/>
      </w:pPr>
      <w:r>
        <w:t>En esta vista se muestran los resultados provistos por el proveedor TMDB, en función de las palabras clave.</w:t>
      </w:r>
    </w:p>
    <w:p w:rsidR="00056681" w:rsidRDefault="00056681" w:rsidP="00056681">
      <w:pPr>
        <w:pStyle w:val="Dots"/>
      </w:pPr>
      <w:r>
        <w:t xml:space="preserve">Sólo se muestran películas y colecciones. </w:t>
      </w:r>
    </w:p>
    <w:p w:rsidR="00056681" w:rsidRDefault="00056681" w:rsidP="00056681">
      <w:pPr>
        <w:pStyle w:val="Nmeros"/>
      </w:pPr>
      <w:r>
        <w:t>Si las palabras se encuentran en el nombre de un capítulo, se muestra su colección.</w:t>
      </w:r>
    </w:p>
    <w:p w:rsidR="00056681" w:rsidRDefault="00056681" w:rsidP="00056681">
      <w:pPr>
        <w:pStyle w:val="Nmeros"/>
      </w:pPr>
      <w:r>
        <w:t xml:space="preserve">Si un capítulo nuevo pertenece a una colección que ya está en </w:t>
      </w:r>
      <w:proofErr w:type="gramStart"/>
      <w:r>
        <w:t>la BD</w:t>
      </w:r>
      <w:proofErr w:type="gramEnd"/>
      <w:r>
        <w:t xml:space="preserve">, nuestro sitio lo agrega automáticamente tomando de la </w:t>
      </w:r>
      <w:r>
        <w:lastRenderedPageBreak/>
        <w:t xml:space="preserve">colección la siguiente información: </w:t>
      </w:r>
      <w:r w:rsidRPr="00404CF0">
        <w:t>cfc, ocurrio, musical, tipo_actuacion_id, publico_id</w:t>
      </w:r>
      <w:r>
        <w:t>.</w:t>
      </w:r>
    </w:p>
    <w:p w:rsidR="00056681" w:rsidRDefault="00056681" w:rsidP="00056681">
      <w:pPr>
        <w:pStyle w:val="Dots"/>
      </w:pPr>
      <w:r>
        <w:t>El producto buscado puede:</w:t>
      </w:r>
    </w:p>
    <w:p w:rsidR="00056681" w:rsidRDefault="00056681" w:rsidP="00056681">
      <w:pPr>
        <w:pStyle w:val="Nmeros"/>
      </w:pPr>
      <w:r>
        <w:t xml:space="preserve">Estar en </w:t>
      </w:r>
      <w:proofErr w:type="gramStart"/>
      <w:r>
        <w:t>nuestra BD</w:t>
      </w:r>
      <w:proofErr w:type="gramEnd"/>
      <w:r>
        <w:t>.</w:t>
      </w:r>
    </w:p>
    <w:p w:rsidR="00056681" w:rsidRPr="00BF2680" w:rsidRDefault="00056681" w:rsidP="00056681">
      <w:pPr>
        <w:pStyle w:val="Nmeros"/>
      </w:pPr>
      <w:r>
        <w:t xml:space="preserve">No estar en nuestra BD </w:t>
      </w:r>
      <w:r>
        <w:sym w:font="Symbol" w:char="F0AE"/>
      </w:r>
      <w:r>
        <w:t xml:space="preserve"> </w:t>
      </w:r>
      <w:r>
        <w:rPr>
          <w:b/>
          <w:i/>
        </w:rPr>
        <w:t>Productos a Agregar</w:t>
      </w:r>
    </w:p>
    <w:p w:rsidR="00056681" w:rsidRDefault="00056681" w:rsidP="00056681">
      <w:pPr>
        <w:pStyle w:val="Ttulo3"/>
        <w:numPr>
          <w:ilvl w:val="2"/>
          <w:numId w:val="18"/>
        </w:numPr>
      </w:pPr>
      <w:r>
        <w:t xml:space="preserve"> Productos a Agregar</w:t>
      </w:r>
    </w:p>
    <w:p w:rsidR="00056681" w:rsidRDefault="00056681" w:rsidP="00056681">
      <w:pPr>
        <w:pStyle w:val="Dots"/>
      </w:pPr>
      <w:r>
        <w:t xml:space="preserve">Los productos que no están en </w:t>
      </w:r>
      <w:proofErr w:type="gramStart"/>
      <w:r>
        <w:t>nuestra BD</w:t>
      </w:r>
      <w:proofErr w:type="gramEnd"/>
      <w:r>
        <w:t xml:space="preserve"> pueden:</w:t>
      </w:r>
    </w:p>
    <w:p w:rsidR="00056681" w:rsidRDefault="00056681" w:rsidP="00056681">
      <w:pPr>
        <w:pStyle w:val="Nmeros"/>
      </w:pPr>
      <w:r>
        <w:t xml:space="preserve">Estar entre las opciones a elegir </w:t>
      </w:r>
      <w:r>
        <w:sym w:font="Symbol" w:char="F0AE"/>
      </w:r>
      <w:r>
        <w:t xml:space="preserve"> </w:t>
      </w:r>
      <w:r w:rsidRPr="008820B9">
        <w:rPr>
          <w:b/>
          <w:i/>
        </w:rPr>
        <w:t>Circuito Automático</w:t>
      </w:r>
    </w:p>
    <w:p w:rsidR="00056681" w:rsidRDefault="00056681" w:rsidP="00056681">
      <w:pPr>
        <w:pStyle w:val="Nmeros"/>
      </w:pPr>
      <w:r>
        <w:t xml:space="preserve">No estar entre las opciones a elegir </w:t>
      </w:r>
      <w:r>
        <w:sym w:font="Symbol" w:char="F0AE"/>
      </w:r>
      <w:r>
        <w:t xml:space="preserve"> </w:t>
      </w:r>
      <w:r w:rsidRPr="00FE262E">
        <w:rPr>
          <w:b/>
          <w:i/>
        </w:rPr>
        <w:t>Otras Opciones</w:t>
      </w:r>
    </w:p>
    <w:p w:rsidR="00056681" w:rsidRDefault="00056681" w:rsidP="00056681">
      <w:pPr>
        <w:pStyle w:val="Dots"/>
      </w:pPr>
      <w:r>
        <w:t>Otras opciones:</w:t>
      </w:r>
    </w:p>
    <w:p w:rsidR="00056681" w:rsidRPr="00FB2F3D" w:rsidRDefault="00056681" w:rsidP="00056681">
      <w:pPr>
        <w:pStyle w:val="Nmeros"/>
      </w:pPr>
      <w:r>
        <w:t xml:space="preserve">Dentro de </w:t>
      </w:r>
      <w:r w:rsidRPr="00E92FBD">
        <w:rPr>
          <w:i/>
        </w:rPr>
        <w:t>Desambiguar</w:t>
      </w:r>
      <w:r>
        <w:t xml:space="preserve">, se debe elegir la opción </w:t>
      </w:r>
      <w:r w:rsidRPr="00E92FBD">
        <w:rPr>
          <w:i/>
        </w:rPr>
        <w:t>Ingreso Manual</w:t>
      </w:r>
      <w:r>
        <w:t xml:space="preserve"> (IM) </w:t>
      </w:r>
      <w:r>
        <w:sym w:font="Symbol" w:char="F0AE"/>
      </w:r>
      <w:r>
        <w:t xml:space="preserve"> </w:t>
      </w:r>
      <w:r w:rsidRPr="00C75650">
        <w:rPr>
          <w:b/>
          <w:i/>
        </w:rPr>
        <w:t>Circuito Manual</w:t>
      </w:r>
    </w:p>
    <w:p w:rsidR="00056681" w:rsidRDefault="00056681" w:rsidP="00056681">
      <w:pPr>
        <w:pStyle w:val="Nmeros"/>
      </w:pPr>
      <w:r>
        <w:t xml:space="preserve">Para algunos usuarios de confianza, en la vista de IM se habilita la opción de ir a una vista para ingresar la información desde el proveedor </w:t>
      </w:r>
      <w:r w:rsidRPr="00FB2F3D">
        <w:rPr>
          <w:i/>
        </w:rPr>
        <w:t>Film Affinity</w:t>
      </w:r>
      <w:r>
        <w:t xml:space="preserve">, mediante el copiado y pegado manual por bloques. Esta opción es más cómoda que si se tuviera que copiar y pegar cada campo. </w:t>
      </w:r>
      <w:r>
        <w:sym w:font="Symbol" w:char="F0AE"/>
      </w:r>
      <w:r>
        <w:t xml:space="preserve"> </w:t>
      </w:r>
      <w:r w:rsidRPr="00C75650">
        <w:rPr>
          <w:b/>
          <w:i/>
        </w:rPr>
        <w:t xml:space="preserve">Circuito </w:t>
      </w:r>
      <w:proofErr w:type="spellStart"/>
      <w:r w:rsidRPr="00C75650">
        <w:rPr>
          <w:b/>
          <w:i/>
        </w:rPr>
        <w:t>Semi</w:t>
      </w:r>
      <w:proofErr w:type="spellEnd"/>
      <w:r w:rsidRPr="00C75650">
        <w:rPr>
          <w:b/>
          <w:i/>
        </w:rPr>
        <w:t>-Automático</w:t>
      </w:r>
    </w:p>
    <w:p w:rsidR="00056681" w:rsidRDefault="00056681" w:rsidP="00056681">
      <w:pPr>
        <w:pStyle w:val="Dots"/>
      </w:pPr>
      <w:r>
        <w:t>En resumen, el flujo del paso 2 es: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940"/>
        <w:gridCol w:w="2126"/>
        <w:gridCol w:w="1788"/>
      </w:tblGrid>
      <w:tr w:rsidR="00056681" w:rsidTr="00321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" w:type="dxa"/>
          </w:tcPr>
          <w:p w:rsidR="00056681" w:rsidRDefault="00056681" w:rsidP="00321332">
            <w:r>
              <w:t>Método</w:t>
            </w:r>
          </w:p>
        </w:tc>
        <w:tc>
          <w:tcPr>
            <w:tcW w:w="1940" w:type="dxa"/>
          </w:tcPr>
          <w:p w:rsidR="00056681" w:rsidRDefault="00056681" w:rsidP="0032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Automático</w:t>
            </w:r>
          </w:p>
        </w:tc>
        <w:tc>
          <w:tcPr>
            <w:tcW w:w="2126" w:type="dxa"/>
          </w:tcPr>
          <w:p w:rsidR="00056681" w:rsidRDefault="00056681" w:rsidP="0032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Manual</w:t>
            </w:r>
          </w:p>
        </w:tc>
        <w:tc>
          <w:tcPr>
            <w:tcW w:w="1788" w:type="dxa"/>
          </w:tcPr>
          <w:p w:rsidR="00056681" w:rsidRDefault="00056681" w:rsidP="0032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Semi-Autom</w:t>
            </w:r>
            <w:proofErr w:type="spellEnd"/>
            <w:r>
              <w:t>.</w:t>
            </w:r>
          </w:p>
        </w:tc>
      </w:tr>
    </w:tbl>
    <w:p w:rsidR="00056681" w:rsidRDefault="00056681" w:rsidP="00056681">
      <w:r>
        <w:rPr>
          <w:noProof/>
          <w:lang w:eastAsia="es-AR"/>
        </w:rPr>
        <mc:AlternateContent>
          <mc:Choice Requires="wpg">
            <w:drawing>
              <wp:inline distT="0" distB="0" distL="0" distR="0" wp14:anchorId="7A64CC52" wp14:editId="07FF4F84">
                <wp:extent cx="4314825" cy="1543050"/>
                <wp:effectExtent l="0" t="0" r="28575" b="19050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1543050"/>
                          <a:chOff x="0" y="0"/>
                          <a:chExt cx="4933950" cy="993829"/>
                        </a:xfrm>
                      </wpg:grpSpPr>
                      <wps:wsp>
                        <wps:cNvPr id="23" name="Conector recto 23"/>
                        <wps:cNvCnPr/>
                        <wps:spPr>
                          <a:xfrm>
                            <a:off x="9525" y="552450"/>
                            <a:ext cx="4914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Flecha derecha 5"/>
                        <wps:cNvSpPr/>
                        <wps:spPr>
                          <a:xfrm>
                            <a:off x="3543300" y="171450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redondeado 10"/>
                        <wps:cNvSpPr/>
                        <wps:spPr>
                          <a:xfrm>
                            <a:off x="847725" y="95250"/>
                            <a:ext cx="1104900" cy="324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Desambiguar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redondeado 11"/>
                        <wps:cNvSpPr/>
                        <wps:spPr>
                          <a:xfrm>
                            <a:off x="2324100" y="114300"/>
                            <a:ext cx="1123950" cy="3240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Ingreso</w:t>
                              </w:r>
                            </w:p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redondeado 12"/>
                        <wps:cNvSpPr/>
                        <wps:spPr>
                          <a:xfrm>
                            <a:off x="3800475" y="123825"/>
                            <a:ext cx="990600" cy="3238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Film</w:t>
                              </w:r>
                            </w:p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Affinity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lecha derecha 14"/>
                        <wps:cNvSpPr/>
                        <wps:spPr>
                          <a:xfrm>
                            <a:off x="2057400" y="171450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lecha derecha 15"/>
                        <wps:cNvSpPr/>
                        <wps:spPr>
                          <a:xfrm rot="5400000">
                            <a:off x="2828925" y="466725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echa derecha 16"/>
                        <wps:cNvSpPr/>
                        <wps:spPr>
                          <a:xfrm rot="5400000">
                            <a:off x="1323975" y="457200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lecha derecha 17"/>
                        <wps:cNvSpPr/>
                        <wps:spPr>
                          <a:xfrm rot="5400000">
                            <a:off x="4229100" y="476250"/>
                            <a:ext cx="180975" cy="219075"/>
                          </a:xfrm>
                          <a:prstGeom prst="rightArrow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ángulo redondeado 18"/>
                        <wps:cNvSpPr/>
                        <wps:spPr>
                          <a:xfrm>
                            <a:off x="866775" y="685800"/>
                            <a:ext cx="3924301" cy="222142"/>
                          </a:xfrm>
                          <a:prstGeom prst="round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56681" w:rsidRPr="00BA4610" w:rsidRDefault="00056681" w:rsidP="00056681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A4610">
                                <w:rPr>
                                  <w:b/>
                                </w:rPr>
                                <w:t>Datos Duros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onector recto 22"/>
                        <wps:cNvCnPr/>
                        <wps:spPr>
                          <a:xfrm>
                            <a:off x="19050" y="0"/>
                            <a:ext cx="49149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Conector recto 24"/>
                        <wps:cNvCnPr/>
                        <wps:spPr>
                          <a:xfrm>
                            <a:off x="0" y="993829"/>
                            <a:ext cx="4914899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uadro de texto 20"/>
                        <wps:cNvSpPr txBox="1"/>
                        <wps:spPr>
                          <a:xfrm>
                            <a:off x="19051" y="171450"/>
                            <a:ext cx="638298" cy="1740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56681" w:rsidRDefault="00056681" w:rsidP="00056681">
                              <w:r>
                                <w:t>Paso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Cuadro de texto 21"/>
                        <wps:cNvSpPr txBox="1"/>
                        <wps:spPr>
                          <a:xfrm>
                            <a:off x="19051" y="704850"/>
                            <a:ext cx="638298" cy="1724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056681" w:rsidRDefault="00056681" w:rsidP="00056681">
                              <w:r>
                                <w:t>Paso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64CC52" id="Grupo 26" o:spid="_x0000_s1026" style="width:339.75pt;height:121.5pt;mso-position-horizontal-relative:char;mso-position-vertical-relative:line" coordsize="49339,9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">
                <v:line id="Conector recto 23" o:spid="_x0000_s1027" style="position:absolute;visibility:visible;mso-wrap-style:square" from="95,5524" to="49244,5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" strokecolor="#7f7f7f [1612]" strokeweight=".5pt">
                  <v:stroke dashstyle="dash" joinstyle="miter"/>
                </v:lin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Flecha derecha 5" o:spid="_x0000_s1028" type="#_x0000_t13" style="position:absolute;left:35433;top:1714;width:180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" adj="10800" fillcolor="#b4c6e7 [1304]" stroked="f" strokeweight="1pt"/>
                <v:roundrect id="Rectángulo redondeado 10" o:spid="_x0000_s1029" style="position:absolute;left:8477;top:952;width:11049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Desambiguar</w:t>
                        </w:r>
                      </w:p>
                    </w:txbxContent>
                  </v:textbox>
                </v:roundrect>
                <v:roundrect id="Rectángulo redondeado 11" o:spid="_x0000_s1030" style="position:absolute;left:23241;top:1143;width:11239;height:324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Ingreso</w:t>
                        </w:r>
                      </w:p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Manual</w:t>
                        </w:r>
                      </w:p>
                    </w:txbxContent>
                  </v:textbox>
                </v:roundrect>
                <v:roundrect id="Rectángulo redondeado 12" o:spid="_x0000_s1031" style="position:absolute;left:38004;top:1238;width:9906;height:3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Film</w:t>
                        </w:r>
                      </w:p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Affinity</w:t>
                        </w:r>
                      </w:p>
                    </w:txbxContent>
                  </v:textbox>
                </v:roundrect>
                <v:shape id="Flecha derecha 14" o:spid="_x0000_s1032" type="#_x0000_t13" style="position:absolute;left:20574;top:1714;width:180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" adj="10800" fillcolor="#b4c6e7 [1304]" stroked="f" strokeweight="1pt"/>
                <v:shape id="Flecha derecha 15" o:spid="_x0000_s1033" type="#_x0000_t13" style="position:absolute;left:28289;top:4666;width:1810;height:219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" adj="10800" fillcolor="#b4c6e7 [1304]" stroked="f" strokeweight="1pt"/>
                <v:shape id="Flecha derecha 16" o:spid="_x0000_s1034" type="#_x0000_t13" style="position:absolute;left:13240;top:4571;width:1810;height:219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" adj="10800" fillcolor="#b4c6e7 [1304]" stroked="f" strokeweight="1pt"/>
                <v:shape id="Flecha derecha 17" o:spid="_x0000_s1035" type="#_x0000_t13" style="position:absolute;left:42291;top:4762;width:1809;height:219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" adj="10800" fillcolor="#b4c6e7 [1304]" stroked="f" strokeweight="1pt"/>
                <v:roundrect id="Rectángulo redondeado 18" o:spid="_x0000_s1036" style="position:absolute;left:8667;top:6858;width:39243;height:22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" fillcolor="#538135 [2409]" stroked="f" strokeweight="1pt">
                  <v:stroke joinstyle="miter"/>
                  <v:textbox>
                    <w:txbxContent>
                      <w:p w:rsidR="00056681" w:rsidRPr="00BA4610" w:rsidRDefault="00056681" w:rsidP="00056681">
                        <w:pPr>
                          <w:jc w:val="center"/>
                          <w:rPr>
                            <w:b/>
                          </w:rPr>
                        </w:pPr>
                        <w:r w:rsidRPr="00BA4610">
                          <w:rPr>
                            <w:b/>
                          </w:rPr>
                          <w:t>Datos Duros</w:t>
                        </w:r>
                      </w:p>
                    </w:txbxContent>
                  </v:textbox>
                </v:roundrect>
                <v:line id="Conector recto 22" o:spid="_x0000_s1037" style="position:absolute;visibility:visible;mso-wrap-style:square" from="190,0" to="4933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" strokecolor="#7f7f7f [1612]" strokeweight=".5pt">
                  <v:stroke dashstyle="dash" joinstyle="miter"/>
                </v:line>
                <v:line id="Conector recto 24" o:spid="_x0000_s1038" style="position:absolute;visibility:visible;mso-wrap-style:square" from="0,9938" to="49148,9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" strokecolor="#7f7f7f [1612]" strokeweight=".5pt">
                  <v:stroke dashstyle="dash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0" o:spid="_x0000_s1039" type="#_x0000_t202" style="position:absolute;left:190;top:1714;width:6383;height:1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" fillcolor="white [3201]" stroked="f" strokeweight=".5pt">
                  <v:textbox>
                    <w:txbxContent>
                      <w:p w:rsidR="00056681" w:rsidRDefault="00056681" w:rsidP="00056681">
                        <w:r>
                          <w:t>Paso 2</w:t>
                        </w:r>
                      </w:p>
                    </w:txbxContent>
                  </v:textbox>
                </v:shape>
                <v:shape id="Cuadro de texto 21" o:spid="_x0000_s1040" type="#_x0000_t202" style="position:absolute;left:190;top:7048;width:6383;height:172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" fillcolor="white [3201]" stroked="f" strokeweight=".5pt">
                  <v:textbox>
                    <w:txbxContent>
                      <w:p w:rsidR="00056681" w:rsidRDefault="00056681" w:rsidP="00056681">
                        <w:r>
                          <w:t>Paso 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56681" w:rsidRDefault="00056681" w:rsidP="00056681">
      <w:pPr>
        <w:pStyle w:val="Ttulo4"/>
        <w:numPr>
          <w:ilvl w:val="3"/>
          <w:numId w:val="18"/>
        </w:numPr>
      </w:pPr>
      <w:r>
        <w:br w:type="column"/>
      </w:r>
      <w:r>
        <w:lastRenderedPageBreak/>
        <w:t>Circuito Automático</w:t>
      </w:r>
    </w:p>
    <w:p w:rsidR="00056681" w:rsidRDefault="00056681" w:rsidP="00056681">
      <w:pPr>
        <w:pStyle w:val="Dots"/>
      </w:pPr>
      <w:r>
        <w:t xml:space="preserve">Es el circuito habitual. </w:t>
      </w:r>
    </w:p>
    <w:p w:rsidR="00056681" w:rsidRDefault="00056681" w:rsidP="00056681">
      <w:pPr>
        <w:pStyle w:val="Dots"/>
      </w:pPr>
      <w:r>
        <w:t xml:space="preserve">Se elige el producto deseado, y se pasa al siguiente paso. </w:t>
      </w:r>
    </w:p>
    <w:p w:rsidR="00056681" w:rsidRDefault="00056681" w:rsidP="00056681">
      <w:pPr>
        <w:pStyle w:val="Nmeros"/>
      </w:pPr>
      <w:r>
        <w:t>El proveedor TMDB aporta la mayoría de los datos, que nuestro sitio procesa automáticamente.</w:t>
      </w:r>
    </w:p>
    <w:p w:rsidR="00056681" w:rsidRDefault="00056681" w:rsidP="00056681">
      <w:pPr>
        <w:pStyle w:val="Nmeros"/>
      </w:pPr>
      <w:r>
        <w:t xml:space="preserve">Si el proveedor provee todos los datos del producto elegido para la vista </w:t>
      </w:r>
      <w:r w:rsidRPr="00E75A1C">
        <w:rPr>
          <w:i/>
        </w:rPr>
        <w:t>Datos Duros</w:t>
      </w:r>
      <w:r>
        <w:t xml:space="preserve">, el sistema saltea esa vista y pasa directamente a la vista </w:t>
      </w:r>
      <w:r w:rsidRPr="00E75A1C">
        <w:rPr>
          <w:i/>
        </w:rPr>
        <w:t xml:space="preserve">Datos </w:t>
      </w:r>
      <w:r>
        <w:rPr>
          <w:i/>
        </w:rPr>
        <w:t>Adicionales</w:t>
      </w:r>
      <w:r>
        <w:t>.</w:t>
      </w:r>
    </w:p>
    <w:p w:rsidR="00056681" w:rsidRDefault="00056681" w:rsidP="00056681">
      <w:pPr>
        <w:pStyle w:val="Dots"/>
      </w:pPr>
      <w:r>
        <w:t>Impactos adicionales</w:t>
      </w:r>
    </w:p>
    <w:p w:rsidR="00056681" w:rsidRPr="00F85320" w:rsidRDefault="00056681" w:rsidP="00056681">
      <w:pPr>
        <w:pStyle w:val="Nmeros"/>
      </w:pPr>
      <w:r>
        <w:t xml:space="preserve">Guarda los </w:t>
      </w:r>
      <w:r w:rsidRPr="00445F7B">
        <w:rPr>
          <w:i/>
        </w:rPr>
        <w:t>datosOriginales</w:t>
      </w:r>
      <w:r>
        <w:t>, en cookies.</w:t>
      </w:r>
    </w:p>
    <w:p w:rsidR="00056681" w:rsidRDefault="00056681" w:rsidP="00056681">
      <w:pPr>
        <w:pStyle w:val="Nmeros"/>
      </w:pPr>
      <w:r>
        <w:t xml:space="preserve">Guarda los </w:t>
      </w:r>
      <w:r w:rsidRPr="00F85320">
        <w:rPr>
          <w:i/>
        </w:rPr>
        <w:t>datos</w:t>
      </w:r>
      <w:r>
        <w:rPr>
          <w:i/>
        </w:rPr>
        <w:t>Duros</w:t>
      </w:r>
      <w:r>
        <w:t>, en session y cookies.</w:t>
      </w:r>
    </w:p>
    <w:p w:rsidR="00056681" w:rsidRDefault="00056681" w:rsidP="00056681">
      <w:pPr>
        <w:pStyle w:val="Nmeros"/>
      </w:pPr>
      <w:r>
        <w:t xml:space="preserve">Si el proveedor provee todos los datos para la vista </w:t>
      </w:r>
      <w:r w:rsidRPr="00E75A1C">
        <w:rPr>
          <w:i/>
        </w:rPr>
        <w:t>Datos Duros</w:t>
      </w:r>
      <w:r>
        <w:t xml:space="preserve">, guarda los </w:t>
      </w:r>
      <w:r>
        <w:rPr>
          <w:i/>
        </w:rPr>
        <w:t>datosAdic</w:t>
      </w:r>
      <w:r>
        <w:t xml:space="preserve"> en session y cookies</w:t>
      </w:r>
    </w:p>
    <w:p w:rsidR="00056681" w:rsidRDefault="00056681" w:rsidP="00056681">
      <w:pPr>
        <w:pStyle w:val="Ttulo4"/>
        <w:numPr>
          <w:ilvl w:val="3"/>
          <w:numId w:val="18"/>
        </w:numPr>
      </w:pPr>
      <w:r>
        <w:t>Circuito Manual</w:t>
      </w:r>
    </w:p>
    <w:p w:rsidR="00056681" w:rsidRDefault="00056681" w:rsidP="00056681">
      <w:pPr>
        <w:pStyle w:val="Dots"/>
      </w:pPr>
      <w:r>
        <w:t>Es la opción usada cuando ninguno de los proveedores tiene el producto. El usuario deberá aportar todos los datos, consiguiéndolos en sitios alternativos como Wikipedia.</w:t>
      </w:r>
    </w:p>
    <w:p w:rsidR="00056681" w:rsidRDefault="00056681" w:rsidP="00056681">
      <w:pPr>
        <w:pStyle w:val="Dots"/>
      </w:pPr>
      <w:r>
        <w:t>Nuestro sitio procesa la mínima información recibida, y en la vista de Datos Duros se deberán completar todos los campos manualmente.</w:t>
      </w:r>
    </w:p>
    <w:p w:rsidR="00056681" w:rsidRDefault="00056681" w:rsidP="00056681">
      <w:pPr>
        <w:pStyle w:val="Ttulo4"/>
        <w:numPr>
          <w:ilvl w:val="3"/>
          <w:numId w:val="18"/>
        </w:numPr>
      </w:pPr>
      <w:r>
        <w:t>Circuito Film Affinity</w:t>
      </w:r>
    </w:p>
    <w:p w:rsidR="00056681" w:rsidRDefault="00056681" w:rsidP="00056681">
      <w:pPr>
        <w:pStyle w:val="Dots"/>
      </w:pPr>
      <w:r>
        <w:t>Es una variante del circuito manual, accesible solamente a usuarios de confianza. Los demás usuarios, no ven esta opción.</w:t>
      </w:r>
    </w:p>
    <w:p w:rsidR="00056681" w:rsidRDefault="00056681" w:rsidP="00056681">
      <w:pPr>
        <w:pStyle w:val="Dots"/>
      </w:pPr>
      <w:r>
        <w:t xml:space="preserve">Aprovecha información provista por el sitio </w:t>
      </w:r>
      <w:r w:rsidRPr="00205A74">
        <w:rPr>
          <w:i/>
        </w:rPr>
        <w:t>FilmAffinity</w:t>
      </w:r>
      <w:r>
        <w:t>, para copiarla de ese sitio y pegarla en el nuestro.</w:t>
      </w:r>
    </w:p>
    <w:p w:rsidR="00056681" w:rsidRDefault="00056681" w:rsidP="00056681"/>
    <w:sectPr w:rsidR="00056681" w:rsidSect="00B13AFF">
      <w:headerReference w:type="default" r:id="rId17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F84" w:rsidRDefault="00DA1F84" w:rsidP="006C1FE2">
      <w:r>
        <w:separator/>
      </w:r>
    </w:p>
  </w:endnote>
  <w:endnote w:type="continuationSeparator" w:id="0">
    <w:p w:rsidR="00DA1F84" w:rsidRDefault="00DA1F84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F84" w:rsidRDefault="00DA1F84" w:rsidP="006C1FE2">
      <w:r>
        <w:separator/>
      </w:r>
    </w:p>
  </w:footnote>
  <w:footnote w:type="continuationSeparator" w:id="0">
    <w:p w:rsidR="00DA1F84" w:rsidRDefault="00DA1F84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56681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56681">
            <w:rPr>
              <w:noProof/>
            </w:rPr>
            <w:t>19:59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254D12" w:rsidTr="00BA2F4A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254D12" w:rsidRPr="009F2A51" w:rsidRDefault="00254D12" w:rsidP="003702FC">
          <w:pPr>
            <w:pStyle w:val="Encabezado"/>
            <w:numPr>
              <w:ilvl w:val="0"/>
              <w:numId w:val="0"/>
            </w:numPr>
            <w:ind w:left="22"/>
          </w:pPr>
          <w:r w:rsidRPr="007A174C">
            <w:t>CRUD</w:t>
          </w:r>
          <w:r>
            <w:t>+R</w:t>
          </w:r>
          <w:r w:rsidRPr="007A174C">
            <w:t xml:space="preserve"> de Entidades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254D12" w:rsidRPr="00F61252" w:rsidRDefault="00254D12" w:rsidP="00316449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254D12" w:rsidRPr="00EF3C90" w:rsidRDefault="00254D12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056681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056681">
            <w:rPr>
              <w:noProof/>
            </w:rPr>
            <w:t>19:59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254D12" w:rsidRPr="00EF3C90" w:rsidRDefault="00254D12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56681">
            <w:rPr>
              <w:noProof/>
            </w:rPr>
            <w:t>1</w:t>
          </w:r>
          <w:r>
            <w:fldChar w:fldCharType="end"/>
          </w:r>
          <w:r>
            <w:t>/</w:t>
          </w:r>
          <w:r w:rsidR="00DA1F84">
            <w:fldChar w:fldCharType="begin"/>
          </w:r>
          <w:r w:rsidR="00DA1F84">
            <w:instrText xml:space="preserve"> SECTIONPAGES   \* MERGEFORMAT </w:instrText>
          </w:r>
          <w:r w:rsidR="00DA1F84">
            <w:fldChar w:fldCharType="separate"/>
          </w:r>
          <w:r w:rsidR="00056681">
            <w:rPr>
              <w:noProof/>
            </w:rPr>
            <w:t>1</w:t>
          </w:r>
          <w:r w:rsidR="00DA1F84">
            <w:rPr>
              <w:noProof/>
            </w:rPr>
            <w:fldChar w:fldCharType="end"/>
          </w:r>
        </w:p>
      </w:tc>
    </w:tr>
  </w:tbl>
  <w:p w:rsidR="00254D12" w:rsidRPr="006F2A64" w:rsidRDefault="00254D12" w:rsidP="006C1FE2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056681" w:rsidTr="00BA2F4A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056681" w:rsidRPr="009F2A51" w:rsidRDefault="00056681" w:rsidP="003702FC">
          <w:pPr>
            <w:pStyle w:val="Encabezado"/>
            <w:numPr>
              <w:ilvl w:val="0"/>
              <w:numId w:val="0"/>
            </w:numPr>
            <w:ind w:left="22"/>
          </w:pPr>
          <w:r w:rsidRPr="007A174C">
            <w:t>CRUD</w:t>
          </w:r>
          <w:r>
            <w:t>+R</w:t>
          </w:r>
          <w:r w:rsidRPr="007A174C">
            <w:t xml:space="preserve"> de Entidades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056681" w:rsidRPr="00F61252" w:rsidRDefault="00056681" w:rsidP="00316449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6681" w:rsidRPr="00EF3C90" w:rsidRDefault="00056681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19:59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056681" w:rsidRPr="00EF3C90" w:rsidRDefault="00056681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4</w:t>
          </w:r>
          <w:r>
            <w:fldChar w:fldCharType="end"/>
          </w:r>
          <w:r>
            <w:t>/</w:t>
          </w:r>
          <w:fldSimple w:instr=" SECTIONPAGES   \* MERGEFORMAT ">
            <w:r>
              <w:rPr>
                <w:noProof/>
              </w:rPr>
              <w:t>4</w:t>
            </w:r>
          </w:fldSimple>
        </w:p>
      </w:tc>
    </w:tr>
  </w:tbl>
  <w:p w:rsidR="00056681" w:rsidRPr="006F2A64" w:rsidRDefault="00056681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5953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681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4D12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3AFF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1F84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02AA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3DC4F6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diagramColors" Target="diagrams/colors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diagramData" Target="diagrams/data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microsoft.com/office/2007/relationships/diagramDrawing" Target="diagrams/drawing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E0A24F7-AB59-410C-B707-803D9F2B7CF6}" type="doc">
      <dgm:prSet loTypeId="urn:microsoft.com/office/officeart/2005/8/layout/process1" loCatId="process" qsTypeId="urn:microsoft.com/office/officeart/2005/8/quickstyle/simple4" qsCatId="simple" csTypeId="urn:microsoft.com/office/officeart/2005/8/colors/accent1_2" csCatId="accent1" phldr="1"/>
      <dgm:spPr/>
    </dgm:pt>
    <dgm:pt modelId="{08AD85D0-33FF-4C28-979A-60903D7ABF9C}">
      <dgm:prSet phldrT="[Texto]" custT="1"/>
      <dgm:spPr/>
      <dgm:t>
        <a:bodyPr/>
        <a:lstStyle/>
        <a:p>
          <a:pPr algn="ctr"/>
          <a:r>
            <a:rPr lang="es-ES" sz="1100"/>
            <a:t>Palabras </a:t>
          </a:r>
        </a:p>
        <a:p>
          <a:pPr algn="ctr"/>
          <a:r>
            <a:rPr lang="es-ES" sz="1100"/>
            <a:t>Clave</a:t>
          </a:r>
        </a:p>
      </dgm:t>
    </dgm:pt>
    <dgm:pt modelId="{286002B5-A5F2-4469-8A21-ABC55DE3DAB3}" type="parTrans" cxnId="{5DAA67CE-E7DE-4B0F-804E-DFAD7F649C35}">
      <dgm:prSet/>
      <dgm:spPr/>
      <dgm:t>
        <a:bodyPr/>
        <a:lstStyle/>
        <a:p>
          <a:pPr algn="r"/>
          <a:endParaRPr lang="es-ES" sz="1100"/>
        </a:p>
      </dgm:t>
    </dgm:pt>
    <dgm:pt modelId="{4CF517F3-D7A7-4E1B-BED3-20B507DBE890}" type="sibTrans" cxnId="{5DAA67CE-E7DE-4B0F-804E-DFAD7F649C35}">
      <dgm:prSet custT="1"/>
      <dgm:spPr/>
      <dgm:t>
        <a:bodyPr/>
        <a:lstStyle/>
        <a:p>
          <a:pPr algn="r"/>
          <a:endParaRPr lang="es-ES" sz="1100"/>
        </a:p>
      </dgm:t>
    </dgm:pt>
    <dgm:pt modelId="{DB8A23A5-128B-4592-91A6-74B2B61D57A0}">
      <dgm:prSet phldrT="[Texto]" custT="1"/>
      <dgm:spPr/>
      <dgm:t>
        <a:bodyPr/>
        <a:lstStyle/>
        <a:p>
          <a:pPr algn="ctr"/>
          <a:r>
            <a:rPr lang="es-ES" sz="1100"/>
            <a:t>Paso 2</a:t>
          </a:r>
        </a:p>
      </dgm:t>
    </dgm:pt>
    <dgm:pt modelId="{1D211855-C61D-4667-839D-A9DA3F64199E}" type="parTrans" cxnId="{F1FDDC17-C512-425B-8975-36B12D589641}">
      <dgm:prSet/>
      <dgm:spPr/>
      <dgm:t>
        <a:bodyPr/>
        <a:lstStyle/>
        <a:p>
          <a:pPr algn="r"/>
          <a:endParaRPr lang="es-ES" sz="1100"/>
        </a:p>
      </dgm:t>
    </dgm:pt>
    <dgm:pt modelId="{78E98742-196D-45AA-B69F-56854E624F82}" type="sibTrans" cxnId="{F1FDDC17-C512-425B-8975-36B12D589641}">
      <dgm:prSet custT="1"/>
      <dgm:spPr/>
      <dgm:t>
        <a:bodyPr/>
        <a:lstStyle/>
        <a:p>
          <a:pPr algn="r"/>
          <a:endParaRPr lang="es-ES" sz="1100"/>
        </a:p>
      </dgm:t>
    </dgm:pt>
    <dgm:pt modelId="{61E2BFAC-49B2-427D-9ACB-5539D70442C3}">
      <dgm:prSet phldrT="[Texto]" custT="1"/>
      <dgm:spPr/>
      <dgm:t>
        <a:bodyPr/>
        <a:lstStyle/>
        <a:p>
          <a:pPr algn="ctr"/>
          <a:r>
            <a:rPr lang="es-ES" sz="1100"/>
            <a:t>Datos </a:t>
          </a:r>
        </a:p>
        <a:p>
          <a:pPr algn="ctr"/>
          <a:r>
            <a:rPr lang="es-ES" sz="1100"/>
            <a:t>Duros</a:t>
          </a:r>
        </a:p>
      </dgm:t>
    </dgm:pt>
    <dgm:pt modelId="{2A23EB87-4FCB-4DB6-93BE-259EC8A3A917}" type="parTrans" cxnId="{20F428AD-6F2E-4252-8276-AFBDBCA0B571}">
      <dgm:prSet/>
      <dgm:spPr/>
      <dgm:t>
        <a:bodyPr/>
        <a:lstStyle/>
        <a:p>
          <a:pPr algn="r"/>
          <a:endParaRPr lang="es-ES" sz="1100"/>
        </a:p>
      </dgm:t>
    </dgm:pt>
    <dgm:pt modelId="{118C1A31-3721-429A-98BE-2936739B50EA}" type="sibTrans" cxnId="{20F428AD-6F2E-4252-8276-AFBDBCA0B571}">
      <dgm:prSet custT="1"/>
      <dgm:spPr/>
      <dgm:t>
        <a:bodyPr/>
        <a:lstStyle/>
        <a:p>
          <a:pPr algn="r"/>
          <a:endParaRPr lang="es-ES" sz="1100"/>
        </a:p>
      </dgm:t>
    </dgm:pt>
    <dgm:pt modelId="{11E7BCA9-6DE8-40B3-94A2-BD81F9125310}">
      <dgm:prSet custT="1"/>
      <dgm:spPr/>
      <dgm:t>
        <a:bodyPr/>
        <a:lstStyle/>
        <a:p>
          <a:pPr algn="ctr"/>
          <a:r>
            <a:rPr lang="es-ES" sz="1100"/>
            <a:t>Datos </a:t>
          </a:r>
        </a:p>
        <a:p>
          <a:pPr algn="ctr"/>
          <a:r>
            <a:rPr lang="es-ES" sz="1100"/>
            <a:t>Person.</a:t>
          </a:r>
        </a:p>
      </dgm:t>
    </dgm:pt>
    <dgm:pt modelId="{66B39F43-AF80-4052-9862-818458B5C94C}" type="parTrans" cxnId="{7C8274B9-ED98-47ED-AF1A-2CE0C9AB09C5}">
      <dgm:prSet/>
      <dgm:spPr/>
      <dgm:t>
        <a:bodyPr/>
        <a:lstStyle/>
        <a:p>
          <a:pPr algn="r"/>
          <a:endParaRPr lang="es-ES" sz="1100"/>
        </a:p>
      </dgm:t>
    </dgm:pt>
    <dgm:pt modelId="{720A0FF2-0DAC-4059-88BF-404B5466CBAB}" type="sibTrans" cxnId="{7C8274B9-ED98-47ED-AF1A-2CE0C9AB09C5}">
      <dgm:prSet custT="1"/>
      <dgm:spPr/>
      <dgm:t>
        <a:bodyPr/>
        <a:lstStyle/>
        <a:p>
          <a:pPr algn="r"/>
          <a:endParaRPr lang="es-ES" sz="1100"/>
        </a:p>
      </dgm:t>
    </dgm:pt>
    <dgm:pt modelId="{FEEB26B2-789A-4277-B02A-38713F2420F3}">
      <dgm:prSet custT="1"/>
      <dgm:spPr/>
      <dgm:t>
        <a:bodyPr/>
        <a:lstStyle/>
        <a:p>
          <a:pPr algn="ctr"/>
          <a:r>
            <a:rPr lang="es-ES" sz="1100"/>
            <a:t>Confir-mar</a:t>
          </a:r>
        </a:p>
      </dgm:t>
    </dgm:pt>
    <dgm:pt modelId="{D8339E77-2342-4E0F-BE5F-127DCF0BE565}" type="parTrans" cxnId="{D422D897-BFB9-4D8D-9FA6-FF5D45A5DCBE}">
      <dgm:prSet/>
      <dgm:spPr/>
      <dgm:t>
        <a:bodyPr/>
        <a:lstStyle/>
        <a:p>
          <a:pPr algn="r"/>
          <a:endParaRPr lang="es-ES" sz="1100"/>
        </a:p>
      </dgm:t>
    </dgm:pt>
    <dgm:pt modelId="{E7CF0C9B-3C45-4A0C-B420-A530F0AC7BF6}" type="sibTrans" cxnId="{D422D897-BFB9-4D8D-9FA6-FF5D45A5DCBE}">
      <dgm:prSet/>
      <dgm:spPr/>
      <dgm:t>
        <a:bodyPr/>
        <a:lstStyle/>
        <a:p>
          <a:pPr algn="r"/>
          <a:endParaRPr lang="es-ES" sz="1100"/>
        </a:p>
      </dgm:t>
    </dgm:pt>
    <dgm:pt modelId="{F04362B2-C18B-498C-9599-EF49D3EDFC71}" type="pres">
      <dgm:prSet presAssocID="{DE0A24F7-AB59-410C-B707-803D9F2B7CF6}" presName="Name0" presStyleCnt="0">
        <dgm:presLayoutVars>
          <dgm:dir/>
          <dgm:resizeHandles val="exact"/>
        </dgm:presLayoutVars>
      </dgm:prSet>
      <dgm:spPr/>
    </dgm:pt>
    <dgm:pt modelId="{327500C7-178D-4793-BDA4-978D1D8E422A}" type="pres">
      <dgm:prSet presAssocID="{08AD85D0-33FF-4C28-979A-60903D7ABF9C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27092CFA-BAD7-4CE8-BCB8-F4A108C4F67D}" type="pres">
      <dgm:prSet presAssocID="{4CF517F3-D7A7-4E1B-BED3-20B507DBE890}" presName="sibTrans" presStyleLbl="sibTrans2D1" presStyleIdx="0" presStyleCnt="4"/>
      <dgm:spPr/>
      <dgm:t>
        <a:bodyPr/>
        <a:lstStyle/>
        <a:p>
          <a:endParaRPr lang="es-ES"/>
        </a:p>
      </dgm:t>
    </dgm:pt>
    <dgm:pt modelId="{161A2AF1-E84C-4DBA-AEA3-FCE924E70851}" type="pres">
      <dgm:prSet presAssocID="{4CF517F3-D7A7-4E1B-BED3-20B507DBE890}" presName="connectorText" presStyleLbl="sibTrans2D1" presStyleIdx="0" presStyleCnt="4"/>
      <dgm:spPr/>
      <dgm:t>
        <a:bodyPr/>
        <a:lstStyle/>
        <a:p>
          <a:endParaRPr lang="es-ES"/>
        </a:p>
      </dgm:t>
    </dgm:pt>
    <dgm:pt modelId="{906FF8EB-2164-41C9-8378-6AA0F9F54A4B}" type="pres">
      <dgm:prSet presAssocID="{DB8A23A5-128B-4592-91A6-74B2B61D57A0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0DC0D065-C41B-404A-A526-E0674531CB9C}" type="pres">
      <dgm:prSet presAssocID="{78E98742-196D-45AA-B69F-56854E624F82}" presName="sibTrans" presStyleLbl="sibTrans2D1" presStyleIdx="1" presStyleCnt="4"/>
      <dgm:spPr/>
      <dgm:t>
        <a:bodyPr/>
        <a:lstStyle/>
        <a:p>
          <a:endParaRPr lang="es-ES"/>
        </a:p>
      </dgm:t>
    </dgm:pt>
    <dgm:pt modelId="{E421DC3E-E535-43C0-9827-8FFC18BF5259}" type="pres">
      <dgm:prSet presAssocID="{78E98742-196D-45AA-B69F-56854E624F82}" presName="connectorText" presStyleLbl="sibTrans2D1" presStyleIdx="1" presStyleCnt="4"/>
      <dgm:spPr/>
      <dgm:t>
        <a:bodyPr/>
        <a:lstStyle/>
        <a:p>
          <a:endParaRPr lang="es-ES"/>
        </a:p>
      </dgm:t>
    </dgm:pt>
    <dgm:pt modelId="{B9CFC952-1D75-4816-86A3-F747D3BE8B6B}" type="pres">
      <dgm:prSet presAssocID="{61E2BFAC-49B2-427D-9ACB-5539D70442C3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7B89C7A6-C9E9-4FFF-9253-05ACCC8F1376}" type="pres">
      <dgm:prSet presAssocID="{118C1A31-3721-429A-98BE-2936739B50EA}" presName="sibTrans" presStyleLbl="sibTrans2D1" presStyleIdx="2" presStyleCnt="4"/>
      <dgm:spPr/>
      <dgm:t>
        <a:bodyPr/>
        <a:lstStyle/>
        <a:p>
          <a:endParaRPr lang="es-ES"/>
        </a:p>
      </dgm:t>
    </dgm:pt>
    <dgm:pt modelId="{4D3C9D77-75AF-4BC7-ABF7-1FC0B2946F34}" type="pres">
      <dgm:prSet presAssocID="{118C1A31-3721-429A-98BE-2936739B50EA}" presName="connectorText" presStyleLbl="sibTrans2D1" presStyleIdx="2" presStyleCnt="4"/>
      <dgm:spPr/>
      <dgm:t>
        <a:bodyPr/>
        <a:lstStyle/>
        <a:p>
          <a:endParaRPr lang="es-ES"/>
        </a:p>
      </dgm:t>
    </dgm:pt>
    <dgm:pt modelId="{D0A44905-E4DF-49F3-B215-917F1CB9514D}" type="pres">
      <dgm:prSet presAssocID="{11E7BCA9-6DE8-40B3-94A2-BD81F9125310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E4C480CE-C8F5-4B6E-890D-24D524D430FB}" type="pres">
      <dgm:prSet presAssocID="{720A0FF2-0DAC-4059-88BF-404B5466CBAB}" presName="sibTrans" presStyleLbl="sibTrans2D1" presStyleIdx="3" presStyleCnt="4"/>
      <dgm:spPr/>
      <dgm:t>
        <a:bodyPr/>
        <a:lstStyle/>
        <a:p>
          <a:endParaRPr lang="es-ES"/>
        </a:p>
      </dgm:t>
    </dgm:pt>
    <dgm:pt modelId="{381F8CF4-CED9-4FB7-A1A6-45893B1F88D1}" type="pres">
      <dgm:prSet presAssocID="{720A0FF2-0DAC-4059-88BF-404B5466CBAB}" presName="connectorText" presStyleLbl="sibTrans2D1" presStyleIdx="3" presStyleCnt="4"/>
      <dgm:spPr/>
      <dgm:t>
        <a:bodyPr/>
        <a:lstStyle/>
        <a:p>
          <a:endParaRPr lang="es-ES"/>
        </a:p>
      </dgm:t>
    </dgm:pt>
    <dgm:pt modelId="{4B58173A-7F8A-4AD2-B5D5-C534A9B303AC}" type="pres">
      <dgm:prSet presAssocID="{FEEB26B2-789A-4277-B02A-38713F2420F3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517383C0-AC89-4CDC-BA93-7BFFF183F606}" type="presOf" srcId="{DE0A24F7-AB59-410C-B707-803D9F2B7CF6}" destId="{F04362B2-C18B-498C-9599-EF49D3EDFC71}" srcOrd="0" destOrd="0" presId="urn:microsoft.com/office/officeart/2005/8/layout/process1"/>
    <dgm:cxn modelId="{5DAA67CE-E7DE-4B0F-804E-DFAD7F649C35}" srcId="{DE0A24F7-AB59-410C-B707-803D9F2B7CF6}" destId="{08AD85D0-33FF-4C28-979A-60903D7ABF9C}" srcOrd="0" destOrd="0" parTransId="{286002B5-A5F2-4469-8A21-ABC55DE3DAB3}" sibTransId="{4CF517F3-D7A7-4E1B-BED3-20B507DBE890}"/>
    <dgm:cxn modelId="{61C96BDF-0DCC-49A2-90F4-9D2EDD3AFE34}" type="presOf" srcId="{08AD85D0-33FF-4C28-979A-60903D7ABF9C}" destId="{327500C7-178D-4793-BDA4-978D1D8E422A}" srcOrd="0" destOrd="0" presId="urn:microsoft.com/office/officeart/2005/8/layout/process1"/>
    <dgm:cxn modelId="{523081B8-EA3A-41AF-B16C-7D30336F541A}" type="presOf" srcId="{4CF517F3-D7A7-4E1B-BED3-20B507DBE890}" destId="{161A2AF1-E84C-4DBA-AEA3-FCE924E70851}" srcOrd="1" destOrd="0" presId="urn:microsoft.com/office/officeart/2005/8/layout/process1"/>
    <dgm:cxn modelId="{3B2CFE1A-55E0-4ABA-AD00-CA70E8F5C490}" type="presOf" srcId="{720A0FF2-0DAC-4059-88BF-404B5466CBAB}" destId="{E4C480CE-C8F5-4B6E-890D-24D524D430FB}" srcOrd="0" destOrd="0" presId="urn:microsoft.com/office/officeart/2005/8/layout/process1"/>
    <dgm:cxn modelId="{9B21B4AB-725A-4467-A145-EAC7CD2878D0}" type="presOf" srcId="{118C1A31-3721-429A-98BE-2936739B50EA}" destId="{4D3C9D77-75AF-4BC7-ABF7-1FC0B2946F34}" srcOrd="1" destOrd="0" presId="urn:microsoft.com/office/officeart/2005/8/layout/process1"/>
    <dgm:cxn modelId="{D422D897-BFB9-4D8D-9FA6-FF5D45A5DCBE}" srcId="{DE0A24F7-AB59-410C-B707-803D9F2B7CF6}" destId="{FEEB26B2-789A-4277-B02A-38713F2420F3}" srcOrd="4" destOrd="0" parTransId="{D8339E77-2342-4E0F-BE5F-127DCF0BE565}" sibTransId="{E7CF0C9B-3C45-4A0C-B420-A530F0AC7BF6}"/>
    <dgm:cxn modelId="{20F428AD-6F2E-4252-8276-AFBDBCA0B571}" srcId="{DE0A24F7-AB59-410C-B707-803D9F2B7CF6}" destId="{61E2BFAC-49B2-427D-9ACB-5539D70442C3}" srcOrd="2" destOrd="0" parTransId="{2A23EB87-4FCB-4DB6-93BE-259EC8A3A917}" sibTransId="{118C1A31-3721-429A-98BE-2936739B50EA}"/>
    <dgm:cxn modelId="{E9884AC9-2D62-4959-8FBB-921437528895}" type="presOf" srcId="{DB8A23A5-128B-4592-91A6-74B2B61D57A0}" destId="{906FF8EB-2164-41C9-8378-6AA0F9F54A4B}" srcOrd="0" destOrd="0" presId="urn:microsoft.com/office/officeart/2005/8/layout/process1"/>
    <dgm:cxn modelId="{8C9A67AA-0589-4FC6-886C-429950D3B433}" type="presOf" srcId="{61E2BFAC-49B2-427D-9ACB-5539D70442C3}" destId="{B9CFC952-1D75-4816-86A3-F747D3BE8B6B}" srcOrd="0" destOrd="0" presId="urn:microsoft.com/office/officeart/2005/8/layout/process1"/>
    <dgm:cxn modelId="{F0E7765C-06B0-4232-BD98-04C7464BCF52}" type="presOf" srcId="{118C1A31-3721-429A-98BE-2936739B50EA}" destId="{7B89C7A6-C9E9-4FFF-9253-05ACCC8F1376}" srcOrd="0" destOrd="0" presId="urn:microsoft.com/office/officeart/2005/8/layout/process1"/>
    <dgm:cxn modelId="{44D5C001-851B-46A0-9EF0-C350C05F85D5}" type="presOf" srcId="{4CF517F3-D7A7-4E1B-BED3-20B507DBE890}" destId="{27092CFA-BAD7-4CE8-BCB8-F4A108C4F67D}" srcOrd="0" destOrd="0" presId="urn:microsoft.com/office/officeart/2005/8/layout/process1"/>
    <dgm:cxn modelId="{B1EF8CC9-BD58-4DBC-9217-D5919CFE7C90}" type="presOf" srcId="{78E98742-196D-45AA-B69F-56854E624F82}" destId="{0DC0D065-C41B-404A-A526-E0674531CB9C}" srcOrd="0" destOrd="0" presId="urn:microsoft.com/office/officeart/2005/8/layout/process1"/>
    <dgm:cxn modelId="{13ED2FCB-AC50-4719-A7AB-0ADF9004B2D1}" type="presOf" srcId="{11E7BCA9-6DE8-40B3-94A2-BD81F9125310}" destId="{D0A44905-E4DF-49F3-B215-917F1CB9514D}" srcOrd="0" destOrd="0" presId="urn:microsoft.com/office/officeart/2005/8/layout/process1"/>
    <dgm:cxn modelId="{ED12EA99-7571-4CBF-86CC-8931D5B41335}" type="presOf" srcId="{720A0FF2-0DAC-4059-88BF-404B5466CBAB}" destId="{381F8CF4-CED9-4FB7-A1A6-45893B1F88D1}" srcOrd="1" destOrd="0" presId="urn:microsoft.com/office/officeart/2005/8/layout/process1"/>
    <dgm:cxn modelId="{F1FDDC17-C512-425B-8975-36B12D589641}" srcId="{DE0A24F7-AB59-410C-B707-803D9F2B7CF6}" destId="{DB8A23A5-128B-4592-91A6-74B2B61D57A0}" srcOrd="1" destOrd="0" parTransId="{1D211855-C61D-4667-839D-A9DA3F64199E}" sibTransId="{78E98742-196D-45AA-B69F-56854E624F82}"/>
    <dgm:cxn modelId="{7C8274B9-ED98-47ED-AF1A-2CE0C9AB09C5}" srcId="{DE0A24F7-AB59-410C-B707-803D9F2B7CF6}" destId="{11E7BCA9-6DE8-40B3-94A2-BD81F9125310}" srcOrd="3" destOrd="0" parTransId="{66B39F43-AF80-4052-9862-818458B5C94C}" sibTransId="{720A0FF2-0DAC-4059-88BF-404B5466CBAB}"/>
    <dgm:cxn modelId="{43C4FE03-899C-4954-9D5B-AE816B2EB32E}" type="presOf" srcId="{78E98742-196D-45AA-B69F-56854E624F82}" destId="{E421DC3E-E535-43C0-9827-8FFC18BF5259}" srcOrd="1" destOrd="0" presId="urn:microsoft.com/office/officeart/2005/8/layout/process1"/>
    <dgm:cxn modelId="{E7463084-F7BB-4B37-B258-FEA81248D949}" type="presOf" srcId="{FEEB26B2-789A-4277-B02A-38713F2420F3}" destId="{4B58173A-7F8A-4AD2-B5D5-C534A9B303AC}" srcOrd="0" destOrd="0" presId="urn:microsoft.com/office/officeart/2005/8/layout/process1"/>
    <dgm:cxn modelId="{586D082B-667A-44BD-A445-18E17F651426}" type="presParOf" srcId="{F04362B2-C18B-498C-9599-EF49D3EDFC71}" destId="{327500C7-178D-4793-BDA4-978D1D8E422A}" srcOrd="0" destOrd="0" presId="urn:microsoft.com/office/officeart/2005/8/layout/process1"/>
    <dgm:cxn modelId="{4D5EC9A7-D299-4DB8-A587-C73460E8F551}" type="presParOf" srcId="{F04362B2-C18B-498C-9599-EF49D3EDFC71}" destId="{27092CFA-BAD7-4CE8-BCB8-F4A108C4F67D}" srcOrd="1" destOrd="0" presId="urn:microsoft.com/office/officeart/2005/8/layout/process1"/>
    <dgm:cxn modelId="{009AF237-F0C3-496F-9954-D4A7A280A7C7}" type="presParOf" srcId="{27092CFA-BAD7-4CE8-BCB8-F4A108C4F67D}" destId="{161A2AF1-E84C-4DBA-AEA3-FCE924E70851}" srcOrd="0" destOrd="0" presId="urn:microsoft.com/office/officeart/2005/8/layout/process1"/>
    <dgm:cxn modelId="{2C728EB9-426D-48C0-8628-EB525E8C34EB}" type="presParOf" srcId="{F04362B2-C18B-498C-9599-EF49D3EDFC71}" destId="{906FF8EB-2164-41C9-8378-6AA0F9F54A4B}" srcOrd="2" destOrd="0" presId="urn:microsoft.com/office/officeart/2005/8/layout/process1"/>
    <dgm:cxn modelId="{02D2E3EB-B20C-432C-ABAD-6C2656649DE1}" type="presParOf" srcId="{F04362B2-C18B-498C-9599-EF49D3EDFC71}" destId="{0DC0D065-C41B-404A-A526-E0674531CB9C}" srcOrd="3" destOrd="0" presId="urn:microsoft.com/office/officeart/2005/8/layout/process1"/>
    <dgm:cxn modelId="{ED144DF9-0FB6-430C-AA8B-ADAEA912B5D2}" type="presParOf" srcId="{0DC0D065-C41B-404A-A526-E0674531CB9C}" destId="{E421DC3E-E535-43C0-9827-8FFC18BF5259}" srcOrd="0" destOrd="0" presId="urn:microsoft.com/office/officeart/2005/8/layout/process1"/>
    <dgm:cxn modelId="{F36497A3-44BA-414B-BF4E-68BFD829FC03}" type="presParOf" srcId="{F04362B2-C18B-498C-9599-EF49D3EDFC71}" destId="{B9CFC952-1D75-4816-86A3-F747D3BE8B6B}" srcOrd="4" destOrd="0" presId="urn:microsoft.com/office/officeart/2005/8/layout/process1"/>
    <dgm:cxn modelId="{58F8ED63-52C5-4A4A-A686-6B7C85D37322}" type="presParOf" srcId="{F04362B2-C18B-498C-9599-EF49D3EDFC71}" destId="{7B89C7A6-C9E9-4FFF-9253-05ACCC8F1376}" srcOrd="5" destOrd="0" presId="urn:microsoft.com/office/officeart/2005/8/layout/process1"/>
    <dgm:cxn modelId="{04DD07A7-44C1-4087-AB5E-526C99C64712}" type="presParOf" srcId="{7B89C7A6-C9E9-4FFF-9253-05ACCC8F1376}" destId="{4D3C9D77-75AF-4BC7-ABF7-1FC0B2946F34}" srcOrd="0" destOrd="0" presId="urn:microsoft.com/office/officeart/2005/8/layout/process1"/>
    <dgm:cxn modelId="{E527EFE4-5B3D-4548-996F-698CFDEDBE01}" type="presParOf" srcId="{F04362B2-C18B-498C-9599-EF49D3EDFC71}" destId="{D0A44905-E4DF-49F3-B215-917F1CB9514D}" srcOrd="6" destOrd="0" presId="urn:microsoft.com/office/officeart/2005/8/layout/process1"/>
    <dgm:cxn modelId="{F8A6BE99-D458-47A7-B28F-B031589BDFA1}" type="presParOf" srcId="{F04362B2-C18B-498C-9599-EF49D3EDFC71}" destId="{E4C480CE-C8F5-4B6E-890D-24D524D430FB}" srcOrd="7" destOrd="0" presId="urn:microsoft.com/office/officeart/2005/8/layout/process1"/>
    <dgm:cxn modelId="{ECD9D45C-1BCE-411C-950B-D0A0119A182E}" type="presParOf" srcId="{E4C480CE-C8F5-4B6E-890D-24D524D430FB}" destId="{381F8CF4-CED9-4FB7-A1A6-45893B1F88D1}" srcOrd="0" destOrd="0" presId="urn:microsoft.com/office/officeart/2005/8/layout/process1"/>
    <dgm:cxn modelId="{240E530D-DF35-425B-AC05-BEEDE781DEB2}" type="presParOf" srcId="{F04362B2-C18B-498C-9599-EF49D3EDFC71}" destId="{4B58173A-7F8A-4AD2-B5D5-C534A9B303AC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27500C7-178D-4793-BDA4-978D1D8E422A}">
      <dsp:nvSpPr>
        <dsp:cNvPr id="0" name=""/>
        <dsp:cNvSpPr/>
      </dsp:nvSpPr>
      <dsp:spPr>
        <a:xfrm>
          <a:off x="2106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Palabras 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Clave</a:t>
          </a:r>
        </a:p>
      </dsp:txBody>
      <dsp:txXfrm>
        <a:off x="16274" y="92030"/>
        <a:ext cx="624786" cy="455383"/>
      </dsp:txXfrm>
    </dsp:sp>
    <dsp:sp modelId="{27092CFA-BAD7-4CE8-BCB8-F4A108C4F67D}">
      <dsp:nvSpPr>
        <dsp:cNvPr id="0" name=""/>
        <dsp:cNvSpPr/>
      </dsp:nvSpPr>
      <dsp:spPr>
        <a:xfrm>
          <a:off x="720542" y="238735"/>
          <a:ext cx="138462" cy="16197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100" kern="1200"/>
        </a:p>
      </dsp:txBody>
      <dsp:txXfrm>
        <a:off x="720542" y="271130"/>
        <a:ext cx="96923" cy="97184"/>
      </dsp:txXfrm>
    </dsp:sp>
    <dsp:sp modelId="{906FF8EB-2164-41C9-8378-6AA0F9F54A4B}">
      <dsp:nvSpPr>
        <dsp:cNvPr id="0" name=""/>
        <dsp:cNvSpPr/>
      </dsp:nvSpPr>
      <dsp:spPr>
        <a:xfrm>
          <a:off x="916478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Paso 2</a:t>
          </a:r>
        </a:p>
      </dsp:txBody>
      <dsp:txXfrm>
        <a:off x="930646" y="92030"/>
        <a:ext cx="624786" cy="455383"/>
      </dsp:txXfrm>
    </dsp:sp>
    <dsp:sp modelId="{0DC0D065-C41B-404A-A526-E0674531CB9C}">
      <dsp:nvSpPr>
        <dsp:cNvPr id="0" name=""/>
        <dsp:cNvSpPr/>
      </dsp:nvSpPr>
      <dsp:spPr>
        <a:xfrm>
          <a:off x="1634914" y="238735"/>
          <a:ext cx="138462" cy="16197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100" kern="1200"/>
        </a:p>
      </dsp:txBody>
      <dsp:txXfrm>
        <a:off x="1634914" y="271130"/>
        <a:ext cx="96923" cy="97184"/>
      </dsp:txXfrm>
    </dsp:sp>
    <dsp:sp modelId="{B9CFC952-1D75-4816-86A3-F747D3BE8B6B}">
      <dsp:nvSpPr>
        <dsp:cNvPr id="0" name=""/>
        <dsp:cNvSpPr/>
      </dsp:nvSpPr>
      <dsp:spPr>
        <a:xfrm>
          <a:off x="1830851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Datos 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Duros</a:t>
          </a:r>
        </a:p>
      </dsp:txBody>
      <dsp:txXfrm>
        <a:off x="1845019" y="92030"/>
        <a:ext cx="624786" cy="455383"/>
      </dsp:txXfrm>
    </dsp:sp>
    <dsp:sp modelId="{7B89C7A6-C9E9-4FFF-9253-05ACCC8F1376}">
      <dsp:nvSpPr>
        <dsp:cNvPr id="0" name=""/>
        <dsp:cNvSpPr/>
      </dsp:nvSpPr>
      <dsp:spPr>
        <a:xfrm>
          <a:off x="2549286" y="238735"/>
          <a:ext cx="138462" cy="16197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100" kern="1200"/>
        </a:p>
      </dsp:txBody>
      <dsp:txXfrm>
        <a:off x="2549286" y="271130"/>
        <a:ext cx="96923" cy="97184"/>
      </dsp:txXfrm>
    </dsp:sp>
    <dsp:sp modelId="{D0A44905-E4DF-49F3-B215-917F1CB9514D}">
      <dsp:nvSpPr>
        <dsp:cNvPr id="0" name=""/>
        <dsp:cNvSpPr/>
      </dsp:nvSpPr>
      <dsp:spPr>
        <a:xfrm>
          <a:off x="2745223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Datos 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Person.</a:t>
          </a:r>
        </a:p>
      </dsp:txBody>
      <dsp:txXfrm>
        <a:off x="2759391" y="92030"/>
        <a:ext cx="624786" cy="455383"/>
      </dsp:txXfrm>
    </dsp:sp>
    <dsp:sp modelId="{E4C480CE-C8F5-4B6E-890D-24D524D430FB}">
      <dsp:nvSpPr>
        <dsp:cNvPr id="0" name=""/>
        <dsp:cNvSpPr/>
      </dsp:nvSpPr>
      <dsp:spPr>
        <a:xfrm>
          <a:off x="3463658" y="238735"/>
          <a:ext cx="138462" cy="16197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ES" sz="1100" kern="1200"/>
        </a:p>
      </dsp:txBody>
      <dsp:txXfrm>
        <a:off x="3463658" y="271130"/>
        <a:ext cx="96923" cy="97184"/>
      </dsp:txXfrm>
    </dsp:sp>
    <dsp:sp modelId="{4B58173A-7F8A-4AD2-B5D5-C534A9B303AC}">
      <dsp:nvSpPr>
        <dsp:cNvPr id="0" name=""/>
        <dsp:cNvSpPr/>
      </dsp:nvSpPr>
      <dsp:spPr>
        <a:xfrm>
          <a:off x="3659595" y="77862"/>
          <a:ext cx="653122" cy="48371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Confir-mar</a:t>
          </a:r>
        </a:p>
      </dsp:txBody>
      <dsp:txXfrm>
        <a:off x="3673763" y="92030"/>
        <a:ext cx="624786" cy="4553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97915-FB7C-4044-8AC7-3757ED664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21063</TotalTime>
  <Pages>6</Pages>
  <Words>1266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43</cp:revision>
  <cp:lastPrinted>2023-03-27T22:46:00Z</cp:lastPrinted>
  <dcterms:created xsi:type="dcterms:W3CDTF">2023-03-17T18:05:00Z</dcterms:created>
  <dcterms:modified xsi:type="dcterms:W3CDTF">2023-05-30T23:01:00Z</dcterms:modified>
</cp:coreProperties>
</file>