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lang w:eastAsia="de-DE"/>
        </w:rPr>
        <w:id w:val="82089634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442"/>
          </w:tblGrid>
          <w:tr w:rsidR="00014249">
            <w:sdt>
              <w:sdtPr>
                <w:rPr>
                  <w:rFonts w:asciiTheme="majorHAnsi" w:eastAsiaTheme="majorEastAsia" w:hAnsiTheme="majorHAnsi" w:cstheme="majorBidi"/>
                  <w:lang w:eastAsia="de-DE"/>
                </w:rPr>
                <w:alias w:val="Firma"/>
                <w:id w:val="13406915"/>
                <w:placeholder>
                  <w:docPart w:val="73B54B4E7E964DC3B1D4F9503679568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n-US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14249" w:rsidRDefault="00014249" w:rsidP="00014249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Menschenwerk</w:t>
                    </w:r>
                  </w:p>
                </w:tc>
              </w:sdtContent>
            </w:sdt>
          </w:tr>
          <w:tr w:rsidR="00014249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placeholder>
                    <w:docPart w:val="71B38F7769EF44DAABD44ACE58B7750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014249" w:rsidRDefault="00DE5E21" w:rsidP="00DE5E21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Agentur!</w:t>
                    </w:r>
                  </w:p>
                </w:sdtContent>
              </w:sdt>
            </w:tc>
          </w:tr>
          <w:tr w:rsidR="00014249">
            <w:sdt>
              <w:sdtPr>
                <w:alias w:val="Untertitel"/>
                <w:id w:val="13406923"/>
                <w:placeholder>
                  <w:docPart w:val="0E7DF491D25A4F2C8B2E3D15D83D87E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14249" w:rsidRDefault="00DE5E21" w:rsidP="00DE5E21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t>Erlebe die Welt der Onlineagenturen als Brettspiel – für 1 bis 4 Mitspieler</w:t>
                    </w:r>
                  </w:p>
                </w:tc>
              </w:sdtContent>
            </w:sdt>
          </w:tr>
        </w:tbl>
        <w:p w:rsidR="00014249" w:rsidRDefault="00014249"/>
        <w:p w:rsidR="00014249" w:rsidRDefault="00014249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442"/>
          </w:tblGrid>
          <w:tr w:rsidR="00014249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14249" w:rsidRDefault="00C22FC1">
                <w:pPr>
                  <w:pStyle w:val="KeinLeerraum"/>
                  <w:rPr>
                    <w:color w:val="4F81BD" w:themeColor="accent1"/>
                  </w:rPr>
                </w:pPr>
                <w:hyperlink r:id="rId7" w:history="1">
                  <w:r w:rsidR="00014249" w:rsidRPr="008E5AE9">
                    <w:rPr>
                      <w:rStyle w:val="Hyperlink"/>
                    </w:rPr>
                    <w:t>www.menschenwerk.net</w:t>
                  </w:r>
                </w:hyperlink>
              </w:p>
              <w:p w:rsidR="00014249" w:rsidRDefault="00014249">
                <w:pPr>
                  <w:pStyle w:val="KeinLeerraum"/>
                  <w:rPr>
                    <w:color w:val="4F81BD" w:themeColor="accent1"/>
                  </w:rPr>
                </w:pPr>
              </w:p>
              <w:sdt>
                <w:sdtPr>
                  <w:rPr>
                    <w:color w:val="4F81BD" w:themeColor="accent1"/>
                    <w:u w:val="single"/>
                  </w:rPr>
                  <w:alias w:val="Datum"/>
                  <w:id w:val="13406932"/>
                  <w:placeholder>
                    <w:docPart w:val="B201FCF4F2174457A0AA6BB883CA7C8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09-06-18T00:00:00Z">
                    <w:dateFormat w:val="dd.MM.yyyy"/>
                    <w:lid w:val="de-DE"/>
                    <w:storeMappedDataAs w:val="dateTime"/>
                    <w:calendar w:val="gregorian"/>
                  </w:date>
                </w:sdtPr>
                <w:sdtContent>
                  <w:p w:rsidR="00014249" w:rsidRDefault="00DE5E21">
                    <w:pPr>
                      <w:pStyle w:val="KeinLeerraum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u w:val="single"/>
                      </w:rPr>
                      <w:t>18.06.2009</w:t>
                    </w:r>
                  </w:p>
                </w:sdtContent>
              </w:sdt>
              <w:p w:rsidR="00014249" w:rsidRDefault="00014249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014249" w:rsidRDefault="00014249"/>
        <w:p w:rsidR="00E328A7" w:rsidRPr="008E3352" w:rsidRDefault="00014249" w:rsidP="00E328A7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u w:val="single"/>
          <w:lang w:eastAsia="de-DE"/>
        </w:rPr>
        <w:id w:val="36436016"/>
        <w:docPartObj>
          <w:docPartGallery w:val="Table of Contents"/>
          <w:docPartUnique/>
        </w:docPartObj>
      </w:sdtPr>
      <w:sdtContent>
        <w:p w:rsidR="00E328A7" w:rsidRDefault="00E328A7">
          <w:pPr>
            <w:pStyle w:val="Inhaltsverzeichnisberschrift"/>
          </w:pPr>
          <w:r>
            <w:t>Inhaltsverzeichnis</w:t>
          </w:r>
        </w:p>
        <w:p w:rsidR="00870F14" w:rsidRDefault="00C22FC1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 w:rsidR="00E328A7">
            <w:instrText xml:space="preserve"> TOC \o "1-3" \h \z \u </w:instrText>
          </w:r>
          <w:r>
            <w:fldChar w:fldCharType="separate"/>
          </w:r>
          <w:hyperlink w:anchor="_Toc196271757" w:history="1">
            <w:r w:rsidR="00870F14" w:rsidRPr="00CF662C">
              <w:rPr>
                <w:rStyle w:val="Hyperlink"/>
                <w:noProof/>
              </w:rPr>
              <w:t>Vorstellung</w:t>
            </w:r>
            <w:r w:rsidR="00870F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0F14">
              <w:rPr>
                <w:noProof/>
                <w:webHidden/>
              </w:rPr>
              <w:instrText xml:space="preserve"> PAGEREF _Toc196271757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0F1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0F14" w:rsidRDefault="00C22FC1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96271758" w:history="1">
            <w:r w:rsidR="00870F14" w:rsidRPr="00CF662C">
              <w:rPr>
                <w:rStyle w:val="Hyperlink"/>
                <w:noProof/>
              </w:rPr>
              <w:t>Konzept</w:t>
            </w:r>
            <w:r w:rsidR="00870F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0F14">
              <w:rPr>
                <w:noProof/>
                <w:webHidden/>
              </w:rPr>
              <w:instrText xml:space="preserve"> PAGEREF _Toc196271758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0F1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0F14" w:rsidRDefault="00C22FC1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96271759" w:history="1">
            <w:r w:rsidR="00870F14" w:rsidRPr="00CF662C">
              <w:rPr>
                <w:rStyle w:val="Hyperlink"/>
                <w:noProof/>
              </w:rPr>
              <w:t>Funktionalitäten (Kurzbeschreibung)</w:t>
            </w:r>
            <w:r w:rsidR="00870F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0F14">
              <w:rPr>
                <w:noProof/>
                <w:webHidden/>
              </w:rPr>
              <w:instrText xml:space="preserve"> PAGEREF _Toc196271759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0F1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0F14" w:rsidRDefault="00C22FC1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96271760" w:history="1">
            <w:r w:rsidR="00870F14" w:rsidRPr="00CF662C">
              <w:rPr>
                <w:rStyle w:val="Hyperlink"/>
                <w:noProof/>
              </w:rPr>
              <w:t>Funktionalitäten</w:t>
            </w:r>
            <w:r w:rsidR="00870F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0F14">
              <w:rPr>
                <w:noProof/>
                <w:webHidden/>
              </w:rPr>
              <w:instrText xml:space="preserve"> PAGEREF _Toc196271760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0F1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0F14" w:rsidRDefault="00C22FC1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96271761" w:history="1">
            <w:r w:rsidR="00870F14" w:rsidRPr="00CF662C">
              <w:rPr>
                <w:rStyle w:val="Hyperlink"/>
                <w:noProof/>
              </w:rPr>
              <w:t>Archiv</w:t>
            </w:r>
            <w:r w:rsidR="00870F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0F14">
              <w:rPr>
                <w:noProof/>
                <w:webHidden/>
              </w:rPr>
              <w:instrText xml:space="preserve"> PAGEREF _Toc196271761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0F1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0F14" w:rsidRDefault="00C22FC1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96271762" w:history="1">
            <w:r w:rsidR="00870F14" w:rsidRPr="00CF662C">
              <w:rPr>
                <w:rStyle w:val="Hyperlink"/>
                <w:noProof/>
              </w:rPr>
              <w:t>Tagging</w:t>
            </w:r>
            <w:r w:rsidR="00870F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0F14">
              <w:rPr>
                <w:noProof/>
                <w:webHidden/>
              </w:rPr>
              <w:instrText xml:space="preserve"> PAGEREF _Toc196271762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0F1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0F14" w:rsidRDefault="00C22FC1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96271763" w:history="1">
            <w:r w:rsidR="00870F14" w:rsidRPr="00CF662C">
              <w:rPr>
                <w:rStyle w:val="Hyperlink"/>
                <w:noProof/>
              </w:rPr>
              <w:t>Regeln</w:t>
            </w:r>
            <w:r w:rsidR="00870F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0F14">
              <w:rPr>
                <w:noProof/>
                <w:webHidden/>
              </w:rPr>
              <w:instrText xml:space="preserve"> PAGEREF _Toc196271763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0F1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0F14" w:rsidRDefault="00C22FC1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96271764" w:history="1">
            <w:r w:rsidR="00870F14" w:rsidRPr="00CF662C">
              <w:rPr>
                <w:rStyle w:val="Hyperlink"/>
                <w:noProof/>
              </w:rPr>
              <w:t>Artikelsammlungen</w:t>
            </w:r>
            <w:r w:rsidR="00870F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0F14">
              <w:rPr>
                <w:noProof/>
                <w:webHidden/>
              </w:rPr>
              <w:instrText xml:space="preserve"> PAGEREF _Toc196271764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0F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0F14" w:rsidRDefault="00C22FC1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96271765" w:history="1">
            <w:r w:rsidR="00870F14" w:rsidRPr="00CF662C">
              <w:rPr>
                <w:rStyle w:val="Hyperlink"/>
                <w:noProof/>
              </w:rPr>
              <w:t>Nutzerprofil</w:t>
            </w:r>
            <w:r w:rsidR="00870F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0F14">
              <w:rPr>
                <w:noProof/>
                <w:webHidden/>
              </w:rPr>
              <w:instrText xml:space="preserve"> PAGEREF _Toc196271765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0F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0F14" w:rsidRDefault="00C22FC1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96271766" w:history="1">
            <w:r w:rsidR="00870F14" w:rsidRPr="00CF662C">
              <w:rPr>
                <w:rStyle w:val="Hyperlink"/>
                <w:noProof/>
              </w:rPr>
              <w:t>Veröffentlichen von Inhaltssammlungen</w:t>
            </w:r>
            <w:r w:rsidR="00870F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0F14">
              <w:rPr>
                <w:noProof/>
                <w:webHidden/>
              </w:rPr>
              <w:instrText xml:space="preserve"> PAGEREF _Toc196271766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0F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0F14" w:rsidRDefault="00C22FC1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96271767" w:history="1">
            <w:r w:rsidR="00870F14" w:rsidRPr="00CF662C">
              <w:rPr>
                <w:rStyle w:val="Hyperlink"/>
                <w:noProof/>
              </w:rPr>
              <w:t>Anzeige aller öffentlichen Abonnenten eines Feeds</w:t>
            </w:r>
            <w:r w:rsidR="00870F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0F14">
              <w:rPr>
                <w:noProof/>
                <w:webHidden/>
              </w:rPr>
              <w:instrText xml:space="preserve"> PAGEREF _Toc196271767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0F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0F14" w:rsidRDefault="00C22FC1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96271768" w:history="1">
            <w:r w:rsidR="00870F14" w:rsidRPr="00CF662C">
              <w:rPr>
                <w:rStyle w:val="Hyperlink"/>
                <w:noProof/>
              </w:rPr>
              <w:t>Finden von Nutzern mit gemeinsamen Interessen</w:t>
            </w:r>
            <w:r w:rsidR="00870F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0F14">
              <w:rPr>
                <w:noProof/>
                <w:webHidden/>
              </w:rPr>
              <w:instrText xml:space="preserve"> PAGEREF _Toc196271768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0F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0F14" w:rsidRDefault="00C22FC1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96271769" w:history="1">
            <w:r w:rsidR="00870F14" w:rsidRPr="00CF662C">
              <w:rPr>
                <w:rStyle w:val="Hyperlink"/>
                <w:noProof/>
              </w:rPr>
              <w:t>Import-/ Export-Schnittstellen</w:t>
            </w:r>
            <w:r w:rsidR="00870F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0F14">
              <w:rPr>
                <w:noProof/>
                <w:webHidden/>
              </w:rPr>
              <w:instrText xml:space="preserve"> PAGEREF _Toc196271769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0F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0F14" w:rsidRDefault="00C22FC1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96271770" w:history="1">
            <w:r w:rsidR="00870F14" w:rsidRPr="00CF662C">
              <w:rPr>
                <w:rStyle w:val="Hyperlink"/>
                <w:noProof/>
              </w:rPr>
              <w:t>Widgets</w:t>
            </w:r>
            <w:r w:rsidR="00870F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0F14">
              <w:rPr>
                <w:noProof/>
                <w:webHidden/>
              </w:rPr>
              <w:instrText xml:space="preserve"> PAGEREF _Toc196271770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0F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0F14" w:rsidRDefault="00C22FC1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96271771" w:history="1">
            <w:r w:rsidR="00870F14" w:rsidRPr="00CF662C">
              <w:rPr>
                <w:rStyle w:val="Hyperlink"/>
                <w:noProof/>
              </w:rPr>
              <w:t>Finanzielle Möglichkeiten</w:t>
            </w:r>
            <w:r w:rsidR="00870F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0F14">
              <w:rPr>
                <w:noProof/>
                <w:webHidden/>
              </w:rPr>
              <w:instrText xml:space="preserve"> PAGEREF _Toc196271771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0F1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0F14" w:rsidRDefault="00C22FC1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96271772" w:history="1">
            <w:r w:rsidR="00870F14" w:rsidRPr="00CF662C">
              <w:rPr>
                <w:rStyle w:val="Hyperlink"/>
                <w:noProof/>
              </w:rPr>
              <w:t>Kommerzielle kollaborative Funktionalitäten</w:t>
            </w:r>
            <w:r w:rsidR="00870F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0F14">
              <w:rPr>
                <w:noProof/>
                <w:webHidden/>
              </w:rPr>
              <w:instrText xml:space="preserve"> PAGEREF _Toc196271772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0F1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0F14" w:rsidRDefault="00C22FC1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96271773" w:history="1">
            <w:r w:rsidR="00870F14" w:rsidRPr="00CF662C">
              <w:rPr>
                <w:rStyle w:val="Hyperlink"/>
                <w:noProof/>
              </w:rPr>
              <w:t>Rechtliche Bedenken</w:t>
            </w:r>
            <w:r w:rsidR="00870F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0F14">
              <w:rPr>
                <w:noProof/>
                <w:webHidden/>
              </w:rPr>
              <w:instrText xml:space="preserve"> PAGEREF _Toc196271773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0F1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8A7" w:rsidRDefault="00C22FC1">
          <w:r>
            <w:fldChar w:fldCharType="end"/>
          </w:r>
        </w:p>
      </w:sdtContent>
    </w:sdt>
    <w:p w:rsidR="00E328A7" w:rsidRDefault="00E328A7"/>
    <w:p w:rsidR="00E328A7" w:rsidRDefault="00E328A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43811" w:rsidRDefault="00643811" w:rsidP="00643811">
      <w:pPr>
        <w:pStyle w:val="berschrift1"/>
      </w:pPr>
      <w:bookmarkStart w:id="0" w:name="_Toc196271757"/>
      <w:r>
        <w:lastRenderedPageBreak/>
        <w:t>Vorstellung</w:t>
      </w:r>
      <w:bookmarkEnd w:id="0"/>
    </w:p>
    <w:p w:rsidR="00643811" w:rsidRPr="00643811" w:rsidRDefault="00532B10" w:rsidP="00643811">
      <w:pPr>
        <w:pStyle w:val="berschrift2"/>
      </w:pPr>
      <w:bookmarkStart w:id="1" w:name="_Toc196271758"/>
      <w:r>
        <w:t>K</w:t>
      </w:r>
      <w:r w:rsidR="00643811">
        <w:t>onzept</w:t>
      </w:r>
      <w:bookmarkEnd w:id="1"/>
    </w:p>
    <w:p w:rsidR="005C6792" w:rsidRDefault="00DE5E21" w:rsidP="005C6792">
      <w:r w:rsidRPr="00DE5E21">
        <w:rPr>
          <w:i/>
        </w:rPr>
        <w:t>Agentur!</w:t>
      </w:r>
      <w:r>
        <w:t xml:space="preserve"> Ist ein Brettspiel, welches die Welt der Onlineagenturen </w:t>
      </w:r>
      <w:r w:rsidR="007B515E">
        <w:t>abbildet</w:t>
      </w:r>
      <w:r>
        <w:t xml:space="preserve">. Die Spieler spielen als Chef einer Onlineagentur und versuchen Kunden und Aufträge zu gewinnen, um sich an die Spitze der Agenturlandschaft zu </w:t>
      </w:r>
      <w:r w:rsidR="007B515E">
        <w:t>setzen</w:t>
      </w:r>
      <w:r>
        <w:t>.</w:t>
      </w:r>
    </w:p>
    <w:p w:rsidR="002B2EA0" w:rsidRDefault="002B2EA0" w:rsidP="002B2EA0">
      <w:pPr>
        <w:pStyle w:val="berschrift1"/>
      </w:pPr>
      <w:r>
        <w:t>Definitionen</w:t>
      </w:r>
    </w:p>
    <w:p w:rsidR="002B2EA0" w:rsidRDefault="002B2EA0" w:rsidP="005C6792">
      <w:r w:rsidRPr="007B515E">
        <w:rPr>
          <w:b/>
        </w:rPr>
        <w:t>Spielrunde</w:t>
      </w:r>
      <w:r>
        <w:t>: Eine Runde auf dem Brett. Endet</w:t>
      </w:r>
      <w:r w:rsidR="007B515E">
        <w:t xml:space="preserve"> bzw. beginnt</w:t>
      </w:r>
      <w:r>
        <w:t>, wenn der Spieler das Startfeld überschreitet.</w:t>
      </w:r>
    </w:p>
    <w:p w:rsidR="002B2EA0" w:rsidRDefault="002B2EA0" w:rsidP="005C6792">
      <w:r w:rsidRPr="007B515E">
        <w:rPr>
          <w:b/>
        </w:rPr>
        <w:t>Spielzug</w:t>
      </w:r>
      <w:r>
        <w:t>: Ein Spielzug eines Spielers. Beginnt mit seinem Würfelwurf, endet mit dem Weiterreichen der Würfel.</w:t>
      </w:r>
    </w:p>
    <w:p w:rsidR="007B515E" w:rsidRDefault="007B515E" w:rsidP="007B515E">
      <w:pPr>
        <w:pStyle w:val="berschrift2"/>
      </w:pPr>
      <w:r>
        <w:t>Dienstleistungen</w:t>
      </w:r>
    </w:p>
    <w:p w:rsidR="007B515E" w:rsidRDefault="007B515E" w:rsidP="007B515E">
      <w:pPr>
        <w:pStyle w:val="Listenabsatz"/>
        <w:numPr>
          <w:ilvl w:val="0"/>
          <w:numId w:val="9"/>
        </w:numPr>
      </w:pPr>
      <w:r>
        <w:t>Eine Agentur kann 4 Arten von Dienstleistungen anbieten:</w:t>
      </w:r>
    </w:p>
    <w:p w:rsidR="007B515E" w:rsidRDefault="007B515E" w:rsidP="007B515E">
      <w:pPr>
        <w:pStyle w:val="Listenabsatz"/>
        <w:numPr>
          <w:ilvl w:val="1"/>
          <w:numId w:val="9"/>
        </w:numPr>
      </w:pPr>
      <w:r>
        <w:t>Konzept</w:t>
      </w:r>
    </w:p>
    <w:p w:rsidR="007B515E" w:rsidRDefault="007B515E" w:rsidP="007B515E">
      <w:pPr>
        <w:pStyle w:val="Listenabsatz"/>
        <w:numPr>
          <w:ilvl w:val="1"/>
          <w:numId w:val="9"/>
        </w:numPr>
      </w:pPr>
      <w:r>
        <w:t>Design</w:t>
      </w:r>
    </w:p>
    <w:p w:rsidR="007B515E" w:rsidRDefault="007B515E" w:rsidP="007B515E">
      <w:pPr>
        <w:pStyle w:val="Listenabsatz"/>
        <w:numPr>
          <w:ilvl w:val="1"/>
          <w:numId w:val="9"/>
        </w:numPr>
      </w:pPr>
      <w:r>
        <w:t>Technik</w:t>
      </w:r>
    </w:p>
    <w:p w:rsidR="007B515E" w:rsidRPr="007B515E" w:rsidRDefault="007B515E" w:rsidP="007B515E">
      <w:pPr>
        <w:pStyle w:val="Listenabsatz"/>
        <w:numPr>
          <w:ilvl w:val="1"/>
          <w:numId w:val="9"/>
        </w:numPr>
      </w:pPr>
      <w:r>
        <w:t>Service</w:t>
      </w:r>
    </w:p>
    <w:p w:rsidR="007B515E" w:rsidRDefault="007B515E" w:rsidP="007B515E">
      <w:pPr>
        <w:pStyle w:val="berschrift2"/>
      </w:pPr>
      <w:r>
        <w:t>Mitarbeiter</w:t>
      </w:r>
    </w:p>
    <w:p w:rsidR="007B515E" w:rsidRDefault="007B515E" w:rsidP="007B515E">
      <w:pPr>
        <w:pStyle w:val="Listenabsatz"/>
        <w:numPr>
          <w:ilvl w:val="0"/>
          <w:numId w:val="8"/>
        </w:numPr>
      </w:pPr>
      <w:r>
        <w:t>Mitarbeiter haben Fähigkeitspunkte in den Kategorien.</w:t>
      </w:r>
    </w:p>
    <w:p w:rsidR="007B515E" w:rsidRDefault="007B515E" w:rsidP="007B515E">
      <w:pPr>
        <w:pStyle w:val="Listenabsatz"/>
        <w:numPr>
          <w:ilvl w:val="0"/>
          <w:numId w:val="8"/>
        </w:numPr>
      </w:pPr>
      <w:r>
        <w:t>Mitarbeiter kosten Geld pro Runde auf dem Spielbrett.</w:t>
      </w:r>
    </w:p>
    <w:p w:rsidR="007B515E" w:rsidRDefault="007B515E" w:rsidP="007B515E">
      <w:pPr>
        <w:pStyle w:val="Listenabsatz"/>
        <w:numPr>
          <w:ilvl w:val="0"/>
          <w:numId w:val="8"/>
        </w:numPr>
      </w:pPr>
      <w:r>
        <w:t>Müssen bezahlt werden am Anfang einer Brettrunde für die folgende Runde.</w:t>
      </w:r>
    </w:p>
    <w:p w:rsidR="007B515E" w:rsidRDefault="007B515E" w:rsidP="007B515E">
      <w:pPr>
        <w:pStyle w:val="Listenabsatz"/>
        <w:numPr>
          <w:ilvl w:val="0"/>
          <w:numId w:val="8"/>
        </w:numPr>
      </w:pPr>
      <w:r>
        <w:t>Wenn sie nicht bezahlt werden, wandern sie zurück in den Job-Pool (unter den Stapel).</w:t>
      </w:r>
    </w:p>
    <w:p w:rsidR="007B515E" w:rsidRDefault="007B515E" w:rsidP="007B515E">
      <w:pPr>
        <w:pStyle w:val="Listenabsatz"/>
        <w:numPr>
          <w:ilvl w:val="0"/>
          <w:numId w:val="8"/>
        </w:numPr>
      </w:pPr>
      <w:r>
        <w:t>Wenn ein Mitarbeiter in einem Projekt nicht mehr bezahlt werden kann, ist das Projekt verloren.</w:t>
      </w:r>
    </w:p>
    <w:p w:rsidR="00DE5E21" w:rsidRDefault="007B515E" w:rsidP="00DE5E21">
      <w:pPr>
        <w:pStyle w:val="berschrift1"/>
      </w:pPr>
      <w:r>
        <w:t>Vorbereitung</w:t>
      </w:r>
    </w:p>
    <w:p w:rsidR="002B2EA0" w:rsidRDefault="002B2EA0" w:rsidP="002B2EA0">
      <w:pPr>
        <w:pStyle w:val="berschrift2"/>
      </w:pPr>
      <w:r>
        <w:t>Spielkarten</w:t>
      </w:r>
    </w:p>
    <w:p w:rsidR="002B2EA0" w:rsidRDefault="002B2EA0" w:rsidP="002B2EA0">
      <w:pPr>
        <w:pStyle w:val="Listenabsatz"/>
        <w:numPr>
          <w:ilvl w:val="0"/>
          <w:numId w:val="10"/>
        </w:numPr>
      </w:pPr>
      <w:r>
        <w:t>Es gibt 3 Stapel mit Karten:</w:t>
      </w:r>
    </w:p>
    <w:p w:rsidR="002B2EA0" w:rsidRDefault="002B2EA0" w:rsidP="002B2EA0">
      <w:pPr>
        <w:pStyle w:val="Listenabsatz"/>
        <w:numPr>
          <w:ilvl w:val="1"/>
          <w:numId w:val="10"/>
        </w:numPr>
      </w:pPr>
      <w:r>
        <w:t>Mitarbeiterkarten</w:t>
      </w:r>
    </w:p>
    <w:p w:rsidR="002B2EA0" w:rsidRDefault="002B2EA0" w:rsidP="002B2EA0">
      <w:pPr>
        <w:pStyle w:val="Listenabsatz"/>
        <w:numPr>
          <w:ilvl w:val="1"/>
          <w:numId w:val="10"/>
        </w:numPr>
      </w:pPr>
      <w:r>
        <w:t>Projektkarten</w:t>
      </w:r>
    </w:p>
    <w:p w:rsidR="002B2EA0" w:rsidRDefault="002B2EA0" w:rsidP="002B2EA0">
      <w:pPr>
        <w:pStyle w:val="Listenabsatz"/>
        <w:numPr>
          <w:ilvl w:val="1"/>
          <w:numId w:val="10"/>
        </w:numPr>
      </w:pPr>
      <w:r>
        <w:t>Ereigniskarten</w:t>
      </w:r>
    </w:p>
    <w:p w:rsidR="002B2EA0" w:rsidRDefault="002B2EA0" w:rsidP="002B2EA0">
      <w:pPr>
        <w:pStyle w:val="Listenabsatz"/>
        <w:numPr>
          <w:ilvl w:val="0"/>
          <w:numId w:val="10"/>
        </w:numPr>
      </w:pPr>
      <w:r>
        <w:t>Werden zu Beginn gemischt und auf dem Spielfeld positioniert.</w:t>
      </w:r>
    </w:p>
    <w:p w:rsidR="007B515E" w:rsidRDefault="007B515E" w:rsidP="007B515E">
      <w:pPr>
        <w:pStyle w:val="berschrift2"/>
        <w:tabs>
          <w:tab w:val="left" w:pos="3015"/>
        </w:tabs>
      </w:pPr>
      <w:r>
        <w:t>Startressourcen</w:t>
      </w:r>
    </w:p>
    <w:p w:rsidR="007B515E" w:rsidRDefault="007B515E" w:rsidP="007B515E">
      <w:r>
        <w:t>Jeder Spieler erhält zu Beginn des Spiels:</w:t>
      </w:r>
    </w:p>
    <w:p w:rsidR="007B515E" w:rsidRDefault="007B515E" w:rsidP="007B515E">
      <w:pPr>
        <w:pStyle w:val="Listenabsatz"/>
        <w:numPr>
          <w:ilvl w:val="0"/>
          <w:numId w:val="10"/>
        </w:numPr>
      </w:pPr>
      <w:r>
        <w:t>Spielstein in seiner Firmenfarbe</w:t>
      </w:r>
    </w:p>
    <w:p w:rsidR="007B515E" w:rsidRDefault="007B515E" w:rsidP="007B515E">
      <w:pPr>
        <w:pStyle w:val="Listenabsatz"/>
        <w:numPr>
          <w:ilvl w:val="0"/>
          <w:numId w:val="10"/>
        </w:numPr>
      </w:pPr>
      <w:r>
        <w:t>10.000€</w:t>
      </w:r>
    </w:p>
    <w:p w:rsidR="007B515E" w:rsidRDefault="007B515E" w:rsidP="007B515E">
      <w:pPr>
        <w:pStyle w:val="Listenabsatz"/>
        <w:numPr>
          <w:ilvl w:val="0"/>
          <w:numId w:val="10"/>
        </w:numPr>
      </w:pPr>
      <w:r>
        <w:t>10 Visitenkarten</w:t>
      </w:r>
    </w:p>
    <w:p w:rsidR="007B515E" w:rsidRPr="002B2EA0" w:rsidRDefault="007B515E" w:rsidP="007B515E">
      <w:pPr>
        <w:pStyle w:val="Listenabsatz"/>
        <w:numPr>
          <w:ilvl w:val="0"/>
          <w:numId w:val="10"/>
        </w:numPr>
      </w:pPr>
      <w:r>
        <w:t>4 Mitarbeiterkarten in seiner Firmenfarbe</w:t>
      </w:r>
    </w:p>
    <w:p w:rsidR="007B515E" w:rsidRDefault="007B515E" w:rsidP="007B515E">
      <w:pPr>
        <w:pStyle w:val="berschrift1"/>
      </w:pPr>
      <w:r>
        <w:lastRenderedPageBreak/>
        <w:t>Spielen</w:t>
      </w:r>
    </w:p>
    <w:p w:rsidR="007B515E" w:rsidRDefault="007B515E" w:rsidP="007B515E">
      <w:pPr>
        <w:pStyle w:val="berschrift2"/>
      </w:pPr>
      <w:r>
        <w:t>Spielzug</w:t>
      </w:r>
    </w:p>
    <w:p w:rsidR="007B515E" w:rsidRDefault="007B515E" w:rsidP="007B515E">
      <w:pPr>
        <w:pStyle w:val="Listenabsatz"/>
        <w:numPr>
          <w:ilvl w:val="0"/>
          <w:numId w:val="10"/>
        </w:numPr>
      </w:pPr>
      <w:r>
        <w:t>Würfeln mit beiden Würfeln</w:t>
      </w:r>
    </w:p>
    <w:p w:rsidR="007B515E" w:rsidRDefault="007B515E" w:rsidP="007B515E">
      <w:pPr>
        <w:pStyle w:val="Listenabsatz"/>
        <w:numPr>
          <w:ilvl w:val="0"/>
          <w:numId w:val="10"/>
        </w:numPr>
      </w:pPr>
      <w:r>
        <w:t>Vorrücken im Uhrzeigersinn auf dem Spielbrett um die Anzahl der gewürfelte Augenzahl</w:t>
      </w:r>
    </w:p>
    <w:p w:rsidR="007B515E" w:rsidRDefault="007B515E" w:rsidP="007B515E">
      <w:pPr>
        <w:pStyle w:val="Listenabsatz"/>
        <w:numPr>
          <w:ilvl w:val="0"/>
          <w:numId w:val="10"/>
        </w:numPr>
      </w:pPr>
    </w:p>
    <w:p w:rsidR="007B515E" w:rsidRDefault="007B515E" w:rsidP="007B515E">
      <w:pPr>
        <w:pStyle w:val="Listenabsatz"/>
        <w:numPr>
          <w:ilvl w:val="0"/>
          <w:numId w:val="10"/>
        </w:numPr>
      </w:pPr>
      <w:r>
        <w:t>Aktionen durchführen entsprechend Spielfeld</w:t>
      </w:r>
    </w:p>
    <w:p w:rsidR="007B515E" w:rsidRPr="007B515E" w:rsidRDefault="007B515E" w:rsidP="007B515E">
      <w:pPr>
        <w:pStyle w:val="Listenabsatz"/>
        <w:numPr>
          <w:ilvl w:val="0"/>
          <w:numId w:val="10"/>
        </w:numPr>
      </w:pPr>
      <w:r>
        <w:t>Spielzug beenden durch weiterreichen der Würfel</w:t>
      </w:r>
    </w:p>
    <w:p w:rsidR="007B515E" w:rsidRDefault="007B515E" w:rsidP="00DE5E21">
      <w:pPr>
        <w:pStyle w:val="berschrift2"/>
      </w:pPr>
      <w:r>
        <w:t>Spielfelder</w:t>
      </w:r>
    </w:p>
    <w:p w:rsidR="00DE5E21" w:rsidRDefault="007B515E" w:rsidP="007B515E">
      <w:pPr>
        <w:pStyle w:val="berschrift3"/>
      </w:pPr>
      <w:proofErr w:type="spellStart"/>
      <w:r>
        <w:t>Pitch</w:t>
      </w:r>
      <w:proofErr w:type="spellEnd"/>
      <w:r>
        <w:t>!</w:t>
      </w:r>
    </w:p>
    <w:p w:rsidR="007B515E" w:rsidRDefault="007B515E" w:rsidP="007B515E">
      <w:r>
        <w:t>Landet ein Spieler auf einem „</w:t>
      </w:r>
      <w:proofErr w:type="spellStart"/>
      <w:r w:rsidRPr="007B515E">
        <w:rPr>
          <w:i/>
        </w:rPr>
        <w:t>Pitch</w:t>
      </w:r>
      <w:proofErr w:type="spellEnd"/>
      <w:r w:rsidRPr="007B515E">
        <w:rPr>
          <w:i/>
        </w:rPr>
        <w:t>!</w:t>
      </w:r>
      <w:r>
        <w:rPr>
          <w:i/>
        </w:rPr>
        <w:t>“</w:t>
      </w:r>
      <w:r>
        <w:t xml:space="preserve">-Feld landet, zieht er von dem Stapel mit den Projektkarten die oberste und deckt sie für alle sichtbar auf. An einem </w:t>
      </w:r>
      <w:proofErr w:type="spellStart"/>
      <w:r>
        <w:t>Pitch</w:t>
      </w:r>
      <w:proofErr w:type="spellEnd"/>
      <w:r>
        <w:t xml:space="preserve"> können sich alle Mitspieler (sofern auf der Karte nicht anders angegeben) beteiligen.</w:t>
      </w:r>
    </w:p>
    <w:p w:rsidR="00EE6CA1" w:rsidRDefault="007B515E" w:rsidP="007B515E">
      <w:r>
        <w:t xml:space="preserve">Auf der Projektkarte sind die jeweiligen Anforderungen des Kunden an Servicedienstleistungen angegeben. Beispielsweise Service und Design. Alle Spieler </w:t>
      </w:r>
      <w:r w:rsidR="00EE6CA1">
        <w:t xml:space="preserve">können </w:t>
      </w:r>
      <w:r>
        <w:t xml:space="preserve">nun mit ihren </w:t>
      </w:r>
      <w:r w:rsidR="00EE6CA1">
        <w:t>freien</w:t>
      </w:r>
      <w:r>
        <w:t xml:space="preserve"> Mitarbeitern </w:t>
      </w:r>
      <w:r w:rsidR="00EE6CA1">
        <w:t xml:space="preserve">bei dem </w:t>
      </w:r>
      <w:proofErr w:type="spellStart"/>
      <w:r w:rsidR="00EE6CA1">
        <w:t>Pitch</w:t>
      </w:r>
      <w:proofErr w:type="spellEnd"/>
      <w:r w:rsidR="00EE6CA1">
        <w:t xml:space="preserve"> mitbieten. Die Mitarbeiter müssen über die auf der Projektkarte geforderten Fähigkeiten verfügen.</w:t>
      </w:r>
    </w:p>
    <w:p w:rsidR="007B515E" w:rsidRDefault="00EE6CA1" w:rsidP="007B515E">
      <w:r>
        <w:t xml:space="preserve">Die Spieler legen dabei die freien Mitarbeiter offen vor sich, die als Fähigkeit eine der auf der Projektkarte geforderten aufweisen. </w:t>
      </w:r>
      <w:r w:rsidR="007B515E">
        <w:t>Dabei werden die Fähigkeitspunkte der Mitarbeiter addiert.</w:t>
      </w:r>
    </w:p>
    <w:p w:rsidR="007B515E" w:rsidRDefault="007B515E" w:rsidP="007B515E">
      <w:pPr>
        <w:pStyle w:val="Listenabsatz"/>
        <w:numPr>
          <w:ilvl w:val="0"/>
          <w:numId w:val="7"/>
        </w:numPr>
      </w:pPr>
      <w:r>
        <w:t xml:space="preserve">Der Spieler, der die meisten Fähigkeitspunkte erreicht gewinnt den </w:t>
      </w:r>
      <w:proofErr w:type="spellStart"/>
      <w:r>
        <w:t>Pitch</w:t>
      </w:r>
      <w:proofErr w:type="spellEnd"/>
      <w:r>
        <w:t>.</w:t>
      </w:r>
    </w:p>
    <w:p w:rsidR="007B515E" w:rsidRDefault="007B515E" w:rsidP="007B515E">
      <w:pPr>
        <w:pStyle w:val="Listenabsatz"/>
        <w:numPr>
          <w:ilvl w:val="0"/>
          <w:numId w:val="7"/>
        </w:numPr>
      </w:pPr>
      <w:r>
        <w:t xml:space="preserve">Nach Gewinn des </w:t>
      </w:r>
      <w:proofErr w:type="spellStart"/>
      <w:r>
        <w:t>Pitches</w:t>
      </w:r>
      <w:proofErr w:type="spellEnd"/>
      <w:r>
        <w:t xml:space="preserve"> arbeiten die eingesetzten Mitarbeiter des </w:t>
      </w:r>
      <w:proofErr w:type="spellStart"/>
      <w:r>
        <w:t>Pitches</w:t>
      </w:r>
      <w:proofErr w:type="spellEnd"/>
      <w:r>
        <w:t xml:space="preserve"> auf dem Projekt.</w:t>
      </w:r>
    </w:p>
    <w:p w:rsidR="007B515E" w:rsidRDefault="007B515E" w:rsidP="007B515E">
      <w:pPr>
        <w:pStyle w:val="Listenabsatz"/>
        <w:numPr>
          <w:ilvl w:val="0"/>
          <w:numId w:val="7"/>
        </w:numPr>
      </w:pPr>
      <w:r>
        <w:t>Das Projekt dauert die angegebene Anzahl an Spielrunden</w:t>
      </w:r>
    </w:p>
    <w:p w:rsidR="002B2EA0" w:rsidRDefault="002B2EA0" w:rsidP="002B2EA0"/>
    <w:p w:rsidR="002B2EA0" w:rsidRPr="005C6792" w:rsidRDefault="002B2EA0" w:rsidP="002B2EA0"/>
    <w:sectPr w:rsidR="002B2EA0" w:rsidRPr="005C6792" w:rsidSect="00014249"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4682C"/>
    <w:multiLevelType w:val="hybridMultilevel"/>
    <w:tmpl w:val="658E7C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E0C1F"/>
    <w:multiLevelType w:val="hybridMultilevel"/>
    <w:tmpl w:val="6204C9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1A04E5"/>
    <w:multiLevelType w:val="hybridMultilevel"/>
    <w:tmpl w:val="D88067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BB6BAD"/>
    <w:multiLevelType w:val="hybridMultilevel"/>
    <w:tmpl w:val="A568EF80"/>
    <w:lvl w:ilvl="0" w:tplc="44C2288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295340"/>
    <w:multiLevelType w:val="hybridMultilevel"/>
    <w:tmpl w:val="D56E9144"/>
    <w:lvl w:ilvl="0" w:tplc="23E211D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1477E5"/>
    <w:multiLevelType w:val="hybridMultilevel"/>
    <w:tmpl w:val="2F506D94"/>
    <w:lvl w:ilvl="0" w:tplc="2D10234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8C5A3A"/>
    <w:multiLevelType w:val="hybridMultilevel"/>
    <w:tmpl w:val="669AA2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19642A"/>
    <w:multiLevelType w:val="hybridMultilevel"/>
    <w:tmpl w:val="E392F7E8"/>
    <w:lvl w:ilvl="0" w:tplc="CF86E89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581A97"/>
    <w:multiLevelType w:val="hybridMultilevel"/>
    <w:tmpl w:val="582E6B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7C137C"/>
    <w:multiLevelType w:val="hybridMultilevel"/>
    <w:tmpl w:val="6D1E86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6"/>
  </w:num>
  <w:num w:numId="5">
    <w:abstractNumId w:val="2"/>
  </w:num>
  <w:num w:numId="6">
    <w:abstractNumId w:val="9"/>
  </w:num>
  <w:num w:numId="7">
    <w:abstractNumId w:val="7"/>
  </w:num>
  <w:num w:numId="8">
    <w:abstractNumId w:val="4"/>
  </w:num>
  <w:num w:numId="9">
    <w:abstractNumId w:val="5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643811"/>
    <w:rsid w:val="0000290A"/>
    <w:rsid w:val="00014249"/>
    <w:rsid w:val="000925D8"/>
    <w:rsid w:val="000C49A2"/>
    <w:rsid w:val="00251E40"/>
    <w:rsid w:val="002B2EA0"/>
    <w:rsid w:val="002C2FEE"/>
    <w:rsid w:val="002D1095"/>
    <w:rsid w:val="00343BBA"/>
    <w:rsid w:val="00380C62"/>
    <w:rsid w:val="0038692E"/>
    <w:rsid w:val="003B20C6"/>
    <w:rsid w:val="003B60AC"/>
    <w:rsid w:val="003E0501"/>
    <w:rsid w:val="004D0283"/>
    <w:rsid w:val="004F6660"/>
    <w:rsid w:val="00532B10"/>
    <w:rsid w:val="005C6792"/>
    <w:rsid w:val="00643811"/>
    <w:rsid w:val="0065784C"/>
    <w:rsid w:val="00657E1C"/>
    <w:rsid w:val="006F2616"/>
    <w:rsid w:val="00711F4B"/>
    <w:rsid w:val="007A6035"/>
    <w:rsid w:val="007B515E"/>
    <w:rsid w:val="00870F14"/>
    <w:rsid w:val="008A20EE"/>
    <w:rsid w:val="008A7034"/>
    <w:rsid w:val="008E3352"/>
    <w:rsid w:val="00901797"/>
    <w:rsid w:val="0097059D"/>
    <w:rsid w:val="009F71DD"/>
    <w:rsid w:val="009F763F"/>
    <w:rsid w:val="00A06F5A"/>
    <w:rsid w:val="00AA2081"/>
    <w:rsid w:val="00AC0C8B"/>
    <w:rsid w:val="00BC54BA"/>
    <w:rsid w:val="00C22FC1"/>
    <w:rsid w:val="00C22FF1"/>
    <w:rsid w:val="00C564B6"/>
    <w:rsid w:val="00CA4D0A"/>
    <w:rsid w:val="00DD1334"/>
    <w:rsid w:val="00DE5E21"/>
    <w:rsid w:val="00E328A7"/>
    <w:rsid w:val="00EC3986"/>
    <w:rsid w:val="00ED002B"/>
    <w:rsid w:val="00EE6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11F4B"/>
  </w:style>
  <w:style w:type="paragraph" w:styleId="berschrift1">
    <w:name w:val="heading 1"/>
    <w:basedOn w:val="Standard"/>
    <w:next w:val="Standard"/>
    <w:link w:val="berschrift1Zchn"/>
    <w:uiPriority w:val="9"/>
    <w:qFormat/>
    <w:rsid w:val="006438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438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E5E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438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438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438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438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64381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A7034"/>
    <w:rPr>
      <w:color w:val="0000FF" w:themeColor="hyperlink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328A7"/>
    <w:pPr>
      <w:outlineLvl w:val="9"/>
    </w:pPr>
    <w:rPr>
      <w:lang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E328A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328A7"/>
    <w:pPr>
      <w:spacing w:after="100"/>
      <w:ind w:left="22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32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328A7"/>
    <w:rPr>
      <w:rFonts w:ascii="Tahoma" w:hAnsi="Tahoma" w:cs="Tahoma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328A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328A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einLeerraum">
    <w:name w:val="No Spacing"/>
    <w:link w:val="KeinLeerraumZchn"/>
    <w:uiPriority w:val="1"/>
    <w:qFormat/>
    <w:rsid w:val="00014249"/>
    <w:pPr>
      <w:spacing w:after="0" w:line="240" w:lineRule="auto"/>
    </w:pPr>
    <w:rPr>
      <w:lang w:eastAsia="en-US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14249"/>
    <w:rPr>
      <w:lang w:eastAsia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E5E2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://www.menschenwerk.ne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3B54B4E7E964DC3B1D4F9503679568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4CF6B1F-E120-43CC-9F46-579F911E0786}"/>
      </w:docPartPr>
      <w:docPartBody>
        <w:p w:rsidR="009A5B64" w:rsidRDefault="0089181C" w:rsidP="0089181C">
          <w:pPr>
            <w:pStyle w:val="73B54B4E7E964DC3B1D4F95036795686"/>
          </w:pPr>
          <w:r>
            <w:rPr>
              <w:rFonts w:asciiTheme="majorHAnsi" w:eastAsiaTheme="majorEastAsia" w:hAnsiTheme="majorHAnsi" w:cstheme="majorBidi"/>
            </w:rPr>
            <w:t>[Geben Sie den Firmennamen ein]</w:t>
          </w:r>
        </w:p>
      </w:docPartBody>
    </w:docPart>
    <w:docPart>
      <w:docPartPr>
        <w:name w:val="71B38F7769EF44DAABD44ACE58B7750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6671896-530F-4D75-8ECD-FD3398BC7604}"/>
      </w:docPartPr>
      <w:docPartBody>
        <w:p w:rsidR="009A5B64" w:rsidRDefault="0089181C" w:rsidP="0089181C">
          <w:pPr>
            <w:pStyle w:val="71B38F7769EF44DAABD44ACE58B77509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[Geben Sie den Titel des Dokuments ein]</w:t>
          </w:r>
        </w:p>
      </w:docPartBody>
    </w:docPart>
    <w:docPart>
      <w:docPartPr>
        <w:name w:val="0E7DF491D25A4F2C8B2E3D15D83D87E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9298AF3-2CFB-4ADC-A818-71D42E18739D}"/>
      </w:docPartPr>
      <w:docPartBody>
        <w:p w:rsidR="009A5B64" w:rsidRDefault="0089181C" w:rsidP="0089181C">
          <w:pPr>
            <w:pStyle w:val="0E7DF491D25A4F2C8B2E3D15D83D87E2"/>
          </w:pPr>
          <w:r>
            <w:rPr>
              <w:rFonts w:asciiTheme="majorHAnsi" w:eastAsiaTheme="majorEastAsia" w:hAnsiTheme="majorHAnsi" w:cstheme="majorBidi"/>
            </w:rPr>
            <w:t>[Geben Sie den Untertitel des Dokuments ein]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9181C"/>
    <w:rsid w:val="0089181C"/>
    <w:rsid w:val="009A5B64"/>
    <w:rsid w:val="00ED5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A5B6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73B54B4E7E964DC3B1D4F95036795686">
    <w:name w:val="73B54B4E7E964DC3B1D4F95036795686"/>
    <w:rsid w:val="0089181C"/>
  </w:style>
  <w:style w:type="paragraph" w:customStyle="1" w:styleId="71B38F7769EF44DAABD44ACE58B77509">
    <w:name w:val="71B38F7769EF44DAABD44ACE58B77509"/>
    <w:rsid w:val="0089181C"/>
  </w:style>
  <w:style w:type="paragraph" w:customStyle="1" w:styleId="0E7DF491D25A4F2C8B2E3D15D83D87E2">
    <w:name w:val="0E7DF491D25A4F2C8B2E3D15D83D87E2"/>
    <w:rsid w:val="0089181C"/>
  </w:style>
  <w:style w:type="paragraph" w:customStyle="1" w:styleId="462419DA5B51417FB46E4CD77D526B5A">
    <w:name w:val="462419DA5B51417FB46E4CD77D526B5A"/>
    <w:rsid w:val="0089181C"/>
  </w:style>
  <w:style w:type="paragraph" w:customStyle="1" w:styleId="B201FCF4F2174457A0AA6BB883CA7C86">
    <w:name w:val="B201FCF4F2174457A0AA6BB883CA7C86"/>
    <w:rsid w:val="0089181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2009-06-18T00:00:00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646A7C-F116-49E8-89BD-9AFDC264D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573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Konzeptpapier für Projekt „Feedkun“</vt:lpstr>
    </vt:vector>
  </TitlesOfParts>
  <Company>Menschenwerk</Company>
  <LinksUpToDate>false</LinksUpToDate>
  <CharactersWithSpaces>4181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Agentur!</dc:title>
  <dc:subject>Erlebe die Welt der Onlineagenturen als Brettspiel – für 1 bis 4 Mitspieler</dc:subject>
  <dc:creator>Dir</dc:creator>
  <cp:keywords/>
  <dc:description/>
  <cp:lastModifiedBy>Dirk Songür</cp:lastModifiedBy>
  <cp:revision>37</cp:revision>
  <dcterms:created xsi:type="dcterms:W3CDTF">2008-04-16T21:08:00Z</dcterms:created>
  <dcterms:modified xsi:type="dcterms:W3CDTF">2009-06-18T16:40:00Z</dcterms:modified>
</cp:coreProperties>
</file>