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4"/>
          <w:szCs w:val="24"/>
          <w:rtl w:val="0"/>
        </w:rPr>
        <w:t xml:space="preserve">Ricard Meyerhofer Parra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4"/>
          <w:szCs w:val="24"/>
          <w:rtl w:val="0"/>
        </w:rPr>
        <w:t xml:space="preserve">Adrià Garcia Blanco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4"/>
          <w:szCs w:val="24"/>
          <w:rtl w:val="0"/>
        </w:rPr>
        <w:t xml:space="preserve">2016-2017 Q1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CAIM Lab, Session 7: Introduction to igraph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En esta primera parte, se nos pedía reproducir el grafo que hicimos en clase el cual consistía en hacer un plot de el coeficiente de clustering y el camino más corto medio en función de p según el modelo de Watts-Strogatz.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Nuestra aproximación es la siguiente (creada mediante la función plot que hemos hecho en python el código del cual adjuntamos en task1.py):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Suponemos que se podría haber hecho en R pero la verdad es que no somos muy fans ninguno de los dos y nos ha parecido mucho más rápido de hacer en Python.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Esta segunda parte, consistía en seguir un poco el guión de lo indicado y dar información sobre el grafo que hemos cargado. Esta segunda parte se ha realizado en R y se corresponde a nuestro script task2.r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Así pues, nuestro grafo se trata de un grafo no dirigido tal y como se nos especifica.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Tiene concretamente 62 vértices y 620 aristas, un diámetro de 2, un coeficiente de clustering de 0.522769 y un grado de distribución tal que: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distribución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5805488" cy="1343025"/>
                  <wp:effectExtent b="0" l="0" r="0" t="0"/>
                  <wp:docPr id="3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6"/>
                          <a:srcRect b="2412" l="5822" r="38566" t="76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488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Parece una red aleatoria?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76750" cy="36004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Si nos fijamos en el siguiente histograma que hemos generado de los grados, podemos fijarnos que realmente parece 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real network</w:t>
      </w:r>
      <w:r w:rsidDel="00000000" w:rsidR="00000000" w:rsidRPr="00000000">
        <w:rPr>
          <w:sz w:val="24"/>
          <w:szCs w:val="24"/>
          <w:rtl w:val="0"/>
        </w:rPr>
        <w:t xml:space="preserve"> ya que la gran mayoría de los nodos que hay, tienen un grado muy pequeño respecto al máximo y si miramos los niveles podríamos decir que siguen una</w:t>
      </w:r>
      <w:r w:rsidDel="00000000" w:rsidR="00000000" w:rsidRPr="00000000">
        <w:rPr>
          <w:i w:val="1"/>
          <w:sz w:val="24"/>
          <w:szCs w:val="24"/>
          <w:rtl w:val="0"/>
        </w:rPr>
        <w:t xml:space="preserve"> powerlaw</w:t>
      </w:r>
      <w:r w:rsidDel="00000000" w:rsidR="00000000" w:rsidRPr="00000000">
        <w:rPr>
          <w:sz w:val="24"/>
          <w:szCs w:val="24"/>
          <w:rtl w:val="0"/>
        </w:rPr>
        <w:t xml:space="preserve"> lo cual, nos indica la existencia de</w:t>
      </w:r>
      <w:r w:rsidDel="00000000" w:rsidR="00000000" w:rsidRPr="00000000">
        <w:rPr>
          <w:i w:val="1"/>
          <w:sz w:val="24"/>
          <w:szCs w:val="24"/>
          <w:rtl w:val="0"/>
        </w:rPr>
        <w:t xml:space="preserve"> hubs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continuación, también se nos pide que hagamos plot del grafo con tamaño de los nodos proporcional a su </w:t>
      </w:r>
      <w:r w:rsidDel="00000000" w:rsidR="00000000" w:rsidRPr="00000000">
        <w:rPr>
          <w:i w:val="1"/>
          <w:sz w:val="24"/>
          <w:szCs w:val="24"/>
          <w:rtl w:val="0"/>
        </w:rPr>
        <w:t xml:space="preserve">PageRank: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82750" cy="3089701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17724" l="28297" r="18297" t="13492"/>
                    <a:stretch>
                      <a:fillRect/>
                    </a:stretch>
                  </pic:blipFill>
                  <pic:spPr>
                    <a:xfrm>
                      <a:off x="0" y="0"/>
                      <a:ext cx="2982750" cy="3089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Si nos fijamos en el grafo, podemos ver que el nodo 1 está conectado con todos los demás nodos y por lo tanto tiene un PageRank mucho mayor.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Finalmente, se nos pide usar un algoritmo de detección de comunidades sobre la lista que teníamos para escoger. Dentro de esta lista, nosotros hemos optado por Raghavan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53038" cy="4786101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12684" l="16943" r="38205" t="14749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78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Como podemos observar, hay 6 grupos distintos donde el mayor de ellos tiene los siguientes elementos (27):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&gt;gc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[1]  1  4  5  8  9 13 14 17 18 19 20 24 25 31 33 34 35 40 41 43 44 45 47 51 59 60 61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Y finalmente también hacemos el histograma tal y como se nos pide: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01925" cy="32328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925" cy="323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png"/><Relationship Id="rId9" Type="http://schemas.openxmlformats.org/officeDocument/2006/relationships/image" Target="media/image09.png"/><Relationship Id="rId5" Type="http://schemas.openxmlformats.org/officeDocument/2006/relationships/image" Target="media/image02.png"/><Relationship Id="rId6" Type="http://schemas.openxmlformats.org/officeDocument/2006/relationships/image" Target="media/image08.png"/><Relationship Id="rId7" Type="http://schemas.openxmlformats.org/officeDocument/2006/relationships/image" Target="media/image11.png"/><Relationship Id="rId8" Type="http://schemas.openxmlformats.org/officeDocument/2006/relationships/image" Target="media/image07.png"/></Relationships>
</file>