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8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00" w:lineRule="auto"/>
        <w:jc w:val="center"/>
        <w:rPr>
          <w:b w:val="1"/>
          <w:bCs w:val="1"/>
          <w:sz w:val="30"/>
          <w:szCs w:val="30"/>
        </w:rPr>
      </w:pPr>
      <w:r w:rsidDel="00000000" w:rsidR="00000000" w:rsidRPr="00000000">
        <w:rPr>
          <w:b w:val="1"/>
          <w:bCs w:val="1"/>
          <w:sz w:val="30"/>
          <w:szCs w:val="30"/>
          <w:rtl w:val="0"/>
        </w:rPr>
        <w:t xml:space="preserve">10. PROJECT MANAGEMENT AND RISKS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0" w:lineRule="auto"/>
        <w:jc w:val="center"/>
        <w:rPr>
          <w:b w:val="1"/>
          <w:bCs w:val="1"/>
        </w:rPr>
      </w:pPr>
      <w:r w:rsidDel="00000000" w:rsidR="00000000" w:rsidRPr="00000000">
        <w:rPr>
          <w:b w:val="1"/>
          <w:bCs w:val="1"/>
          <w:rtl w:val="0"/>
        </w:rPr>
        <w:t xml:space="preserve">draWeb — Development of a Visual Web Application Design and Code Generation System Based on Artificial Intelligence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80" w:lineRule="auto"/>
        <w:jc w:val="center"/>
        <w:rPr>
          <w:sz w:val="24"/>
          <w:szCs w:val="24"/>
        </w:rPr>
      </w:pPr>
      <w:r w:rsidDel="00000000" w:rsidR="00000000" w:rsidRPr="00000000">
        <w:rPr>
          <w:sz w:val="24"/>
          <w:szCs w:val="24"/>
          <w:rtl w:val="0"/>
        </w:rPr>
        <w:t xml:space="preserve">Reporting Stage: Probationary Period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i w:val="1"/>
          <w:iCs w:val="1"/>
          <w:sz w:val="24"/>
          <w:szCs w:val="24"/>
        </w:rPr>
      </w:pPr>
      <w:r w:rsidDel="00000000" w:rsidR="00000000" w:rsidRPr="00000000">
        <w:rPr>
          <w:i w:val="1"/>
          <w:iCs w:val="1"/>
          <w:sz w:val="24"/>
          <w:szCs w:val="24"/>
          <w:rtl w:val="0"/>
        </w:rPr>
        <w:t xml:space="preserve">Status Evidence: Team-Provided GitHub and YouTrack Logs (October 2026)</w:t>
      </w:r>
    </w:p>
    <w:p w:rsidR="00000000" w:rsidDel="00000000" w:rsidP="00000000" w:rsidRDefault="00000000" w:rsidRPr="00000000" w14:paraId="00000006">
      <w:pPr>
        <w:pStyle w:val="Heading1"/>
        <w:keepNext w:val="1"/>
        <w:pBdr>
          <w:top w:space="0" w:sz="0" w:val="nil"/>
          <w:left w:space="0" w:sz="0" w:val="nil"/>
          <w:bottom w:space="0" w:sz="0" w:val="nil"/>
          <w:right w:space="0" w:sz="0" w:val="nil"/>
          <w:between w:space="0" w:sz="0" w:val="nil"/>
        </w:pBdr>
        <w:shd w:fill="auto" w:val="clear"/>
        <w:spacing w:after="280" w:before="0" w:lineRule="auto"/>
        <w:rPr/>
      </w:pPr>
      <w:r w:rsidDel="00000000" w:rsidR="00000000" w:rsidRPr="00000000">
        <w:rPr>
          <w:rtl w:val="0"/>
        </w:rPr>
        <w:t xml:space="preserve">10. Project Management and Risks</w:t>
      </w:r>
    </w:p>
    <w:p w:rsidR="00000000" w:rsidDel="00000000" w:rsidP="00000000" w:rsidRDefault="00000000" w:rsidRPr="00000000" w14:paraId="00000007">
      <w:pPr>
        <w:pStyle w:val="Heading2"/>
        <w:keepNext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Management Approach and Tools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firstLine="708.6614173228347"/>
        <w:jc w:val="both"/>
        <w:rPr/>
      </w:pPr>
      <w:r w:rsidDel="00000000" w:rsidR="00000000" w:rsidRPr="00000000">
        <w:rPr>
          <w:rtl w:val="0"/>
        </w:rPr>
        <w:t xml:space="preserve">The draWeb engineering team comprises two student contributors: Rassul Tokatov (GitHub account: cybertora; YouTrack username: admin) and Diyar (GitHub account: Dirolka; YouTrack account identifier: 240159). The project utilizes GitHub as the centralized distributed version control system and YouTrack for sprint scheduling, issue assignment, task prioritization, and Kanban-driven workflow tracking. The active codebase encapsulates an emerging full-stack prototype application. Documentation artifacts and source code modifications are maintained independently; completion of a written report section does not automatically denote that the corresponding YouTrack task has satisfied formal review criteria.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firstLine="708.6614173228347"/>
        <w:jc w:val="both"/>
        <w:rPr/>
      </w:pPr>
      <w:r w:rsidDel="00000000" w:rsidR="00000000" w:rsidRPr="00000000">
        <w:rPr>
          <w:rtl w:val="0"/>
        </w:rPr>
        <w:t xml:space="preserve">Project repository: Dirolka/draWeb (GitHub)</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firstLine="708.6614173228347"/>
        <w:jc w:val="both"/>
        <w:rPr/>
      </w:pPr>
      <w:r w:rsidDel="00000000" w:rsidR="00000000" w:rsidRPr="00000000">
        <w:rPr>
          <w:rtl w:val="0"/>
        </w:rPr>
        <w:t xml:space="preserve">Issue tracker: cybertora.youtrack.cloud (Project: DRA)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80" w:lineRule="auto"/>
        <w:ind w:firstLine="708.6614173228347"/>
        <w:jc w:val="both"/>
        <w:rPr/>
      </w:pPr>
      <w:r w:rsidDel="00000000" w:rsidR="00000000" w:rsidRPr="00000000">
        <w:rPr>
          <w:rtl w:val="0"/>
        </w:rPr>
        <w:t xml:space="preserve">The project Kanban board establishes six distinct operational stages: Queue, Development, Review, Test, Test Environment, and Done. The latest telemetry snapshot indicates 2 items in Queue, 9 items in Development, and 0 items in Done. These metrics reflect an interim development snapshot rather than final milestone closure.</w:t>
      </w:r>
    </w:p>
    <w:p w:rsidR="00000000" w:rsidDel="00000000" w:rsidP="00000000" w:rsidRDefault="00000000" w:rsidRPr="00000000" w14:paraId="0000000C">
      <w:pPr>
        <w:pStyle w:val="Heading2"/>
        <w:keepNext w:val="1"/>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10.2. Team Roles and Recorded Contributions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4212"/>
        <w:gridCol w:w="2808"/>
        <w:tblGridChange w:id="0">
          <w:tblGrid>
            <w:gridCol w:w="2340"/>
            <w:gridCol w:w="4212"/>
            <w:gridCol w:w="280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Contributor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Primary Technical Contribution (Commit Evidence)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Commit Reference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Rassul Tokatov</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(cybertora)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React/TypeScript frontend configuration; client-side API layer; UI starter templates; source compilation and visual editing engine; Monaco code editor integration; styles and themes; contribution guidelines.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Branch: main (author: cybertora)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Diyar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(Dirolka)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Server runtime configuration and dependency setup; entry point architecture and environment examples; SQLite persistence and credentials vault; core API endpoints; AI provider adapter; workspace engine; platform tests and browser verification.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Branch: main (author: Dirolka)</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80" w:before="240" w:lineRule="auto"/>
        <w:ind w:firstLine="708.6614173228347"/>
        <w:jc w:val="both"/>
        <w:rPr/>
      </w:pPr>
      <w:r w:rsidDel="00000000" w:rsidR="00000000" w:rsidRPr="00000000">
        <w:rPr>
          <w:rtl w:val="0"/>
        </w:rPr>
        <w:t xml:space="preserve">The contribution breakdown reflects commit titles documented in repository logs rather than independent runtime benchmarks. Overall team workload is partitioned equally, with individual accountability evidenced by separate user accounts and task ownership.</w:t>
      </w:r>
    </w:p>
    <w:p w:rsidR="00000000" w:rsidDel="00000000" w:rsidP="00000000" w:rsidRDefault="00000000" w:rsidRPr="00000000" w14:paraId="0000001A">
      <w:pPr>
        <w:pStyle w:val="Heading2"/>
        <w:keepNext w:val="1"/>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10.3. YouTrack Issue Register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4"/>
        <w:gridCol w:w="3744"/>
        <w:gridCol w:w="2340"/>
        <w:gridCol w:w="1872"/>
        <w:tblGridChange w:id="0">
          <w:tblGrid>
            <w:gridCol w:w="1404"/>
            <w:gridCol w:w="3744"/>
            <w:gridCol w:w="2340"/>
            <w:gridCol w:w="18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ID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Issue Title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Assignee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Stage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Prepare Project Proposal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Rassul /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Evidence of Relevance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Rassul /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Prepare Literature Review</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Rassul /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Queue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Compare Existing Systems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Rassul /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Compare Technologies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Rassul /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Define System Requirements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Rassul /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Queue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Create Architecture Diagrams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Diyar / 240159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Document UX Prototype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Diyar / 240159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DRA-10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Prepare Verification Plan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Diyar / 240159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DRA-11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Configure GitHub Repository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Diyar / 240159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DRA-12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Document Supervisor Feedback</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Rassul /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Development</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80" w:before="240" w:lineRule="auto"/>
        <w:ind w:firstLine="708.6614173228347"/>
        <w:jc w:val="both"/>
        <w:rPr/>
      </w:pPr>
      <w:r w:rsidDel="00000000" w:rsidR="00000000" w:rsidRPr="00000000">
        <w:rPr>
          <w:rtl w:val="0"/>
        </w:rPr>
        <w:t xml:space="preserve">Task DRA-2 was omitted from telemetry logs and is not presumed complete. The register encompasses 11 active issues. All visible tasks carry Serious priority targeting the initial documentation checkpoint on 24 October 2026.</w:t>
      </w:r>
    </w:p>
    <w:p w:rsidR="00000000" w:rsidDel="00000000" w:rsidP="00000000" w:rsidRDefault="00000000" w:rsidRPr="00000000" w14:paraId="0000004D">
      <w:pPr>
        <w:pStyle w:val="Heading2"/>
        <w:keepNext w:val="1"/>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10.4. Milestones, Deliverables and Dependencies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3744"/>
        <w:gridCol w:w="2808"/>
        <w:tblGridChange w:id="0">
          <w:tblGrid>
            <w:gridCol w:w="2808"/>
            <w:gridCol w:w="3744"/>
            <w:gridCol w:w="280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Checkpoint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Expected Deliverable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Dependency / Verification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Initial Research Checkpoint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(24 Oct 2026)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Proposal, user interview evidence log, literature review, competitive analysis, technology comparison, and requirements specification.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Reviewed documentation artifacts; active repository links; supervisor approval milestones.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Architecture &amp; Prototype Checkpoint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Context, use-case, and component architecture diagrams; editable source schemas; UX prototype walkthrough and interaction logs.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Synchronized functional requirements; verification of current React/Express/SQLite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Implementation Checkpoint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Enhanced visual canvas editor, AI code synthesis pipeline, data service integration, and unbundled code export engine.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Formal agreement on supported backend template scope; automated test suite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Validation Checkpoint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Executed test logs, performance telemetry, empirical defect register, and baseline usability comparisons.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Frozen build candidate; reproducible environment; predetermined 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Submission Checkpoint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Consolidated project dissertation report, audit evidence links, and an immutable Git release tag.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Full alignment of uploaded materials with the tagged repository commit.</w:t>
            </w:r>
          </w:p>
        </w:tc>
      </w:tr>
    </w:tbl>
    <w:p w:rsidR="00000000" w:rsidDel="00000000" w:rsidP="00000000" w:rsidRDefault="00000000" w:rsidRPr="00000000" w14:paraId="00000062">
      <w:pPr>
        <w:pStyle w:val="Heading2"/>
        <w:keepNext w:val="1"/>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10.5. Risk Register</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1404"/>
        <w:gridCol w:w="5148"/>
        <w:tblGridChange w:id="0">
          <w:tblGrid>
            <w:gridCol w:w="2808"/>
            <w:gridCol w:w="1404"/>
            <w:gridCol w:w="514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Risk</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Impact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100" w:line="311.9999885559082" w:lineRule="auto"/>
              <w:jc w:val="center"/>
              <w:rPr>
                <w:b w:val="1"/>
                <w:bCs w:val="1"/>
                <w:sz w:val="24"/>
                <w:szCs w:val="24"/>
                <w:vertAlign w:val="baseline"/>
              </w:rPr>
            </w:pPr>
            <w:r w:rsidDel="00000000" w:rsidR="00000000" w:rsidRPr="00000000">
              <w:rPr>
                <w:b w:val="1"/>
                <w:bCs w:val="1"/>
                <w:sz w:val="24"/>
                <w:szCs w:val="24"/>
                <w:vertAlign w:val="baseline"/>
                <w:rtl w:val="0"/>
              </w:rPr>
              <w:t xml:space="preserve">Mitigation / Response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AI-generated code failure or insecurity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Enforce structural AST validation; compile and run integration tests prior to file application; require explicit user review; isolate API credentials.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Scope creep beyond MVP boundaries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Strictly decouple current React prototype scope from unconstrained full-stack vision; limit validation to a predefined set of starter templates.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Divergence between specification and codebase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Reconcile early architectural proposals (Vue/Go/PostgreSQL) with the active React/Express/SQLite codebase; align all written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Unauthorized access or credential exposure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Implement role-based authorization tests; encrypt stored credentials; enforce server-only environment variables; audit configuration samples.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Schedule slippage or ambiguous ownership</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Assign single designated owner per task with testable acceptance criteria; execute weekly Kanban reviews; immediately flag blocked dependencies.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Missing reproducibility or audit evidence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Publish an immutable prob-period-1 Git release tag; retain editable diagram source files, automated test logs, and author-tagged commit histories.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100" w:line="311.9999885559082" w:lineRule="auto"/>
              <w:rPr>
                <w:b w:val="1"/>
                <w:bCs w:val="1"/>
                <w:sz w:val="24"/>
                <w:szCs w:val="24"/>
                <w:vertAlign w:val="baseline"/>
              </w:rPr>
            </w:pPr>
            <w:r w:rsidDel="00000000" w:rsidR="00000000" w:rsidRPr="00000000">
              <w:rPr>
                <w:b w:val="1"/>
                <w:bCs w:val="1"/>
                <w:sz w:val="24"/>
                <w:szCs w:val="24"/>
                <w:vertAlign w:val="baseline"/>
                <w:rtl w:val="0"/>
              </w:rPr>
              <w:t xml:space="preserve">API cost overruns or provider outages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00" w:before="100" w:line="311.9999885559082" w:lineRule="auto"/>
              <w:rPr>
                <w:sz w:val="24"/>
                <w:szCs w:val="24"/>
                <w:vertAlign w:val="baseline"/>
              </w:rPr>
            </w:pPr>
            <w:r w:rsidDel="00000000" w:rsidR="00000000" w:rsidRPr="00000000">
              <w:rPr>
                <w:sz w:val="24"/>
                <w:szCs w:val="24"/>
                <w:vertAlign w:val="baseline"/>
                <w:rtl w:val="0"/>
              </w:rPr>
              <w:t xml:space="preserve">Enforce token consumption ceilings and rate limits; log network exceptions; implement non-destructive local fallback states.</w:t>
            </w:r>
          </w:p>
        </w:tc>
      </w:tr>
    </w:tbl>
    <w:p w:rsidR="00000000" w:rsidDel="00000000" w:rsidP="00000000" w:rsidRDefault="00000000" w:rsidRPr="00000000" w14:paraId="0000007C">
      <w:pPr>
        <w:pStyle w:val="Heading2"/>
        <w:keepNext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 Traceability and Review Rules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ind w:firstLine="708.6614173228347"/>
        <w:jc w:val="both"/>
        <w:rPr/>
      </w:pPr>
      <w:r w:rsidDel="00000000" w:rsidR="00000000" w:rsidRPr="00000000">
        <w:rPr>
          <w:rtl w:val="0"/>
        </w:rPr>
        <w:t xml:space="preserve">For each technical implementation task, the designated student engineer must specify the target output, objective acceptance criteria, milestone deadline, and the corresponding GitHub branch, commit hash, or pull request. Task identifiers must be included in commit headers (e.g., DRA-8-architecture-diagrams). All code modifications require review by the peer team member prior to merging into the main branch.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ind w:firstLine="708.6614173228347"/>
        <w:jc w:val="both"/>
        <w:rPr/>
      </w:pPr>
      <w:r w:rsidDel="00000000" w:rsidR="00000000" w:rsidRPr="00000000">
        <w:rPr>
          <w:rtl w:val="0"/>
        </w:rPr>
        <w:t xml:space="preserve">Documented repository commits (sample short hashes):</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708.6614173228347" w:hanging="360"/>
        <w:jc w:val="both"/>
      </w:pPr>
      <w:r w:rsidDel="00000000" w:rsidR="00000000" w:rsidRPr="00000000">
        <w:rPr>
          <w:b w:val="1"/>
          <w:bCs w:val="1"/>
          <w:rtl w:val="0"/>
        </w:rPr>
        <w:t xml:space="preserve">cybertora:</w:t>
      </w:r>
      <w:r w:rsidDel="00000000" w:rsidR="00000000" w:rsidRPr="00000000">
        <w:rPr>
          <w:rtl w:val="0"/>
        </w:rPr>
        <w:t xml:space="preserve"> 9cd24ac, 1e9e4d6, cbca3db, 3f7806d, cc9afd4, d29a072, baa2d54</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708.6614173228347" w:hanging="360"/>
        <w:jc w:val="both"/>
      </w:pPr>
      <w:r w:rsidDel="00000000" w:rsidR="00000000" w:rsidRPr="00000000">
        <w:rPr>
          <w:b w:val="1"/>
          <w:bCs w:val="1"/>
          <w:rtl w:val="0"/>
        </w:rPr>
        <w:t xml:space="preserve">Dirolka:</w:t>
      </w:r>
      <w:r w:rsidDel="00000000" w:rsidR="00000000" w:rsidRPr="00000000">
        <w:rPr>
          <w:rtl w:val="0"/>
        </w:rPr>
        <w:t xml:space="preserve"> c3b4cc3, aae815c, 1e89466, b4ff89a, 42a0074, b2a25e6, 0fe4f6b</w:t>
      </w:r>
    </w:p>
    <w:p w:rsidR="00000000" w:rsidDel="00000000" w:rsidP="00000000" w:rsidRDefault="00000000" w:rsidRPr="00000000" w14:paraId="00000081">
      <w:pPr>
        <w:pStyle w:val="Heading2"/>
        <w:keepNext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10.7. Current Status and Next Actions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400" w:lineRule="auto"/>
        <w:ind w:firstLine="708.6614173228347"/>
        <w:jc w:val="both"/>
        <w:rPr/>
      </w:pPr>
      <w:r w:rsidDel="00000000" w:rsidR="00000000" w:rsidRPr="00000000">
        <w:rPr>
          <w:rtl w:val="0"/>
        </w:rPr>
        <w:t xml:space="preserve">At the current review checkpoint, the project maintains an active prototype codebase, bifurcated Git commit histories, draft theoretical and specification documents, and an operational Kanban board. Zero issues have been moved to the Done column; academic supervisor sign-off and autonomous full-stack generation remain pending verification. Immediate priorities include: linking every tracker issue to concrete deliverables, committing editable architecture diagram sources, ensuring technical stack consistency across all sections, executing formal verification suites, and publishing the consolidated report alongside the immutable Git tag prob-period-1.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firstLine="708.6614173228347"/>
        <w:jc w:val="both"/>
        <w:rPr>
          <w:i w:val="1"/>
          <w:iCs w:val="1"/>
        </w:rPr>
      </w:pPr>
      <w:r w:rsidDel="00000000" w:rsidR="00000000" w:rsidRPr="00000000">
        <w:rPr>
          <w:i w:val="1"/>
          <w:iCs w:val="1"/>
          <w:rtl w:val="0"/>
        </w:rPr>
        <w:t xml:space="preserve">Evidence limitations: This section is compiled from team repository logs and project tracker telemetry. Account permissions, individual task criteria, runtime execution, and release tag creation must be formally audited prior to final thesis submission.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8.6614173228347" w:hanging="360.00000000000006"/>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8"/>
        <w:szCs w:val="28"/>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280" w:lineRule="auto"/>
      <w:ind w:firstLine="708.6614173228347"/>
    </w:pPr>
    <w:rPr>
      <w:b w:val="1"/>
      <w:bCs w:val="1"/>
      <w:i w:val="0"/>
      <w:iCs w:val="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280" w:lineRule="auto"/>
      <w:ind w:firstLine="708.6614173228347"/>
    </w:pPr>
    <w:rPr>
      <w:b w:val="1"/>
      <w:bCs w:val="1"/>
      <w:i w:val="0"/>
      <w:iCs w:val="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80" w:lineRule="auto"/>
      <w:ind w:firstLine="708.6614173228347"/>
    </w:pPr>
    <w:rPr>
      <w:b w:val="1"/>
      <w:bCs w:val="1"/>
      <w:i w:val="0"/>
      <w:iCs w:val="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