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B2A4A"/>
          <w:sz w:val="64"/>
        </w:rPr>
        <w:t>PTS BD EXECUTION STRATEGY</w:t>
      </w:r>
    </w:p>
    <w:p>
      <w:pPr>
        <w:jc w:val="center"/>
      </w:pPr>
      <w:r>
        <w:rPr>
          <w:rFonts w:ascii="Calibri" w:hAnsi="Calibri"/>
          <w:color w:val="2E75B6"/>
          <w:sz w:val="40"/>
        </w:rPr>
        <w:t>Q1/Q2 2026</w:t>
      </w:r>
    </w:p>
    <w:p/>
    <w:p>
      <w:pPr>
        <w:spacing w:after="40"/>
        <w:jc w:val="center"/>
      </w:pPr>
      <w:r>
        <w:rPr>
          <w:rFonts w:ascii="Calibri" w:hAnsi="Calibri"/>
          <w:color w:val="333333"/>
          <w:sz w:val="22"/>
        </w:rPr>
        <w:t>Prepared: February 20, 2026</w:t>
      </w:r>
    </w:p>
    <w:p>
      <w:pPr>
        <w:spacing w:after="40"/>
        <w:jc w:val="center"/>
      </w:pPr>
      <w:r>
        <w:rPr>
          <w:rFonts w:ascii="Calibri" w:hAnsi="Calibri"/>
          <w:color w:val="333333"/>
          <w:sz w:val="22"/>
        </w:rPr>
        <w:t>Data Sources: 8-Engine BD Intelligence Pipeline</w:t>
      </w:r>
    </w:p>
    <w:p>
      <w:pPr>
        <w:spacing w:after="40"/>
        <w:jc w:val="center"/>
      </w:pPr>
      <w:r>
        <w:rPr>
          <w:rFonts w:ascii="Calibri" w:hAnsi="Calibri"/>
          <w:color w:val="333333"/>
          <w:sz w:val="22"/>
        </w:rPr>
        <w:t>Records: 50,710 call notes | 7,339 contacts | 401 programs | 1,297 contracts</w:t>
      </w:r>
    </w:p>
    <w:p>
      <w:pPr>
        <w:spacing w:after="40"/>
        <w:jc w:val="center"/>
      </w:pPr>
      <w:r>
        <w:rPr>
          <w:rFonts w:ascii="Calibri" w:hAnsi="Calibri"/>
          <w:color w:val="333333"/>
          <w:sz w:val="22"/>
        </w:rPr>
        <w:t>Vector Index: 8,447 records across 5 collections</w:t>
      </w:r>
    </w:p>
    <w:p>
      <w:pPr>
        <w:spacing w:after="40"/>
        <w:jc w:val="center"/>
      </w:pPr>
      <w:r>
        <w:rPr>
          <w:rFonts w:ascii="Calibri" w:hAnsi="Calibri"/>
          <w:color w:val="333333"/>
          <w:sz w:val="22"/>
        </w:rPr>
        <w:t>Bullhorn Ingestion: 2026-02-20 | Pipeline: 2026-01-23</w:t>
      </w:r>
    </w:p>
    <w:p/>
    <w:p/>
    <w:p>
      <w:pPr>
        <w:jc w:val="center"/>
      </w:pPr>
      <w:r>
        <w:rPr>
          <w:rFonts w:ascii="Calibri" w:hAnsi="Calibri"/>
          <w:b/>
          <w:color w:val="CC0000"/>
          <w:sz w:val="24"/>
        </w:rPr>
        <w:t>CONFIDENTIAL — PTS INTERNAL USE ONLY</w:t>
      </w:r>
    </w:p>
    <w:p>
      <w:r>
        <w:br w:type="page"/>
      </w:r>
    </w:p>
    <w:p>
      <w:pPr>
        <w:pStyle w:val="Heading2"/>
      </w:pPr>
      <w:r>
        <w:t>EXECUTIVE SUMMARY</w:t>
      </w:r>
    </w:p>
    <w:p>
      <w:r>
        <w:rPr>
          <w:rFonts w:ascii="Calibri" w:hAnsi="Calibri"/>
          <w:color w:val="333333"/>
          <w:sz w:val="21"/>
        </w:rPr>
        <w:t xml:space="preserve">PTS operates an 8-engine AI-powered BD intelligence pipeline tracking </w:t>
      </w:r>
      <w:r>
        <w:rPr>
          <w:rFonts w:ascii="Calibri" w:hAnsi="Calibri"/>
          <w:b/>
          <w:color w:val="333333"/>
          <w:sz w:val="21"/>
        </w:rPr>
        <w:t>401 federal programs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alibri" w:hAnsi="Calibri"/>
          <w:b/>
          <w:color w:val="333333"/>
          <w:sz w:val="21"/>
        </w:rPr>
        <w:t>7,339 contacts</w:t>
      </w:r>
      <w:r>
        <w:rPr>
          <w:rFonts w:ascii="Calibri" w:hAnsi="Calibri"/>
          <w:color w:val="333333"/>
          <w:sz w:val="21"/>
        </w:rPr>
        <w:t xml:space="preserve"> (across 24 prime contractors), </w:t>
      </w:r>
      <w:r>
        <w:rPr>
          <w:rFonts w:ascii="Calibri" w:hAnsi="Calibri"/>
          <w:b/>
          <w:color w:val="333333"/>
          <w:sz w:val="21"/>
        </w:rPr>
        <w:t>1,297 open federal contracts</w:t>
      </w:r>
      <w:r>
        <w:rPr>
          <w:rFonts w:ascii="Calibri" w:hAnsi="Calibri"/>
          <w:color w:val="333333"/>
          <w:sz w:val="21"/>
        </w:rPr>
        <w:t xml:space="preserve">, and </w:t>
      </w:r>
      <w:r>
        <w:rPr>
          <w:rFonts w:ascii="Calibri" w:hAnsi="Calibri"/>
          <w:b/>
          <w:color w:val="333333"/>
          <w:sz w:val="21"/>
        </w:rPr>
        <w:t>50,710 call notes</w:t>
      </w:r>
      <w:r>
        <w:rPr>
          <w:rFonts w:ascii="Calibri" w:hAnsi="Calibri"/>
          <w:color w:val="333333"/>
          <w:sz w:val="21"/>
        </w:rPr>
        <w:t>. This strategy converts that intelligence into a repeatable, data-driven cadence that maps buying hierarchies, aligns past performance, and generates meetings.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Current Revenue Baseline:</w:t>
      </w:r>
      <w:r>
        <w:rPr>
          <w:rFonts w:ascii="Calibri" w:hAnsi="Calibri"/>
          <w:color w:val="333333"/>
          <w:sz w:val="21"/>
        </w:rPr>
        <w:t xml:space="preserve"> 27 deployed contractors generating ~$60K/week spread across NGC (56%), SAIC (28.5%), and others. Total tracked placements: 616 across 41 prime contractors.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Target Portfolio:</w:t>
      </w:r>
      <w:r>
        <w:rPr>
          <w:rFonts w:ascii="Calibri" w:hAnsi="Calibri"/>
          <w:color w:val="333333"/>
          <w:sz w:val="21"/>
        </w:rPr>
        <w:t xml:space="preserve"> DCGS ecosystem (~$950M) plus adjacent programs totaling $20B+ in addressable contract value across missile defense, space, cyber, and enterprise IT.</w:t>
      </w:r>
    </w:p>
    <w:p>
      <w:pPr>
        <w:pStyle w:val="Heading2"/>
      </w:pPr>
      <w:r>
        <w:t>PHASE 1: FOUNDATION — DATA-DRIVEN BD CADENCE</w:t>
      </w:r>
    </w:p>
    <w:p>
      <w:pPr>
        <w:pStyle w:val="Heading3"/>
      </w:pPr>
      <w:r>
        <w:t>1.1 Management Approach</w:t>
      </w:r>
    </w:p>
    <w:p>
      <w:r>
        <w:rPr>
          <w:rFonts w:ascii="Calibri" w:hAnsi="Calibri"/>
          <w:color w:val="333333"/>
          <w:sz w:val="21"/>
        </w:rPr>
        <w:t xml:space="preserve">Manage through </w:t>
      </w:r>
      <w:r>
        <w:rPr>
          <w:rFonts w:ascii="Calibri" w:hAnsi="Calibri"/>
          <w:b/>
          <w:color w:val="333333"/>
          <w:sz w:val="21"/>
        </w:rPr>
        <w:t>data and cadence</w:t>
      </w:r>
      <w:r>
        <w:rPr>
          <w:rFonts w:ascii="Calibri" w:hAnsi="Calibri"/>
          <w:color w:val="333333"/>
          <w:sz w:val="21"/>
        </w:rPr>
        <w:t>, not intuition. Every decision backed by engine outputs.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Core Activity Metrics (tracked in Bullhorn):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Baseline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Weekly Target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 Call Notes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50,710 cumulative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700+/week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7 ETL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Attempted Contacts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26,010 unique touched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300+/week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Conversations Held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29,216 active-status notes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100+/week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Contacts Added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3,122 new leads (77%)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50+/week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3 Classifier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Meetings Set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186 client visits logged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10+/week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Hiring Signals Captured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56 (Feb 20 ingestion)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15+/week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6 QA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Action Type Breakdown (current state from 50,710 notes):</w:t>
      </w:r>
      <w:r>
        <w:rPr>
          <w:rFonts w:ascii="Calibri" w:hAnsi="Calibri"/>
          <w:color w:val="333333"/>
          <w:sz w:val="21"/>
        </w:rPr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Left Message: 26,095 (51%) — high volume, low conversion signal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Outbound Call: 12,196 (24%) — core activity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Prescreen: 9,503 (19%) — candidate pipeline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Email: 1,179 (2%) — underutilized channel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Client Visit: 186 (&lt;1%) — </w:t>
      </w:r>
      <w:r>
        <w:rPr>
          <w:rFonts w:ascii="Calibri" w:hAnsi="Calibri"/>
          <w:b/>
          <w:color w:val="333333"/>
          <w:sz w:val="21"/>
        </w:rPr>
        <w:t>critical gap: need 5x increase</w:t>
      </w:r>
      <w:r>
        <w:rPr>
          <w:rFonts w:ascii="Calibri" w:hAnsi="Calibri"/>
          <w:color w:val="333333"/>
          <w:sz w:val="21"/>
        </w:rPr>
      </w:r>
    </w:p>
    <w:p>
      <w:pPr>
        <w:pStyle w:val="Heading3"/>
      </w:pPr>
      <w:r>
        <w:t>1.2 Leadership Rhythm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 Source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Daily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AM reviews personal Bullhorn dashboard; one win tied to effort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 live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Mon/Wed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Bi-weekly Bullhorn reporting drops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7 ETL auto-run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Weekly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Deputy 1:1 — review activity metrics + hiring signals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6 QA Alert digest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Bi-Weekly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Program-level pipeline review (top 10 programs by BD score)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5 Scoring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Monthly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portfolio review: contracts, placements, revenue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8 Knowledge RAG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Escalation Triggers (Red Flags):</w:t>
      </w:r>
      <w:r>
        <w:rPr>
          <w:rFonts w:ascii="Calibri" w:hAnsi="Calibri"/>
          <w:color w:val="333333"/>
          <w:sz w:val="21"/>
        </w:rPr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Hiring signal detected with no follow-up within 48 hours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Tier 1 contact goes 30+ days without engagement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Program gap identified (DCGS, NSA, CENTCOM currently flagged)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Competitor wins placement on tracked program</w:t>
      </w:r>
    </w:p>
    <w:p>
      <w:pPr>
        <w:pStyle w:val="Heading3"/>
      </w:pPr>
      <w:r>
        <w:t>1.3 Self-Management Standard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One daily win tied to </w:t>
      </w:r>
      <w:r>
        <w:rPr>
          <w:rFonts w:ascii="Calibri" w:hAnsi="Calibri"/>
          <w:b/>
          <w:color w:val="333333"/>
          <w:sz w:val="21"/>
        </w:rPr>
        <w:t>effort</w:t>
      </w:r>
      <w:r>
        <w:rPr>
          <w:rFonts w:ascii="Calibri" w:hAnsi="Calibri"/>
          <w:color w:val="333333"/>
          <w:sz w:val="21"/>
        </w:rPr>
        <w:t xml:space="preserve"> (calls made, contacts mapped, intel gathered)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Trust the process — results follow </w:t>
      </w:r>
      <w:r>
        <w:rPr>
          <w:rFonts w:ascii="Calibri" w:hAnsi="Calibri"/>
          <w:b/>
          <w:color w:val="333333"/>
          <w:sz w:val="21"/>
        </w:rPr>
        <w:t>volume + quality</w:t>
      </w:r>
      <w:r>
        <w:rPr>
          <w:rFonts w:ascii="Calibri" w:hAnsi="Calibri"/>
          <w:color w:val="333333"/>
          <w:sz w:val="21"/>
        </w:rPr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Weekly self-score: Activity Score = (Calls × 1) + (Conversations × 3) + (Meetings × 10) + (Hiring Signals × 5)</w:t>
      </w:r>
    </w:p>
    <w:p>
      <w:pPr>
        <w:pStyle w:val="Heading2"/>
      </w:pPr>
      <w:r>
        <w:t>PHASE 2: MARKET INTELLIGENCE COLLECTION</w:t>
      </w:r>
    </w:p>
    <w:p>
      <w:pPr>
        <w:pStyle w:val="Heading3"/>
      </w:pPr>
      <w:r>
        <w:t>2.1 Recruiter-Style Conversation Framework</w:t>
      </w:r>
    </w:p>
    <w:p>
      <w:r>
        <w:rPr>
          <w:rFonts w:ascii="Calibri" w:hAnsi="Calibri"/>
          <w:color w:val="333333"/>
          <w:sz w:val="21"/>
        </w:rPr>
        <w:t xml:space="preserve">Each AM conducts </w:t>
      </w:r>
      <w:r>
        <w:rPr>
          <w:rFonts w:ascii="Calibri" w:hAnsi="Calibri"/>
          <w:b/>
          <w:color w:val="333333"/>
          <w:sz w:val="21"/>
        </w:rPr>
        <w:t>5+ recruiter-style conversations per target account daily</w:t>
      </w:r>
      <w:r>
        <w:rPr>
          <w:rFonts w:ascii="Calibri" w:hAnsi="Calibri"/>
          <w:color w:val="333333"/>
          <w:sz w:val="21"/>
        </w:rPr>
        <w:t xml:space="preserve"> to gather: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Intel Category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to Capture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Engine That Processes 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Competition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Who else is staffing? Subcontractor names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2 (Program Mapper)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Locations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Work sites, SCIF locations, remote/hybrid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3 (OrgChart)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Skillsets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Required certs, tools, clearance levels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1 (Scraper) + Engine 8 (RAG)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Clearance Levels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TS/SCI, CI Poly, Full Scope (see breakdown below)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5 (Scoring)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Hiring Managers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Name, title, direct line, email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3 (6-Tier Classifier)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Team Size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Current headcount, growth projections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7 (Bullhorn Notes)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Onsite vs Remote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Work arrangement by program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8 (Knowledge)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Hiring Schedule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Intake timing, start dates, urgency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6 (QA Alerts)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Compensation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Bill rates, pay ranges, loaded rates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7 (Bullhorn)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Clearance Demand Signal (from 50,710 call notes):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Clearance Level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Mentions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% of Notes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Demand Signal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3,857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7.6%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Very 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Secret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2,657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5.2%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Polygraph (general)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975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1.9%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CI Poly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382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0.8%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Top Secret (standalone)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380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0.7%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Scope Poly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46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0.1%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Niche/Premium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Outcome:</w:t>
      </w:r>
      <w:r>
        <w:rPr>
          <w:rFonts w:ascii="Calibri" w:hAnsi="Calibri"/>
          <w:color w:val="333333"/>
          <w:sz w:val="21"/>
        </w:rPr>
        <w:t xml:space="preserve"> Every conversation feeds structured data into the pipeline. Not just contacts — </w:t>
      </w:r>
      <w:r>
        <w:rPr>
          <w:rFonts w:ascii="Calibri" w:hAnsi="Calibri"/>
          <w:b/>
          <w:color w:val="333333"/>
          <w:sz w:val="21"/>
        </w:rPr>
        <w:t>actionable hiring intelligence</w:t>
      </w:r>
      <w:r>
        <w:rPr>
          <w:rFonts w:ascii="Calibri" w:hAnsi="Calibri"/>
          <w:color w:val="333333"/>
          <w:sz w:val="21"/>
        </w:rPr>
        <w:t xml:space="preserve"> with manager names, project names, headcount, and timelines.</w:t>
      </w:r>
    </w:p>
    <w:p>
      <w:pPr>
        <w:pStyle w:val="Heading3"/>
      </w:pPr>
      <w:r>
        <w:t>2.2 Geographic Intelligence Priorities</w:t>
      </w:r>
    </w:p>
    <w:p>
      <w:r>
        <w:rPr>
          <w:rFonts w:ascii="Calibri" w:hAnsi="Calibri"/>
          <w:color w:val="333333"/>
          <w:sz w:val="21"/>
        </w:rPr>
        <w:t>Our call notes reveal clear geographic clusters. Focus intelligence collection by location: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Location Cluster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Mentions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Programs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AFB (multiple)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1,144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DCGS, Space, Cyber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Critical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Japan (OCONUS)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726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Pacific ISR, Indo-PACOM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Korea (OCONUS)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688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Pacific ISR, USFK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Fort Meade, MD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793 (668+125)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NSA, CYBERCOM, DIA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Critical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Colorado Springs, CO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342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Space Force, MDA, SDA, NORAD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Critical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MacDill/Tampa, FL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239 (139+100)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SOCOM, CENTCOM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San Antonio, TX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16th AF, AFCYBER, NSA-TX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Germany (OCONUS)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112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EUCOM, AFRICOM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Huntsville, 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IBCS, NASA, SLS, MDA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Critical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St. Louis, MO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Boeing (JDAM, SDB, Weapons)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</w:tbl>
    <w:p/>
    <w:p>
      <w:pPr>
        <w:pStyle w:val="Heading3"/>
      </w:pPr>
      <w:r>
        <w:t>2.3 Most In-Demand Roles (from Bullhorn Analysis)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 Category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Demand Level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Programs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Typical Clearance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Systems Engineer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Very 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IBCS, Aegis, DCGS, Sentinel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Software Engineer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Very 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Manager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 w/ Poly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Intelligence Analyst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DCGS, NSA, DIA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 w/ CI Poly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Cybersecurity Engineer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ARCYBER, CYBERCOM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Integration Engineer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Medium-High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IBCS, Aegis, MDA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MBSE/Model-Based Engineer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Medium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Sentinel, GBSD, NGC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Secret+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Field Service Engineer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Medium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SAIC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Secret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 Scientist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Growing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AI/ML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DevSecOps Engineer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Growing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Modernization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TS/SCI</w:t>
            </w:r>
          </w:p>
        </w:tc>
      </w:tr>
    </w:tbl>
    <w:p/>
    <w:p>
      <w:pPr>
        <w:pStyle w:val="Heading2"/>
      </w:pPr>
      <w:r>
        <w:t>PHASE 3: BUYING HIERARCHY MAPPING</w:t>
      </w:r>
    </w:p>
    <w:p>
      <w:pPr>
        <w:pStyle w:val="Heading3"/>
      </w:pPr>
      <w:r>
        <w:t>3.1 Contact Tier Classification System</w:t>
      </w:r>
    </w:p>
    <w:p>
      <w:r>
        <w:rPr>
          <w:rFonts w:ascii="Calibri" w:hAnsi="Calibri"/>
          <w:color w:val="333333"/>
          <w:sz w:val="21"/>
        </w:rPr>
        <w:t xml:space="preserve">Our Engine 3 OrgChart Classifier assigns all contacts to a 6-tier hierarchy. Current state across </w:t>
      </w:r>
      <w:r>
        <w:rPr>
          <w:rFonts w:ascii="Calibri" w:hAnsi="Calibri"/>
          <w:b/>
          <w:color w:val="333333"/>
          <w:sz w:val="21"/>
        </w:rPr>
        <w:t>7,339 contacts</w:t>
      </w:r>
      <w:r>
        <w:rPr>
          <w:rFonts w:ascii="Calibri" w:hAnsi="Calibri"/>
          <w:color w:val="333333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%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BD Action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Tier 1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Executive Sponsor / Decision Maker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388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5.3%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Executive engagement, strategic meetings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Tier 2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Senior Decision Maker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&lt;0.1%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DATA GAP — need enrichment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Tier 3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Influencer / Program Lead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284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3.9%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Relationship building, program intel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Tier 4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Resource Manager / Hiring Manager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377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5.1%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Direct hiring conversations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Tier 5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Gatekeeper / Coordinator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347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4.7%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Access path to Tier 1-4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Tier 6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Individual Contributor / Candidate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1,076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14.6%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Intel source, referral network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Unclassified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 yet tiered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~4,866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66.3%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Priority: classify remaining contacts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Target:</w:t>
      </w:r>
      <w:r>
        <w:rPr>
          <w:rFonts w:ascii="Calibri" w:hAnsi="Calibri"/>
          <w:color w:val="333333"/>
          <w:sz w:val="21"/>
        </w:rPr>
        <w:t xml:space="preserve"> Build minimum </w:t>
      </w:r>
      <w:r>
        <w:rPr>
          <w:rFonts w:ascii="Calibri" w:hAnsi="Calibri"/>
          <w:b/>
          <w:color w:val="333333"/>
          <w:sz w:val="21"/>
        </w:rPr>
        <w:t>30-contact map per account</w:t>
      </w:r>
      <w:r>
        <w:rPr>
          <w:rFonts w:ascii="Calibri" w:hAnsi="Calibri"/>
          <w:color w:val="333333"/>
          <w:sz w:val="21"/>
        </w:rPr>
        <w:t xml:space="preserve"> covering all tiers: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PER ACCOUNT TARGET MAP: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├── 2-3 Executive Sponsors (Tier 1)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├── 3-5 Decision Makers (Tier 1-2)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├── 5-8 Influencers / Program Leads (Tier 3)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├── 5-8 Hiring Managers (Tier 4)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├── 5-8 Gatekeepers (Tier 5)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└── 5-10 Key ICs / Referral Sources (Tier 6)</w:t>
      </w:r>
    </w:p>
    <w:p>
      <w:pPr>
        <w:pStyle w:val="Heading3"/>
      </w:pPr>
      <w:r>
        <w:t>3.2 Prime Contractor Contact Coverage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Strategic Accounts (sorted by engagement volume from 50,710 call notes):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Call Notes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Unique Contacts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Placements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Revenue Status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CACI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4,846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500+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Good intel, low placement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GDIT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2,380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121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111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Strategic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Lockheed Martin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1,531 (1,147+280+104)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108+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Leidos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931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209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209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#1 Revenue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Strongest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AWS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50+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Emerging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Developing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Palantir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441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40+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Niche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Developing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Raytheon/RTX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405 (349+56)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30+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SAIC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327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49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8+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Revenue (28.5% spread)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Northrop Grumman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498 (262+236)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15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Revenue (56% spread)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BAE Systems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254 (188+66)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35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Developing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Peraton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226 (124+102)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72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#3 Revenue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Boeing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71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47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Established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Booz Allen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30+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Microsoft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108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60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61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Established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Deloitte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</w:tbl>
    <w:p/>
    <w:p>
      <w:pPr>
        <w:pStyle w:val="Heading3"/>
      </w:pPr>
      <w:r>
        <w:t>3.3 Key Decision Makers by Program (from Referral Network + Bullhorn)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Contact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Title/Role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Rob Whitt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Deputy PM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JTAGS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Follow up — 15 new heads in 2026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John Bagby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Director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SAIC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Retiring soon — critical transition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Casey Thompson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Director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Boeing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SLS exclusive relationship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Tonya Barefoot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Manager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GDIT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MAINES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 hiring manager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Brian Feix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NGC/inSITE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Hiring authority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Lauree Swihart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DAF CW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DAF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DAF-wide influence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Reggie White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SOFA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130-200 position expansion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Amy Brown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Key Contact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General Dynamics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Multiple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42 interactions — highest engagement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Mark Trudel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Key Contact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General Dynamics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Multiple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39 interactions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Joel Stammen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Key Contact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General Dynamics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Multiple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35 interactions</w:t>
            </w:r>
          </w:p>
        </w:tc>
      </w:tr>
    </w:tbl>
    <w:p/>
    <w:p>
      <w:pPr>
        <w:pStyle w:val="Heading2"/>
      </w:pPr>
      <w:r>
        <w:t>PHASE 4: PRIME PAST PERFORMANCE ALIGNMENT</w:t>
      </w:r>
    </w:p>
    <w:p>
      <w:pPr>
        <w:pStyle w:val="Heading3"/>
      </w:pPr>
      <w:r>
        <w:t>4.1 Current Placement Performance by Prime</w:t>
      </w:r>
    </w:p>
    <w:p>
      <w:r>
        <w:rPr>
          <w:rFonts w:ascii="Calibri" w:hAnsi="Calibri"/>
          <w:color w:val="333333"/>
          <w:sz w:val="21"/>
        </w:rPr>
        <w:t xml:space="preserve">Our Bullhorn data shows </w:t>
      </w:r>
      <w:r>
        <w:rPr>
          <w:rFonts w:ascii="Calibri" w:hAnsi="Calibri"/>
          <w:b/>
          <w:color w:val="333333"/>
          <w:sz w:val="21"/>
        </w:rPr>
        <w:t>616 total placements</w:t>
      </w:r>
      <w:r>
        <w:rPr>
          <w:rFonts w:ascii="Calibri" w:hAnsi="Calibri"/>
          <w:color w:val="333333"/>
          <w:sz w:val="21"/>
        </w:rPr>
        <w:t xml:space="preserve"> with clear performance tiers: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Placements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Jobs Posted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Relationship Tier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Past Performance Strength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Leidos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209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Strategic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Strongest</w:t>
            </w:r>
            <w:r>
              <w:rPr>
                <w:rFonts w:ascii="Calibri" w:hAnsi="Calibri"/>
                <w:color w:val="333333"/>
                <w:sz w:val="18"/>
              </w:rPr>
              <w:t xml:space="preserve"> — 42 active programs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GDIT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111 (+ 12 GD-MS)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Strategic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 — 35+ programs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Peraton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Strategic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 — ARCYBER, DISA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Microsoft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61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Established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 — niche enterprise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Dell Federal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Established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Historical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Boeing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Established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 — SLS, weapons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NGC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Revenue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 — IBCS, JTAGS, Sentinel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SAIC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Revenue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 — IBCS, AESD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CACI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Gap vs. engagement volume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Critical Insight:</w:t>
      </w:r>
      <w:r>
        <w:rPr>
          <w:rFonts w:ascii="Calibri" w:hAnsi="Calibri"/>
          <w:color w:val="333333"/>
          <w:sz w:val="21"/>
        </w:rPr>
        <w:t xml:space="preserve"> CACI has 4,846 call note mentions but only 3 placements. This is either a massive untapped opportunity or a conversion problem that needs diagnosis.</w:t>
      </w:r>
    </w:p>
    <w:p>
      <w:pPr>
        <w:pStyle w:val="Heading3"/>
      </w:pPr>
      <w:r>
        <w:t>4.2 High-Value Contract Opportunities (from FINAL_OPEN_CONTRACTS_ENRICHED)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Top contracts by value with active BD scoring: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Contract (PIID)</w:t>
            </w:r>
          </w:p>
        </w:tc>
        <w:tc>
          <w:tcPr>
            <w:tcW w:type="dxa" w:w="1624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1624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624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1624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BD Score</w:t>
            </w:r>
          </w:p>
        </w:tc>
        <w:tc>
          <w:tcPr>
            <w:tcW w:type="dxa" w:w="1624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SAQMMA11F0233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 PMO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$2.09B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68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</w:t>
            </w:r>
          </w:p>
        </w:tc>
      </w:tr>
      <w:tr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75N91020F00003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NCI Operational TO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 Biomed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$1.78B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65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28321322FDS030130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ITSSC Task Order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$1.06B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62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</w:t>
            </w:r>
          </w:p>
        </w:tc>
      </w:tr>
      <w:tr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47QFCA19F0006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IGF::OT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CACI Federal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$921M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83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HOT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47QFCA21F0051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C5ISR Task Order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General Dynamics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$805M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77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</w:t>
            </w:r>
          </w:p>
        </w:tc>
      </w:tr>
      <w:tr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ARCYBER Info Advantage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Peraton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$889M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Aegis BMD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Lockheed Martin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$45B+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</w:tr>
      <w:tr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Sentinel GBSD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Northrop Grumman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$2.7B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DES (DoDNet)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$11.5B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</w:tr>
      <w:tr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ITES-3S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135 awardees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$12.1B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Army AESD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SAIC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$757M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</w:t>
            </w:r>
          </w:p>
        </w:tc>
      </w:tr>
      <w:tr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DTRA I3TS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$205M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624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315 placements</w:t>
            </w:r>
          </w:p>
        </w:tc>
      </w:tr>
    </w:tbl>
    <w:p/>
    <w:p>
      <w:pPr>
        <w:pStyle w:val="Heading3"/>
      </w:pPr>
      <w:r>
        <w:t>4.3 Growth Programs (Expansion Signals from Bullhorn Notes)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Growth Signal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Headcount Target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BOA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6x workload increase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TBD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Aggressive staffing push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JTAGS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+15 heads confirmed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in 2026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Rob Whitt engagement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Munitions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+100 positions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Scale team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SLS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Boeing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Exclusive relationship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20-50 contractors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Casey Thompson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SOFA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Major expansion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130-200 positions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Reggie White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IBCS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SAIC/NGC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Director retiring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Transition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John Bagby succession</w:t>
            </w:r>
          </w:p>
        </w:tc>
      </w:tr>
    </w:tbl>
    <w:p/>
    <w:p>
      <w:pPr>
        <w:pStyle w:val="Heading2"/>
      </w:pPr>
      <w:r>
        <w:t>PHASE 5: COLD OUTREACH EXECUTION</w:t>
      </w:r>
    </w:p>
    <w:p>
      <w:pPr>
        <w:pStyle w:val="Heading3"/>
      </w:pPr>
      <w:r>
        <w:t>5.1 Call Prioritization Algorithm</w:t>
      </w:r>
    </w:p>
    <w:p>
      <w:r>
        <w:rPr>
          <w:rFonts w:ascii="Calibri" w:hAnsi="Calibri"/>
          <w:color w:val="333333"/>
          <w:sz w:val="21"/>
        </w:rPr>
        <w:t>Use Engine 5 BD Scoring (0-100 scale) to prioritize outreach: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Scoring Methodology:</w:t>
      </w:r>
      <w:r>
        <w:rPr>
          <w:rFonts w:ascii="Calibri" w:hAnsi="Calibri"/>
          <w:color w:val="333333"/>
          <w:sz w:val="21"/>
        </w:rPr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BD Score = Activity Weight (30 max)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 xml:space="preserve">         + Placement Success (20 max)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 xml:space="preserve">         + Recency (15 max)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 xml:space="preserve">         + Prime Diversity (7 max)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 xml:space="preserve">         + Status Multiplier (5 max)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 xml:space="preserve">         + Program Value (23 max)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Current Score Distribution:</w:t>
      </w:r>
      <w:r>
        <w:rPr>
          <w:rFonts w:ascii="Calibri" w:hAnsi="Calibri"/>
          <w:color w:val="333333"/>
          <w:sz w:val="21"/>
        </w:rPr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Score 70-100: </w:t>
      </w:r>
      <w:r>
        <w:rPr>
          <w:rFonts w:ascii="Calibri" w:hAnsi="Calibri"/>
          <w:b/>
          <w:color w:val="333333"/>
          <w:sz w:val="21"/>
        </w:rPr>
        <w:t>HOT</w:t>
      </w:r>
      <w:r>
        <w:rPr>
          <w:rFonts w:ascii="Calibri" w:hAnsi="Calibri"/>
          <w:color w:val="333333"/>
          <w:sz w:val="21"/>
        </w:rPr>
        <w:t xml:space="preserve"> — immediate engagement (CACI Federal contract at 83)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Score 50-69: </w:t>
      </w:r>
      <w:r>
        <w:rPr>
          <w:rFonts w:ascii="Calibri" w:hAnsi="Calibri"/>
          <w:b/>
          <w:color w:val="333333"/>
          <w:sz w:val="21"/>
        </w:rPr>
        <w:t>WARM</w:t>
      </w:r>
      <w:r>
        <w:rPr>
          <w:rFonts w:ascii="Calibri" w:hAnsi="Calibri"/>
          <w:color w:val="333333"/>
          <w:sz w:val="21"/>
        </w:rPr>
        <w:t xml:space="preserve"> — active pursuit (majority of $500M+ contracts)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Score 36-49: </w:t>
      </w:r>
      <w:r>
        <w:rPr>
          <w:rFonts w:ascii="Calibri" w:hAnsi="Calibri"/>
          <w:b/>
          <w:color w:val="333333"/>
          <w:sz w:val="21"/>
        </w:rPr>
        <w:t>PROSPECT</w:t>
      </w:r>
      <w:r>
        <w:rPr>
          <w:rFonts w:ascii="Calibri" w:hAnsi="Calibri"/>
          <w:color w:val="333333"/>
          <w:sz w:val="21"/>
        </w:rPr>
        <w:t xml:space="preserve"> — nurture and develop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 xml:space="preserve">Score 0-35: </w:t>
      </w:r>
      <w:r>
        <w:rPr>
          <w:rFonts w:ascii="Calibri" w:hAnsi="Calibri"/>
          <w:b/>
          <w:color w:val="333333"/>
          <w:sz w:val="21"/>
        </w:rPr>
        <w:t>COLD</w:t>
      </w:r>
      <w:r>
        <w:rPr>
          <w:rFonts w:ascii="Calibri" w:hAnsi="Calibri"/>
          <w:color w:val="333333"/>
          <w:sz w:val="21"/>
        </w:rPr>
        <w:t xml:space="preserve"> — low priority / monitoring only</w:t>
      </w:r>
    </w:p>
    <w:p>
      <w:pPr>
        <w:pStyle w:val="Heading3"/>
      </w:pPr>
      <w:r>
        <w:t>5.2 Daily Outreach Cadence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Per AM Daily Minimum: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Block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Time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Morning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8:00-10:00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calls — Tier 4-5 contacts (hiring managers, gatekeepers)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dials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Mid-Morning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10:00-11:30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Follow-up conversations with active leads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 conversations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Lunch Intel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11:30-12:30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Review Engine 6 alerts + hiring signals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Process signals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Afternoon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1:00-3:00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Cold calls — Tier 1-3 contacts (decision makers)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 dials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Late PM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3:00-4:30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Email sequences + LinkedIn outreach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 touches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EOD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4:30-5:00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 notes entry + next-day prep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 all activity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Primary Goal per call:</w:t>
      </w:r>
      <w:r>
        <w:rPr>
          <w:rFonts w:ascii="Calibri" w:hAnsi="Calibri"/>
          <w:color w:val="333333"/>
          <w:sz w:val="21"/>
        </w:rPr>
      </w:r>
    </w:p>
    <w:p>
      <w:pPr>
        <w:pStyle w:val="ListNumber"/>
      </w:pPr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Set the meeting</w:t>
      </w:r>
      <w:r>
        <w:rPr>
          <w:rFonts w:ascii="Calibri" w:hAnsi="Calibri"/>
          <w:color w:val="333333"/>
          <w:sz w:val="21"/>
        </w:rPr>
        <w:t xml:space="preserve"> — get a face-to-face or video call scheduled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Confirm follow-up email</w:t>
      </w:r>
      <w:r>
        <w:rPr>
          <w:rFonts w:ascii="Calibri" w:hAnsi="Calibri"/>
          <w:color w:val="333333"/>
          <w:sz w:val="21"/>
        </w:rPr>
        <w:t xml:space="preserve"> — permission to send capability brief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Gather one intel point</w:t>
      </w:r>
      <w:r>
        <w:rPr>
          <w:rFonts w:ascii="Calibri" w:hAnsi="Calibri"/>
          <w:color w:val="333333"/>
          <w:sz w:val="21"/>
        </w:rPr>
        <w:t xml:space="preserve"> — hiring signal, program update, competition info</w:t>
      </w:r>
    </w:p>
    <w:p>
      <w:pPr>
        <w:pStyle w:val="Heading3"/>
      </w:pPr>
      <w:r>
        <w:t>5.3 Gap Program Attack Plan</w:t>
      </w:r>
    </w:p>
    <w:p>
      <w:r>
        <w:rPr>
          <w:rFonts w:ascii="Calibri" w:hAnsi="Calibri"/>
          <w:color w:val="333333"/>
          <w:sz w:val="21"/>
        </w:rPr>
        <w:t xml:space="preserve">Engine 6 QA identified </w:t>
      </w:r>
      <w:r>
        <w:rPr>
          <w:rFonts w:ascii="Calibri" w:hAnsi="Calibri"/>
          <w:b/>
          <w:color w:val="333333"/>
          <w:sz w:val="21"/>
        </w:rPr>
        <w:t>3 critical gap programs</w:t>
      </w:r>
      <w:r>
        <w:rPr>
          <w:rFonts w:ascii="Calibri" w:hAnsi="Calibri"/>
          <w:color w:val="333333"/>
          <w:sz w:val="21"/>
        </w:rPr>
        <w:t xml:space="preserve"> with high negative traction: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Program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Issue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Contacts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DCGS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 positive response ratio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71 mentions, 3 key contacts (Sean Gage, Linda Nichols, Andrew Torelli @ GDIT)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Pivot approach — enter through GDIT sub relationship; use past DCGS analyst placements as credibility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NSA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 positive response ratio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302 mentions (Fort Meade heavy)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Shift to Tier 6 referral strategy — use IC-cleared ICs to intro to hiring managers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CENTCOM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 positive response ratio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39 mentions (MacDill/Tampa)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SOCOM adjacency play — leverage SOFA expansion (130-200 positions) for CENTCOM crossover</w:t>
            </w:r>
          </w:p>
        </w:tc>
      </w:tr>
    </w:tbl>
    <w:p/>
    <w:p>
      <w:pPr>
        <w:pStyle w:val="Heading3"/>
      </w:pPr>
      <w:r>
        <w:t>5.4 Warm Account Acceleration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Accounts with existing placement revenue (protect + grow):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Account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Spread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Weekly Revenue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Growth Play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placements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$33.6K/week (56%)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BOA 6x, JTAGS +15, Sentinel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SAIC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 placements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$17.1K/week (28.5%)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 transition, AESD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209 placements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Major revenue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I3TS (315 heads), DES ($11.5B), NGEN-R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GDIT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111 placements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Major revenue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MAINES, Justified, DCGS sub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Peraton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 placements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ARCYBER ($889M), DISA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Boeing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 placements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Steady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SLS exclusive (20-50), Weapons</w:t>
            </w:r>
          </w:p>
        </w:tc>
      </w:tr>
    </w:tbl>
    <w:p/>
    <w:p>
      <w:pPr>
        <w:pStyle w:val="Heading2"/>
      </w:pPr>
      <w:r>
        <w:t>PHASE 6: SCALABLE PROCESS ("COOKIE CUTTER" PLAYBOOK)</w:t>
      </w:r>
    </w:p>
    <w:p>
      <w:pPr>
        <w:pStyle w:val="Heading3"/>
      </w:pPr>
      <w:r>
        <w:t>6.1 Standardized Deputy Workflow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Week 1-2 (per new account):</w:t>
      </w:r>
      <w:r>
        <w:rPr>
          <w:rFonts w:ascii="Calibri" w:hAnsi="Calibri"/>
          <w:color w:val="333333"/>
          <w:sz w:val="21"/>
        </w:rPr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Pull Engine 2 program mapping for account → identify all federal programs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Pull Engine 3 contact classification → get 30+ contact hierarchy map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Pull Engine 5 BD scoring → prioritize contacts by score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Generate Engine 4 playbooks → auto-create call scripts, talking points, briefings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Already Generated Playbook Library:</w:t>
      </w:r>
      <w:r>
        <w:rPr>
          <w:rFonts w:ascii="Calibri" w:hAnsi="Calibri"/>
          <w:color w:val="333333"/>
          <w:sz w:val="21"/>
        </w:rPr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AF DCGS Intelligence Analyst (CallScript + Playbook + TalkingPoints)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DCGS Senior Systems Engineer (Briefing + CallScript + Playbook + TalkingPoints)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DCGS Senior Network Engineer (CallScript + Playbook + TalkingPoints)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NGI DevSecOps Engineer (CallScript + Playbook + TalkingPoints)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NSA Intelligence Analyst (Briefing)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Corporate HQ Software Developer (Full suite)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Plus generic: Systems Engineer, Software Developer, Data Analyst templates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Week 3-4:</w:t>
      </w:r>
      <w:r>
        <w:rPr>
          <w:rFonts w:ascii="Calibri" w:hAnsi="Calibri"/>
          <w:color w:val="333333"/>
          <w:sz w:val="21"/>
        </w:rPr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Execute cold outreach cadence (Section 5.2)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Log all intel to Bullhorn → auto-ingested by Engine 7 ETL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Engine 6 QA flags anomalies and hiring signals</w:t>
      </w:r>
    </w:p>
    <w:p>
      <w:pPr>
        <w:pStyle w:val="ListNumber"/>
      </w:pPr>
      <w:r>
        <w:rPr>
          <w:rFonts w:ascii="Calibri" w:hAnsi="Calibri"/>
          <w:color w:val="333333"/>
          <w:sz w:val="21"/>
        </w:rPr>
        <w:t>Engine 8 Knowledge system updates RAG corpus for team queries</w:t>
      </w:r>
    </w:p>
    <w:p>
      <w:pPr>
        <w:pStyle w:val="Heading3"/>
      </w:pPr>
      <w:r>
        <w:t>6.2 Reporting Cadence (Emotionless, Data-Driven)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2x per week activity reporting (Monday + Wednesday):</w:t>
      </w:r>
      <w:r>
        <w:rPr>
          <w:rFonts w:ascii="Calibri" w:hAnsi="Calibri"/>
          <w:color w:val="333333"/>
          <w:sz w:val="21"/>
        </w:rPr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DEPUTY ACTIVITY REPORT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─────────────────────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Calls Made:        ___  (target: 125/week)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Conversations:     ___  (target: 50/week)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Contacts Added:    ___  (target: 25/week)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Meetings Set:      ___  (target: 5/week)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Hiring Signals:    ___  (target: 7/week)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Intel Points:      ___  (any new program/competition/headcount data)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Bullhorn Notes:    ___  (should equal calls + conversations)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─────────────────────</w:t>
      </w:r>
    </w:p>
    <w:p>
      <w:pPr>
        <w:spacing w:after="0" w:before="0" w:line="240" w:lineRule="auto"/>
        <w:shd w:fill="F5F5F5" w:val="clear"/>
      </w:pPr>
      <w:r>
        <w:rPr>
          <w:rFonts w:ascii="Consolas" w:hAnsi="Consolas"/>
          <w:color w:val="404040"/>
          <w:sz w:val="18"/>
        </w:rPr>
        <w:t>Weekly BD Score:   ___  (auto-calculated by Engine 5)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No subjective commentary.</w:t>
      </w:r>
      <w:r>
        <w:rPr>
          <w:rFonts w:ascii="Calibri" w:hAnsi="Calibri"/>
          <w:color w:val="333333"/>
          <w:sz w:val="21"/>
        </w:rPr>
        <w:t xml:space="preserve"> Numbers speak. Identify account gaps that generate new hiring demand.</w:t>
      </w:r>
    </w:p>
    <w:p>
      <w:pPr>
        <w:pStyle w:val="Heading2"/>
      </w:pPr>
      <w:r>
        <w:t>PHASE 7: TEAM ASSIGNMENTS &amp; PROGRAM COVERAGE</w:t>
      </w:r>
    </w:p>
    <w:p>
      <w:pPr>
        <w:pStyle w:val="Heading3"/>
      </w:pPr>
      <w:r>
        <w:t>7.1 Current Team-to-Program Matrix (141 assignments across 24+ AMs)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AM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Programs Assigned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Top Program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Coverage Level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NGEN-R, DES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Justin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I3TS, Cloud One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Logan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MCEN, Warhawk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Gullette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ARCYBER, Sentinel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Steph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BOA, JTAGS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Andres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IBCS, MQ-25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Kevin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GBSD, SLS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Capelluto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Hoppe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 programs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Trevor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+ 14 more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Varies</w:t>
            </w:r>
          </w:p>
        </w:tc>
      </w:tr>
    </w:tbl>
    <w:p/>
    <w:p>
      <w:pPr>
        <w:pStyle w:val="Heading3"/>
      </w:pPr>
      <w:r>
        <w:t>7.2 BD Team Performance (43 total authors in Bullhorn)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Top 10 by Note Volume (proxy for activity):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 Focus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Colton Scurry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Account lead — Leidos, GD, NGC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Matt Capelluto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264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Multi-account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Jesse Kane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Multi-account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Logan Hornback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258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MCEN, Warhawk focus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Tyler Holmes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245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Multi-account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Matt Gullette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205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ARCYBER, Sentinel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Kevin Testerman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183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GBSD, SLS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Mike Huerkamp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154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Multi-account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Trevor Newell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Multi-account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Justin Howard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87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I3TS, Cloud One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Recent Ingestion (Feb 20, 2026 — 833 new notes):</w:t>
      </w:r>
      <w:r>
        <w:rPr>
          <w:rFonts w:ascii="Calibri" w:hAnsi="Calibri"/>
          <w:color w:val="333333"/>
          <w:sz w:val="21"/>
        </w:rPr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Trevor Watson: 123 new notes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Clay Failor: 193 new notes (highest recent activity)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George Maranville: 101 new notes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Will Apple: 94 new notes</w:t>
      </w:r>
    </w:p>
    <w:p>
      <w:pPr>
        <w:pStyle w:val="ListBullet"/>
      </w:pPr>
      <w:r>
        <w:rPr>
          <w:rFonts w:ascii="Calibri" w:hAnsi="Calibri"/>
          <w:color w:val="333333"/>
          <w:sz w:val="21"/>
        </w:rPr>
        <w:t>Ethan Dial: 59 new notes</w:t>
      </w:r>
    </w:p>
    <w:p>
      <w:pPr>
        <w:pStyle w:val="Heading2"/>
      </w:pPr>
      <w:r>
        <w:t>PHASE 8: INTELLIGENCE AUTOMATION (AI-POWERED)</w:t>
      </w:r>
    </w:p>
    <w:p>
      <w:pPr>
        <w:pStyle w:val="Heading3"/>
      </w:pPr>
      <w:r>
        <w:t>8.1 Engine Pipeline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Engine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Automation Level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1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Apify Job Scraper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Active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Scheduled scrapes (968 jobs, 606 open)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2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Mapping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Complete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Auto-maps jobs → 401 programs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3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OrgChart Classification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Complete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6-tier hierarchy, 24 prime coverage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4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BD Playbook Generator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Complete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Auto-generates scripts, playbooks, briefs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5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BD Priority Scoring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Complete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0-100 scoring algorithm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6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QA &amp; Alerts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🔄 In Progress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Hiring signal detection, gap alerts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7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 ETL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Complete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293 MB CRM extraction, 50,710 notes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Engine 8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AI Knowledge System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✅ Complete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8,447 vectors, semantic search, RAG</w:t>
            </w:r>
          </w:p>
        </w:tc>
      </w:tr>
    </w:tbl>
    <w:p/>
    <w:p>
      <w:pPr>
        <w:pStyle w:val="Heading3"/>
      </w:pPr>
      <w:r>
        <w:t>8.2 Automated Intelligence Queries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Available via Engine 8 MCP Tools (real-time):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Query Type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Contact Search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`search_knowledge`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"Find Tier 1 contacts at Leidos working on DCGS"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RAG Q&amp;A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`ask_knowledge`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"What programs does NGC prime with TS/SCI clearance?"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Intel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`get_program_intel`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program report: contract value, primes, locations, clearance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Company Contacts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`get_company_contacts`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contacts at a specific prime with tier info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Competitor Analysis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n8n webhook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Parallel competitor analysis with memory recording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BD Pipeline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n8n webhook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intelligence → scrape → strategy pipeline</w:t>
            </w:r>
          </w:p>
        </w:tc>
      </w:tr>
    </w:tbl>
    <w:p/>
    <w:p>
      <w:pPr>
        <w:pStyle w:val="Heading3"/>
      </w:pPr>
      <w:r>
        <w:t>8.3 Deliverables Already Generated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 Type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Call Scripts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10+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`data/deliverables/briefings/*_CallScript.md`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Playbooks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10+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`data/deliverables/briefings/*_Playbook.md`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Talking Points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10+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`data/deliverables/briefings/*_TalkingPoints.md`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Briefings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5+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`data/deliverables/briefings/*_Briefing.md`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Call Lists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 files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`data/deliverables/call_lists/` (AM lists, BD sheet, GDIT sheet)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 Contracts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1,297 records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`data/deliverables/FINAL_OPEN_CONTRACTS_ENRICHED.csv`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Team Assignments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141 assignments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`data/deliverables/FINAL_TEAM_ASSIGNMENTS.csv`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Contact Cheat Sheet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Master file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`data/deliverables/call_lists/MASTER_CONTACTS_CHEAT_SHEET.xlsx`</w:t>
            </w:r>
          </w:p>
        </w:tc>
      </w:tr>
    </w:tbl>
    <w:p/>
    <w:p>
      <w:pPr>
        <w:pStyle w:val="Heading2"/>
      </w:pPr>
      <w:r>
        <w:t>PHASE 9: PRIORITY TARGET LIST (TOP 20 OPPORTUNITIES)</w:t>
      </w:r>
    </w:p>
    <w:p>
      <w:r>
        <w:rPr>
          <w:rFonts w:ascii="Calibri" w:hAnsi="Calibri"/>
          <w:color w:val="333333"/>
          <w:sz w:val="21"/>
        </w:rPr>
        <w:t>Based on cross-referencing BD Scores, contract values, placement history, growth signals, and hiring intelligence: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Contract Value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Growth Signal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Coverage</w:t>
            </w:r>
          </w:p>
        </w:tc>
        <w:tc>
          <w:tcPr>
            <w:tcW w:type="dxa" w:w="1392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Next Action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IBCS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NGC/SAIC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$2.7B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Program Director retiring; 57 mentions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 (Steph/Andres)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Succession relationship building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SLS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Boeing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Multi-B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Exclusive; 20-50 contractors, 15 in 2026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 (Kevin)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Casey Thompson — scale placements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BOA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6x workload increase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 (Steph)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Aggressive staffing push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JTAGS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+15 confirmed heads 2026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Rob Whitt — immediate engagement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SOFA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130-200 position expansion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Reggie White — first meeting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Sentinel/GBSD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$2.7B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31 mentions, active hiring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(Gullette/Kevin)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Maintain + expand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DCGS</w:t>
            </w:r>
            <w:r>
              <w:rPr>
                <w:rFonts w:ascii="Calibri" w:hAnsi="Calibri"/>
                <w:color w:val="333333"/>
                <w:sz w:val="18"/>
              </w:rPr>
              <w:t xml:space="preserve"> (Gap)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BAE/GDIT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$950M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Target portfolio; 71 mentions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Gap — needs strategy pivot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Enter through GDIT sub channel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ARCYBER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Peraton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$889M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 cyber demand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(Gullette)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Scale placements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Aegis BMD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Lockheed Martin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$45B+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19 mentions, 22 Aegis ingestion notes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Deepen LM relationship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DES (DoDNet)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$11.5B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Enterprise IT modernization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Strong (Colin)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Expand staffing volume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NGEN-R SMIT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Multi-B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Navy enterprise, active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(Colin)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Protect + grow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I3TS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$205M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315 placements — proven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(Justin)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Maintain dominance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CACI Federal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CACI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$921M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 xml:space="preserve">BD Score </w:t>
            </w:r>
            <w:r>
              <w:rPr>
                <w:rFonts w:ascii="Calibri" w:hAnsi="Calibri"/>
                <w:b/>
                <w:color w:val="333333"/>
                <w:sz w:val="18"/>
              </w:rPr>
              <w:t>83</w:t>
            </w:r>
            <w:r>
              <w:rPr>
                <w:rFonts w:ascii="Calibri" w:hAnsi="Calibri"/>
                <w:color w:val="333333"/>
                <w:sz w:val="18"/>
              </w:rPr>
              <w:t xml:space="preserve"> — highest scored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Critical gap:</w:t>
            </w:r>
            <w:r>
              <w:rPr>
                <w:rFonts w:ascii="Calibri" w:hAnsi="Calibri"/>
                <w:color w:val="333333"/>
                <w:sz w:val="18"/>
              </w:rPr>
              <w:t xml:space="preserve"> 4,846 notes → 3 placements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Conversion strategy needed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Munitions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+100 positions signal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TBD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Assign AM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MCEN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 ingestion mentions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Full (Logan)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Continue coverage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GSMO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16 ingestion mentions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Expand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ITES-3S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135 awardees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$12.1B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Army-wide vehicle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Developing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Multiple entry points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18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NASA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34 mentions, Huntsville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Focus Huntsville team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NSA Programs</w:t>
            </w:r>
            <w:r>
              <w:rPr>
                <w:rFonts w:ascii="Calibri" w:hAnsi="Calibri"/>
                <w:color w:val="333333"/>
                <w:sz w:val="18"/>
              </w:rPr>
              <w:t xml:space="preserve"> (Gap)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Various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Large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302 mentions — negative traction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Gap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Referral strategy shift</w:t>
            </w:r>
          </w:p>
        </w:tc>
      </w:tr>
      <w:tr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Space Force / SDA</w:t>
            </w:r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NGC/others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Growing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29+14 mentions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392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Colorado Springs focus</w:t>
            </w:r>
          </w:p>
        </w:tc>
      </w:tr>
    </w:tbl>
    <w:p/>
    <w:p>
      <w:pPr>
        <w:pStyle w:val="Heading2"/>
      </w:pPr>
      <w:r>
        <w:t>PHASE 10: SUCCESS METRICS &amp; MILESTONES</w:t>
      </w:r>
    </w:p>
    <w:p>
      <w:pPr>
        <w:pStyle w:val="Heading3"/>
      </w:pPr>
      <w:r>
        <w:t>10.1 30-Day Targets (by March 22,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Measurement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New contacts mapped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+150 (Tier 1-4)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3 classifier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Hiring signals captured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60+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6 QA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Meetings set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20+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Gap programs addressed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All 3 (DCGS, NSA, CENTCOM)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Strategy pivot executed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New placements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5+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Unclassified contacts tiered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1,000+ (of 4,866)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3 batch run</w:t>
            </w:r>
          </w:p>
        </w:tc>
      </w:tr>
    </w:tbl>
    <w:p/>
    <w:p>
      <w:pPr>
        <w:pStyle w:val="Heading3"/>
      </w:pPr>
      <w:r>
        <w:t>10.2 60-Day Targets (by April 22,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Measurement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CACI conversion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5+ placements (from 3)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Revenue tracking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Revenue growth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+$15K/week spread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 financials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Growth program placements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10+ across BOA/JTAGS/SOFA/SLS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Account maps completed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accounts at 30+ contacts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Playbooks generated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20+ program-specific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4</w:t>
            </w:r>
          </w:p>
        </w:tc>
      </w:tr>
    </w:tbl>
    <w:p/>
    <w:p>
      <w:pPr>
        <w:pStyle w:val="Heading3"/>
      </w:pPr>
      <w:r>
        <w:t>10.3 90-Day Targets (by May 22, 2026)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2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Measurement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 weekly spread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$90K+/week (50% increase)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Deployed contractors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40+ (from 27)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DCGS portfolio penetration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3+ placements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Revenue tracking</w:t>
            </w:r>
          </w:p>
        </w:tc>
      </w:tr>
      <w:tr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Knowledge base growth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12,000+ vectors (from 8,447)</w:t>
            </w:r>
          </w:p>
        </w:tc>
        <w:tc>
          <w:tcPr>
            <w:tcW w:type="dxa" w:w="32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 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Pipeline value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$5M+ in qualified opportunities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BD scoring</w:t>
            </w:r>
          </w:p>
        </w:tc>
      </w:tr>
    </w:tbl>
    <w:p/>
    <w:p>
      <w:pPr>
        <w:pStyle w:val="Heading2"/>
      </w:pPr>
      <w:r>
        <w:t>APPENDIX A: DATA SOURCES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 Source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Records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Last Updated</w:t>
            </w:r>
          </w:p>
        </w:tc>
        <w:tc>
          <w:tcPr>
            <w:tcW w:type="dxa" w:w="2436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Bullhorn CRM (master)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50,710 notes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2026-02-20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Engine7/bullhorn_master.db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Federal Programs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401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2026-01-23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Engine2/Federal_Programs*.csv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Contacts (classified)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7,339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data/dashboard/contacts_classified.json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Open Contracts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1,297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2026-01-23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data/deliverables/FINAL_OPEN_CONTRACTS_ENRICHED.csv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Knowledge Vectors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8,447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Engine8/data/qdrant/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Team Assignments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141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2026-01-23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data/deliverables/FINAL_TEAM_ASSIGNMENTS.csv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Past Performance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data/dashboard/past_performance.json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Placements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616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2026-01-23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data/dashboard/placements.json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BD Call Sheet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2026-01-19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data/deliverables/call_lists/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Scurry Analysis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4,872 notes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2026-02-16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data/bullhorn_analysis/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 Greenfield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1,297 contracts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WARM_GREENFIELD_ENRICHED.csv</w:t>
            </w:r>
          </w:p>
        </w:tc>
      </w:tr>
      <w:tr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Referral Network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100 contacts, 150 edges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2436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data/dashboard/referral_network.json</w:t>
            </w:r>
          </w:p>
        </w:tc>
      </w:tr>
    </w:tbl>
    <w:p/>
    <w:p>
      <w:pPr>
        <w:pStyle w:val="Heading2"/>
      </w:pPr>
      <w:r>
        <w:t>APPENDIX B: COMPETITIVE INTELLIGENCE SNAPSHOT</w:t>
      </w:r>
    </w:p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Top primes by PTS engagement (call notes) vs. placement conversion:</w:t>
      </w:r>
      <w:r>
        <w:rPr>
          <w:rFonts w:ascii="Calibri" w:hAnsi="Calibri"/>
          <w:color w:val="333333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Prime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Engagement (Notes)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Placements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Conversion Signal</w:t>
            </w:r>
          </w:p>
        </w:tc>
        <w:tc>
          <w:tcPr>
            <w:tcW w:type="dxa" w:w="1949"/>
            <w:shd w:fill="1B2A4A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Strategy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CACI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4,846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0.06%</w:t>
            </w:r>
            <w:r>
              <w:rPr>
                <w:rFonts w:ascii="Calibri" w:hAnsi="Calibri"/>
                <w:color w:val="333333"/>
                <w:sz w:val="18"/>
              </w:rPr>
              <w:t xml:space="preserve"> — Severely under-converting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Diagnose: wrong contacts? wrong roles? pricing?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GDIT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2,380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111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4.7% — Strong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Protect and expand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Lockheed Martin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1,531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Deepen through Aegis, F-35, DCGS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Leidos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931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209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22.4%</w:t>
            </w:r>
            <w:r>
              <w:rPr>
                <w:rFonts w:ascii="Calibri" w:hAnsi="Calibri"/>
                <w:color w:val="333333"/>
                <w:sz w:val="18"/>
              </w:rPr>
              <w:t xml:space="preserve"> — Best conversion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Maximize: this is the model to replicate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AWS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728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Emerging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Cloud/enterprise play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NGC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498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3.0% — Good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Scale via BOA/JTAGS/Sentinel growth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Raytheon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405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Missile defense adjacency</w:t>
            </w:r>
          </w:p>
        </w:tc>
      </w:tr>
      <w:tr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SAIC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327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8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2.4% — Growing</w:t>
            </w:r>
          </w:p>
        </w:tc>
        <w:tc>
          <w:tcPr>
            <w:tcW w:type="dxa" w:w="1949"/>
            <w:shd w:fill="F2F6FA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IBCS transition opportunity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Peraton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226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color w:val="333333"/>
                <w:sz w:val="18"/>
              </w:rPr>
              <w:t>31.9%</w:t>
            </w:r>
            <w:r>
              <w:rPr>
                <w:rFonts w:ascii="Calibri" w:hAnsi="Calibri"/>
                <w:color w:val="333333"/>
                <w:sz w:val="18"/>
              </w:rPr>
              <w:t xml:space="preserve"> — Excellent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Second best conversion — invest more here</w:t>
            </w:r>
          </w:p>
        </w:tc>
      </w:tr>
    </w:tbl>
    <w:p/>
    <w:p>
      <w:r>
        <w:rPr>
          <w:rFonts w:ascii="Calibri" w:hAnsi="Calibri"/>
          <w:color w:val="333333"/>
          <w:sz w:val="21"/>
        </w:rPr>
      </w:r>
      <w:r>
        <w:rPr>
          <w:rFonts w:ascii="Calibri" w:hAnsi="Calibri"/>
          <w:b/>
          <w:color w:val="333333"/>
          <w:sz w:val="21"/>
        </w:rPr>
        <w:t>Key Insight:</w:t>
      </w:r>
      <w:r>
        <w:rPr>
          <w:rFonts w:ascii="Calibri" w:hAnsi="Calibri"/>
          <w:color w:val="333333"/>
          <w:sz w:val="21"/>
        </w:rPr>
        <w:t xml:space="preserve"> Leidos (22.4%) and Peraton (31.9%) have the best call-to-placement conversion rates. The CACI account (0.06%) needs immediate diagnostic review — 4,846 touches with 3 placements suggests systemic issues in the approach.</w:t>
      </w:r>
    </w:p>
    <w:p>
      <w:r>
        <w:rPr>
          <w:rFonts w:ascii="Calibri" w:hAnsi="Calibri"/>
          <w:color w:val="333333"/>
          <w:sz w:val="21"/>
        </w:rPr>
        <w:t>*This strategy is auto-generated from PTS BD Intelligence Pipeline data and should be reviewed weekly against live Bullhorn metrics. All data points are queryable via Engine 8 Knowledge System (`search_knowledge`, `ask_knowledge`) and refreshed via Engine 7 ETL pipeline.*</w:t>
      </w:r>
    </w:p>
    <w:p>
      <w:r>
        <w:rPr>
          <w:rFonts w:ascii="Calibri" w:hAnsi="Calibri"/>
          <w:color w:val="333333"/>
          <w:sz w:val="21"/>
        </w:rPr>
        <w:t>*Next refresh: Run `python Engine7_BullhornETL/scripts/etl_pipeline.py` + `python Engine8_Knowledge/scripts/indexer.py` to update all vectors.*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B2A4A"/>
          <w:sz w:val="28"/>
        </w:rPr>
        <w:t>— END OF DOCUMENT —</w:t>
      </w:r>
    </w:p>
    <w:p/>
    <w:p>
      <w:pPr>
        <w:jc w:val="center"/>
      </w:pPr>
      <w:r>
        <w:rPr>
          <w:rFonts w:ascii="Calibri" w:hAnsi="Calibri"/>
          <w:color w:val="333333"/>
          <w:sz w:val="20"/>
        </w:rPr>
        <w:t>Generated by PTS BD Intelligence Pipeline | 8-Engine Architecture</w:t>
        <w:br/>
        <w:t>All data queryable via Engine 8 Knowledge System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