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BA938" w14:textId="331EA219" w:rsidR="009E5048" w:rsidRDefault="00C54DFA">
      <w:hyperlink r:id="rId4" w:history="1">
        <w:r w:rsidRPr="00C54DFA">
          <w:rPr>
            <w:rStyle w:val="a3"/>
          </w:rPr>
          <w:t>https://prezi.com/view/n4LmKNjoou3bjr0rCydH/</w:t>
        </w:r>
      </w:hyperlink>
    </w:p>
    <w:sectPr w:rsidR="009E5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FA"/>
    <w:rsid w:val="0038700F"/>
    <w:rsid w:val="008B0610"/>
    <w:rsid w:val="009E5048"/>
    <w:rsid w:val="00C5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4F4C1C"/>
  <w15:chartTrackingRefBased/>
  <w15:docId w15:val="{3F7FE282-3530-4B4E-98F0-2CAF9054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4DF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54D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zi.com/view/n4LmKNjoou3bjr0rCydH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Dirwul Viques</dc:creator>
  <cp:keywords/>
  <dc:description/>
  <cp:lastModifiedBy>Dirwul Viques</cp:lastModifiedBy>
  <cp:revision>1</cp:revision>
  <dcterms:created xsi:type="dcterms:W3CDTF">2022-06-14T18:20:00Z</dcterms:created>
  <dcterms:modified xsi:type="dcterms:W3CDTF">2022-06-14T18:21:00Z</dcterms:modified>
</cp:coreProperties>
</file>