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C6EAE" w14:textId="6F2B90AA" w:rsidR="005250A9" w:rsidRPr="005250A9" w:rsidRDefault="005250A9" w:rsidP="005250A9">
      <w:pPr>
        <w:jc w:val="center"/>
        <w:rPr>
          <w:sz w:val="28"/>
          <w:szCs w:val="28"/>
          <w:lang w:val="en-US"/>
        </w:rPr>
      </w:pPr>
      <w:r>
        <w:rPr>
          <w:sz w:val="36"/>
          <w:szCs w:val="36"/>
        </w:rPr>
        <w:t>Лекция по ПИ.</w:t>
      </w:r>
    </w:p>
    <w:p w14:paraId="4E00E866" w14:textId="7559B4D4" w:rsidR="005250A9" w:rsidRPr="005250A9" w:rsidRDefault="005250A9" w:rsidP="005250A9">
      <w:pPr>
        <w:jc w:val="center"/>
        <w:rPr>
          <w:sz w:val="32"/>
          <w:szCs w:val="32"/>
        </w:rPr>
      </w:pPr>
      <w:r w:rsidRPr="005250A9">
        <w:rPr>
          <w:sz w:val="32"/>
          <w:szCs w:val="32"/>
        </w:rPr>
        <w:t>Продолжение структуры программы.</w:t>
      </w:r>
    </w:p>
    <w:p w14:paraId="0D7B1896" w14:textId="77777777" w:rsidR="005250A9" w:rsidRDefault="005250A9" w:rsidP="005250A9">
      <w:pPr>
        <w:jc w:val="center"/>
        <w:rPr>
          <w:sz w:val="28"/>
          <w:szCs w:val="28"/>
        </w:rPr>
      </w:pPr>
    </w:p>
    <w:p w14:paraId="08D48B68" w14:textId="5449F796" w:rsidR="005250A9" w:rsidRDefault="005250A9" w:rsidP="005250A9">
      <w:pPr>
        <w:rPr>
          <w:sz w:val="28"/>
          <w:szCs w:val="28"/>
        </w:rPr>
      </w:pPr>
      <w:r>
        <w:rPr>
          <w:sz w:val="28"/>
          <w:szCs w:val="28"/>
        </w:rPr>
        <w:t xml:space="preserve">Инициализация константы идёт с помощью параметра </w:t>
      </w:r>
      <w:r>
        <w:rPr>
          <w:sz w:val="28"/>
          <w:szCs w:val="28"/>
          <w:lang w:val="en-US"/>
        </w:rPr>
        <w:t>final</w:t>
      </w:r>
      <w:r>
        <w:rPr>
          <w:sz w:val="28"/>
          <w:szCs w:val="28"/>
        </w:rPr>
        <w:t>, константы можно инициализировать с присвоением или без.</w:t>
      </w:r>
    </w:p>
    <w:p w14:paraId="34AC0F7B" w14:textId="354F7F60" w:rsidR="005250A9" w:rsidRDefault="005250A9" w:rsidP="005250A9">
      <w:pPr>
        <w:rPr>
          <w:sz w:val="28"/>
          <w:szCs w:val="28"/>
        </w:rPr>
      </w:pPr>
      <w:r>
        <w:rPr>
          <w:sz w:val="28"/>
          <w:szCs w:val="28"/>
        </w:rPr>
        <w:t xml:space="preserve">Абстрактный класс – это как шаблон класса, который потом нужно </w:t>
      </w:r>
      <w:proofErr w:type="spellStart"/>
      <w:r>
        <w:rPr>
          <w:sz w:val="28"/>
          <w:szCs w:val="28"/>
        </w:rPr>
        <w:t>переинициализировать</w:t>
      </w:r>
      <w:proofErr w:type="spellEnd"/>
      <w:r>
        <w:rPr>
          <w:sz w:val="28"/>
          <w:szCs w:val="28"/>
        </w:rPr>
        <w:t>, чтобы использовать его.</w:t>
      </w:r>
    </w:p>
    <w:p w14:paraId="45D6687B" w14:textId="301B71DE" w:rsidR="005250A9" w:rsidRPr="005250A9" w:rsidRDefault="005250A9" w:rsidP="005250A9">
      <w:pPr>
        <w:jc w:val="center"/>
        <w:rPr>
          <w:sz w:val="32"/>
          <w:szCs w:val="32"/>
        </w:rPr>
      </w:pPr>
      <w:r w:rsidRPr="005250A9">
        <w:rPr>
          <w:sz w:val="32"/>
          <w:szCs w:val="32"/>
        </w:rPr>
        <w:t>Перегрузка методов.</w:t>
      </w:r>
    </w:p>
    <w:p w14:paraId="68736ED5" w14:textId="2F45B747" w:rsidR="003E1D84" w:rsidRDefault="005250A9" w:rsidP="005250A9">
      <w:pPr>
        <w:rPr>
          <w:sz w:val="28"/>
          <w:szCs w:val="28"/>
        </w:rPr>
      </w:pPr>
      <w:r>
        <w:rPr>
          <w:sz w:val="28"/>
          <w:szCs w:val="28"/>
        </w:rPr>
        <w:t>Метод называется перегруженным</w:t>
      </w:r>
      <w:r w:rsidRPr="005250A9">
        <w:rPr>
          <w:sz w:val="28"/>
          <w:szCs w:val="28"/>
        </w:rPr>
        <w:t xml:space="preserve"> </w:t>
      </w:r>
      <w:proofErr w:type="gramStart"/>
      <w:r w:rsidRPr="005250A9">
        <w:rPr>
          <w:sz w:val="28"/>
          <w:szCs w:val="28"/>
        </w:rPr>
        <w:t xml:space="preserve">( </w:t>
      </w:r>
      <w:r>
        <w:rPr>
          <w:sz w:val="28"/>
          <w:szCs w:val="28"/>
          <w:lang w:val="en-US"/>
        </w:rPr>
        <w:t>overload</w:t>
      </w:r>
      <w:proofErr w:type="gramEnd"/>
      <w:r w:rsidRPr="005250A9">
        <w:rPr>
          <w:sz w:val="28"/>
          <w:szCs w:val="28"/>
        </w:rPr>
        <w:t xml:space="preserve"> )</w:t>
      </w:r>
      <w:r>
        <w:rPr>
          <w:sz w:val="28"/>
          <w:szCs w:val="28"/>
        </w:rPr>
        <w:t>, когда</w:t>
      </w:r>
      <w:r w:rsidRPr="005250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если существует несколько его версий </w:t>
      </w:r>
      <w:r w:rsidR="003E1D84">
        <w:rPr>
          <w:sz w:val="28"/>
          <w:szCs w:val="28"/>
        </w:rPr>
        <w:t xml:space="preserve">с одним именем, но с разными списками параметров ( Это конструкция реализующаяся в полиморфизме). </w:t>
      </w:r>
    </w:p>
    <w:p w14:paraId="34DC3600" w14:textId="0F134377" w:rsidR="003E1D84" w:rsidRDefault="003E1D84" w:rsidP="005250A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Перегрузка методов реализуется с помощью механизма, который называется ранее связывание. </w:t>
      </w:r>
    </w:p>
    <w:p w14:paraId="710FD7C3" w14:textId="0D65B377" w:rsidR="003E1D84" w:rsidRPr="003E1D84" w:rsidRDefault="003E1D84" w:rsidP="005250A9">
      <w:pPr>
        <w:rPr>
          <w:sz w:val="28"/>
          <w:szCs w:val="28"/>
        </w:rPr>
      </w:pPr>
      <w:r>
        <w:rPr>
          <w:sz w:val="28"/>
          <w:szCs w:val="28"/>
          <w:lang w:val="en-US"/>
        </w:rPr>
        <w:t>Note</w:t>
      </w:r>
      <w:r w:rsidRPr="003E1D84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System</w:t>
      </w:r>
      <w:r w:rsidRPr="003E1D8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out</w:t>
      </w:r>
      <w:r w:rsidRPr="003E1D8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printf</w:t>
      </w:r>
      <w:proofErr w:type="spellEnd"/>
      <w:r w:rsidRPr="003E1D84">
        <w:rPr>
          <w:sz w:val="28"/>
          <w:szCs w:val="28"/>
        </w:rPr>
        <w:t xml:space="preserve">(); - </w:t>
      </w:r>
      <w:r>
        <w:rPr>
          <w:sz w:val="28"/>
          <w:szCs w:val="28"/>
        </w:rPr>
        <w:t>форматный</w:t>
      </w:r>
      <w:r w:rsidRPr="003E1D84">
        <w:rPr>
          <w:sz w:val="28"/>
          <w:szCs w:val="28"/>
        </w:rPr>
        <w:t xml:space="preserve"> </w:t>
      </w:r>
      <w:r>
        <w:rPr>
          <w:sz w:val="28"/>
          <w:szCs w:val="28"/>
        </w:rPr>
        <w:t>вывод.</w:t>
      </w:r>
    </w:p>
    <w:p w14:paraId="7094E67F" w14:textId="78B4E5CC" w:rsidR="003E1D84" w:rsidRDefault="003E1D84" w:rsidP="005250A9">
      <w:pPr>
        <w:rPr>
          <w:sz w:val="28"/>
          <w:szCs w:val="28"/>
        </w:rPr>
      </w:pPr>
      <w:r>
        <w:rPr>
          <w:sz w:val="28"/>
          <w:szCs w:val="28"/>
        </w:rPr>
        <w:t>Статические методы могут перегружаться нестатическими и наоборот.</w:t>
      </w:r>
    </w:p>
    <w:p w14:paraId="4EE0C290" w14:textId="708BC3B4" w:rsidR="003E1D84" w:rsidRDefault="003E1D84" w:rsidP="003E1D84">
      <w:pPr>
        <w:jc w:val="center"/>
        <w:rPr>
          <w:sz w:val="32"/>
          <w:szCs w:val="32"/>
        </w:rPr>
      </w:pPr>
      <w:r w:rsidRPr="003E1D84">
        <w:rPr>
          <w:sz w:val="32"/>
          <w:szCs w:val="32"/>
        </w:rPr>
        <w:t>Параметризованные классы.</w:t>
      </w:r>
    </w:p>
    <w:p w14:paraId="5E905D58" w14:textId="35A4BFCE" w:rsidR="003E1D84" w:rsidRDefault="003E1D84" w:rsidP="003E1D84">
      <w:pPr>
        <w:rPr>
          <w:sz w:val="28"/>
          <w:szCs w:val="28"/>
        </w:rPr>
      </w:pPr>
      <w:r>
        <w:rPr>
          <w:sz w:val="28"/>
          <w:szCs w:val="28"/>
        </w:rPr>
        <w:t>Параметризация классов – это механизм позволяющий создавать классы</w:t>
      </w:r>
      <w:r w:rsidR="009B7AFC">
        <w:rPr>
          <w:sz w:val="28"/>
          <w:szCs w:val="28"/>
        </w:rPr>
        <w:t xml:space="preserve">, интерфейсы и </w:t>
      </w:r>
      <w:proofErr w:type="gramStart"/>
      <w:r w:rsidR="009B7AFC">
        <w:rPr>
          <w:sz w:val="28"/>
          <w:szCs w:val="28"/>
        </w:rPr>
        <w:t>методы</w:t>
      </w:r>
      <w:proofErr w:type="gramEnd"/>
      <w:r w:rsidR="009B7AFC">
        <w:rPr>
          <w:sz w:val="28"/>
          <w:szCs w:val="28"/>
        </w:rPr>
        <w:t xml:space="preserve"> в которых тип обрабатываемых данных задаётся как параметр. Такие параметризованные типы обеспечивают </w:t>
      </w:r>
      <w:proofErr w:type="spellStart"/>
      <w:r w:rsidR="009B7AFC">
        <w:rPr>
          <w:sz w:val="28"/>
          <w:szCs w:val="28"/>
        </w:rPr>
        <w:t>типобезопасность</w:t>
      </w:r>
      <w:proofErr w:type="spellEnd"/>
      <w:r w:rsidR="009B7AFC">
        <w:rPr>
          <w:sz w:val="28"/>
          <w:szCs w:val="28"/>
        </w:rPr>
        <w:t>.</w:t>
      </w:r>
    </w:p>
    <w:p w14:paraId="0C5F0161" w14:textId="3276141C" w:rsidR="00ED56A2" w:rsidRPr="00ED56A2" w:rsidRDefault="00ED56A2" w:rsidP="003E1D84">
      <w:pPr>
        <w:rPr>
          <w:sz w:val="28"/>
          <w:szCs w:val="28"/>
        </w:rPr>
      </w:pPr>
      <w:r>
        <w:rPr>
          <w:sz w:val="28"/>
          <w:szCs w:val="28"/>
        </w:rPr>
        <w:t xml:space="preserve">Задаются типы в </w:t>
      </w:r>
      <w:r w:rsidRPr="00ED56A2">
        <w:rPr>
          <w:sz w:val="28"/>
          <w:szCs w:val="28"/>
        </w:rPr>
        <w:t>&lt;&gt;</w:t>
      </w:r>
      <w:r>
        <w:rPr>
          <w:sz w:val="28"/>
          <w:szCs w:val="28"/>
        </w:rPr>
        <w:t xml:space="preserve"> скобках через запятую, после названия класса, при этом можно наследоваться прямо в задавании.</w:t>
      </w:r>
    </w:p>
    <w:p w14:paraId="797ACB03" w14:textId="19119A44" w:rsidR="009B7AFC" w:rsidRDefault="00ED56A2" w:rsidP="00ED56A2">
      <w:pPr>
        <w:jc w:val="center"/>
        <w:rPr>
          <w:sz w:val="32"/>
          <w:szCs w:val="32"/>
        </w:rPr>
      </w:pPr>
      <w:r w:rsidRPr="00ED56A2">
        <w:rPr>
          <w:sz w:val="32"/>
          <w:szCs w:val="32"/>
        </w:rPr>
        <w:t>Параметризованный метод.</w:t>
      </w:r>
    </w:p>
    <w:p w14:paraId="49517792" w14:textId="1FA46888" w:rsidR="00ED56A2" w:rsidRDefault="00ED56A2" w:rsidP="00ED56A2">
      <w:pPr>
        <w:rPr>
          <w:sz w:val="28"/>
          <w:szCs w:val="28"/>
        </w:rPr>
      </w:pPr>
      <w:r>
        <w:rPr>
          <w:sz w:val="28"/>
          <w:szCs w:val="28"/>
        </w:rPr>
        <w:t>Методу также можно задать</w:t>
      </w:r>
      <w:r w:rsidR="004D3A77">
        <w:rPr>
          <w:sz w:val="28"/>
          <w:szCs w:val="28"/>
        </w:rPr>
        <w:t xml:space="preserve"> (</w:t>
      </w:r>
      <w:proofErr w:type="spellStart"/>
      <w:r w:rsidR="004D3A77">
        <w:rPr>
          <w:sz w:val="28"/>
          <w:szCs w:val="28"/>
        </w:rPr>
        <w:t>бибе</w:t>
      </w:r>
      <w:proofErr w:type="spellEnd"/>
      <w:r w:rsidR="004D3A77">
        <w:rPr>
          <w:sz w:val="28"/>
          <w:szCs w:val="28"/>
        </w:rPr>
        <w:t>)</w:t>
      </w:r>
      <w:r>
        <w:rPr>
          <w:sz w:val="28"/>
          <w:szCs w:val="28"/>
        </w:rPr>
        <w:t xml:space="preserve"> собственный тип, который он может вернуть</w:t>
      </w:r>
      <w:r w:rsidRPr="00ED56A2">
        <w:rPr>
          <w:sz w:val="28"/>
          <w:szCs w:val="28"/>
        </w:rPr>
        <w:t>.</w:t>
      </w:r>
    </w:p>
    <w:p w14:paraId="4F7D5D61" w14:textId="56C9D494" w:rsidR="00ED56A2" w:rsidRDefault="00ED56A2" w:rsidP="00ED56A2">
      <w:pPr>
        <w:jc w:val="center"/>
        <w:rPr>
          <w:sz w:val="32"/>
          <w:szCs w:val="32"/>
        </w:rPr>
      </w:pPr>
      <w:r w:rsidRPr="00ED56A2">
        <w:rPr>
          <w:sz w:val="32"/>
          <w:szCs w:val="32"/>
        </w:rPr>
        <w:t>Методы с переменным числом параметров.</w:t>
      </w:r>
    </w:p>
    <w:p w14:paraId="17ED15DF" w14:textId="70897EAD" w:rsidR="00ED56A2" w:rsidRPr="00775D7E" w:rsidRDefault="00775D7E" w:rsidP="00775D7E">
      <w:pPr>
        <w:rPr>
          <w:sz w:val="28"/>
          <w:szCs w:val="28"/>
        </w:rPr>
      </w:pPr>
      <w:r>
        <w:rPr>
          <w:sz w:val="28"/>
          <w:szCs w:val="28"/>
        </w:rPr>
        <w:t xml:space="preserve">Пример: (Тип…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</w:rPr>
        <w:t>) =</w:t>
      </w:r>
      <w:r w:rsidRPr="00775D7E">
        <w:rPr>
          <w:sz w:val="28"/>
          <w:szCs w:val="28"/>
        </w:rPr>
        <w:t>&gt; (</w:t>
      </w:r>
      <w:r>
        <w:rPr>
          <w:sz w:val="28"/>
          <w:szCs w:val="28"/>
        </w:rPr>
        <w:t xml:space="preserve">тип1 </w:t>
      </w:r>
      <w:r>
        <w:rPr>
          <w:sz w:val="28"/>
          <w:szCs w:val="28"/>
          <w:lang w:val="en-US"/>
        </w:rPr>
        <w:t>t</w:t>
      </w:r>
      <w:r w:rsidRPr="00775D7E">
        <w:rPr>
          <w:sz w:val="28"/>
          <w:szCs w:val="28"/>
        </w:rPr>
        <w:t xml:space="preserve">1, </w:t>
      </w:r>
      <w:r>
        <w:rPr>
          <w:sz w:val="28"/>
          <w:szCs w:val="28"/>
        </w:rPr>
        <w:t>тип</w:t>
      </w:r>
      <w:r w:rsidRPr="00775D7E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 w:rsidRPr="00775D7E">
        <w:rPr>
          <w:sz w:val="28"/>
          <w:szCs w:val="28"/>
        </w:rPr>
        <w:t>2</w:t>
      </w:r>
      <w:r w:rsidRPr="00775D7E">
        <w:rPr>
          <w:sz w:val="28"/>
          <w:szCs w:val="28"/>
        </w:rPr>
        <w:t>,</w:t>
      </w:r>
      <w:r w:rsidRPr="00775D7E">
        <w:rPr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 w:rsidRPr="00775D7E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 w:rsidRPr="00775D7E">
        <w:rPr>
          <w:sz w:val="28"/>
          <w:szCs w:val="28"/>
        </w:rPr>
        <w:t>3</w:t>
      </w:r>
      <w:r w:rsidRPr="00775D7E">
        <w:rPr>
          <w:sz w:val="28"/>
          <w:szCs w:val="28"/>
        </w:rPr>
        <w:t>,</w:t>
      </w:r>
      <w:r w:rsidRPr="00775D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Тип…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 w:rsidRPr="00775D7E">
        <w:rPr>
          <w:sz w:val="28"/>
          <w:szCs w:val="28"/>
        </w:rPr>
        <w:t>)</w:t>
      </w:r>
    </w:p>
    <w:p w14:paraId="65CD9800" w14:textId="1560DB93" w:rsidR="00775D7E" w:rsidRDefault="00775D7E" w:rsidP="00775D7E">
      <w:pPr>
        <w:rPr>
          <w:sz w:val="28"/>
          <w:szCs w:val="28"/>
        </w:rPr>
      </w:pPr>
      <w:r>
        <w:rPr>
          <w:sz w:val="28"/>
          <w:szCs w:val="28"/>
        </w:rPr>
        <w:t xml:space="preserve">Передача по ссылке: </w:t>
      </w: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Тип</w:t>
      </w:r>
      <w:r w:rsidRPr="00D8495B">
        <w:rPr>
          <w:sz w:val="28"/>
          <w:szCs w:val="28"/>
        </w:rPr>
        <w:t>[</w:t>
      </w:r>
      <w:proofErr w:type="gramEnd"/>
      <w:r w:rsidRPr="00D8495B">
        <w:rPr>
          <w:sz w:val="28"/>
          <w:szCs w:val="28"/>
        </w:rPr>
        <w:t>]</w:t>
      </w:r>
      <w:r>
        <w:rPr>
          <w:sz w:val="28"/>
          <w:szCs w:val="28"/>
        </w:rPr>
        <w:t xml:space="preserve">…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</w:rPr>
        <w:t>)</w:t>
      </w:r>
    </w:p>
    <w:p w14:paraId="3FD445FB" w14:textId="4205B3E7" w:rsidR="00D8495B" w:rsidRDefault="00D8495B" w:rsidP="00D8495B">
      <w:pPr>
        <w:jc w:val="center"/>
        <w:rPr>
          <w:sz w:val="32"/>
          <w:szCs w:val="32"/>
        </w:rPr>
      </w:pPr>
      <w:r>
        <w:rPr>
          <w:sz w:val="32"/>
          <w:szCs w:val="32"/>
        </w:rPr>
        <w:t>Перечисления.</w:t>
      </w:r>
    </w:p>
    <w:p w14:paraId="6FD382A7" w14:textId="3FD4C3D8" w:rsidR="00D8495B" w:rsidRDefault="00D8495B" w:rsidP="00D8495B">
      <w:pPr>
        <w:rPr>
          <w:sz w:val="28"/>
          <w:szCs w:val="28"/>
        </w:rPr>
      </w:pPr>
      <w:r>
        <w:rPr>
          <w:sz w:val="28"/>
          <w:szCs w:val="28"/>
        </w:rPr>
        <w:t xml:space="preserve">Перечисления являются подклассами класса </w:t>
      </w:r>
      <w:proofErr w:type="gramStart"/>
      <w:r>
        <w:rPr>
          <w:sz w:val="28"/>
          <w:szCs w:val="28"/>
          <w:lang w:val="en-US"/>
        </w:rPr>
        <w:t>java</w:t>
      </w:r>
      <w:r w:rsidRPr="00D8495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lang</w:t>
      </w:r>
      <w:proofErr w:type="gramEnd"/>
      <w:r w:rsidRPr="00D8495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Enum</w:t>
      </w:r>
    </w:p>
    <w:p w14:paraId="606A1394" w14:textId="2137EC79" w:rsidR="00D8495B" w:rsidRDefault="00D8495B" w:rsidP="00D8495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Они создаются прямым объявление, без </w:t>
      </w:r>
      <w:r>
        <w:rPr>
          <w:sz w:val="28"/>
          <w:szCs w:val="28"/>
          <w:lang w:val="en-US"/>
        </w:rPr>
        <w:t>new</w:t>
      </w:r>
      <w:r>
        <w:rPr>
          <w:sz w:val="28"/>
          <w:szCs w:val="28"/>
        </w:rPr>
        <w:t>.</w:t>
      </w:r>
    </w:p>
    <w:p w14:paraId="79779553" w14:textId="1B7ACE92" w:rsidR="0007462E" w:rsidRPr="0007462E" w:rsidRDefault="0007462E" w:rsidP="00D8495B">
      <w:pPr>
        <w:rPr>
          <w:sz w:val="28"/>
          <w:szCs w:val="28"/>
        </w:rPr>
      </w:pPr>
      <w:r>
        <w:rPr>
          <w:sz w:val="28"/>
          <w:szCs w:val="28"/>
        </w:rPr>
        <w:t xml:space="preserve">Класс перечисления </w:t>
      </w:r>
    </w:p>
    <w:sectPr w:rsidR="0007462E" w:rsidRPr="00074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FF"/>
    <w:rsid w:val="0007462E"/>
    <w:rsid w:val="003E1D84"/>
    <w:rsid w:val="004D3A77"/>
    <w:rsid w:val="005250A9"/>
    <w:rsid w:val="00747EFF"/>
    <w:rsid w:val="00775D7E"/>
    <w:rsid w:val="009B7AFC"/>
    <w:rsid w:val="00D8495B"/>
    <w:rsid w:val="00DE3D67"/>
    <w:rsid w:val="00ED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CF845"/>
  <w15:chartTrackingRefBased/>
  <w15:docId w15:val="{156F72EB-63E4-46E4-BEB2-2E7ACE2D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4</cp:revision>
  <dcterms:created xsi:type="dcterms:W3CDTF">2024-02-19T09:58:00Z</dcterms:created>
  <dcterms:modified xsi:type="dcterms:W3CDTF">2024-02-19T11:17:00Z</dcterms:modified>
</cp:coreProperties>
</file>