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1CFC" w:rsidRPr="006620DB" w:rsidRDefault="00D41CFC" w:rsidP="00D41CFC">
      <w:pPr>
        <w:tabs>
          <w:tab w:val="left" w:pos="1067"/>
          <w:tab w:val="center" w:pos="5457"/>
          <w:tab w:val="right" w:pos="10205"/>
        </w:tabs>
        <w:ind w:firstLine="709"/>
        <w:jc w:val="center"/>
        <w:rPr>
          <w:rFonts w:ascii="Times New Roman" w:hAnsi="Times New Roman"/>
          <w:sz w:val="24"/>
          <w:szCs w:val="24"/>
          <w:lang w:val="en-US"/>
        </w:rPr>
      </w:pPr>
      <w:r w:rsidRPr="006620DB">
        <w:rPr>
          <w:rFonts w:ascii="Times New Roman" w:hAnsi="Times New Roman"/>
          <w:b/>
          <w:sz w:val="24"/>
          <w:szCs w:val="24"/>
          <w:lang w:val="en-US"/>
        </w:rPr>
        <w:t xml:space="preserve">Nazarbayev Intellectual School of </w:t>
      </w:r>
      <w:r>
        <w:rPr>
          <w:rFonts w:ascii="Times New Roman" w:hAnsi="Times New Roman"/>
          <w:b/>
          <w:sz w:val="24"/>
          <w:szCs w:val="24"/>
          <w:lang w:val="en-US"/>
        </w:rPr>
        <w:t>Science</w:t>
      </w:r>
      <w:r w:rsidRPr="006620DB">
        <w:rPr>
          <w:rFonts w:ascii="Times New Roman" w:hAnsi="Times New Roman"/>
          <w:b/>
          <w:sz w:val="24"/>
          <w:szCs w:val="24"/>
          <w:lang w:val="en-US"/>
        </w:rPr>
        <w:t xml:space="preserve"> and </w:t>
      </w:r>
      <w:r>
        <w:rPr>
          <w:rFonts w:ascii="Times New Roman" w:hAnsi="Times New Roman"/>
          <w:b/>
          <w:sz w:val="24"/>
          <w:szCs w:val="24"/>
          <w:lang w:val="en-US"/>
        </w:rPr>
        <w:t>Mathematics</w:t>
      </w:r>
      <w:r w:rsidRPr="006620DB">
        <w:rPr>
          <w:rFonts w:ascii="Times New Roman" w:hAnsi="Times New Roman"/>
          <w:b/>
          <w:sz w:val="24"/>
          <w:szCs w:val="24"/>
          <w:lang w:val="en-US"/>
        </w:rPr>
        <w:t xml:space="preserve"> in Kyzylorda</w:t>
      </w:r>
    </w:p>
    <w:p w:rsidR="0045327E" w:rsidRPr="006620DB" w:rsidRDefault="0045327E" w:rsidP="006620DB">
      <w:pPr>
        <w:tabs>
          <w:tab w:val="left" w:pos="1067"/>
          <w:tab w:val="center" w:pos="5457"/>
          <w:tab w:val="right" w:pos="10205"/>
        </w:tabs>
        <w:ind w:firstLine="709"/>
        <w:rPr>
          <w:rFonts w:ascii="Times New Roman" w:hAnsi="Times New Roman"/>
          <w:sz w:val="24"/>
          <w:szCs w:val="24"/>
          <w:lang w:val="en-US"/>
        </w:rPr>
      </w:pPr>
    </w:p>
    <w:p w:rsidR="0045327E" w:rsidRPr="006620DB" w:rsidRDefault="0045327E" w:rsidP="006620DB">
      <w:pPr>
        <w:tabs>
          <w:tab w:val="left" w:pos="1067"/>
          <w:tab w:val="center" w:pos="5457"/>
          <w:tab w:val="right" w:pos="10205"/>
        </w:tabs>
        <w:ind w:firstLine="709"/>
        <w:rPr>
          <w:rFonts w:ascii="Times New Roman" w:hAnsi="Times New Roman"/>
          <w:sz w:val="24"/>
          <w:szCs w:val="24"/>
          <w:lang w:val="en-US"/>
        </w:rPr>
      </w:pPr>
    </w:p>
    <w:tbl>
      <w:tblPr>
        <w:tblW w:w="15637" w:type="dxa"/>
        <w:tblInd w:w="-176" w:type="dxa"/>
        <w:tblLook w:val="00A0" w:firstRow="1" w:lastRow="0" w:firstColumn="1" w:lastColumn="0" w:noHBand="0" w:noVBand="0"/>
      </w:tblPr>
      <w:tblGrid>
        <w:gridCol w:w="5637"/>
        <w:gridCol w:w="5245"/>
        <w:gridCol w:w="4755"/>
      </w:tblGrid>
      <w:tr w:rsidR="0045327E" w:rsidRPr="006620DB" w:rsidTr="002318FF">
        <w:tc>
          <w:tcPr>
            <w:tcW w:w="5637" w:type="dxa"/>
          </w:tcPr>
          <w:p w:rsidR="0045327E" w:rsidRPr="006620DB" w:rsidRDefault="0045327E" w:rsidP="006620DB">
            <w:pPr>
              <w:ind w:left="284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Considered at the meeting of the department,</w:t>
            </w:r>
          </w:p>
          <w:p w:rsidR="0045327E" w:rsidRPr="006620DB" w:rsidRDefault="00BF33FF" w:rsidP="006620DB">
            <w:pPr>
              <w:ind w:left="284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B6D70">
              <w:rPr>
                <w:rFonts w:ascii="Arial" w:hAnsi="Arial"/>
                <w:sz w:val="18"/>
                <w:lang w:val="en-US"/>
              </w:rPr>
              <w:t xml:space="preserve">protocol  № ___   «____»____2026 </w:t>
            </w:r>
          </w:p>
          <w:p w:rsidR="0045327E" w:rsidRPr="006620DB" w:rsidRDefault="0045327E" w:rsidP="006620DB">
            <w:pPr>
              <w:ind w:left="284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>head of the department</w:t>
            </w:r>
          </w:p>
          <w:p w:rsidR="0045327E" w:rsidRPr="00C21D59" w:rsidRDefault="004522AC" w:rsidP="006620DB">
            <w:pPr>
              <w:ind w:left="284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G. Bakulova</w:t>
            </w:r>
            <w:r w:rsidR="00C21D59" w:rsidRPr="00C21D59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___</w:t>
            </w:r>
            <w:r w:rsidR="0045327E" w:rsidRPr="00C21D59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____________</w:t>
            </w:r>
          </w:p>
          <w:p w:rsidR="0045327E" w:rsidRPr="00C21D59" w:rsidRDefault="00BF33FF" w:rsidP="006620DB">
            <w:pPr>
              <w:ind w:left="284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/>
                <w:sz w:val="18"/>
              </w:rPr>
              <w:t xml:space="preserve">«____» _____________ 2026 </w:t>
            </w:r>
          </w:p>
          <w:p w:rsidR="0045327E" w:rsidRPr="006620DB" w:rsidRDefault="0045327E" w:rsidP="006620DB">
            <w:pPr>
              <w:ind w:left="284"/>
              <w:rPr>
                <w:rFonts w:ascii="Times New Roman" w:hAnsi="Times New Roman"/>
                <w:sz w:val="24"/>
                <w:szCs w:val="24"/>
              </w:rPr>
            </w:pPr>
          </w:p>
          <w:p w:rsidR="0045327E" w:rsidRPr="006620DB" w:rsidRDefault="0045327E" w:rsidP="006620DB">
            <w:pPr>
              <w:ind w:left="284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45" w:type="dxa"/>
          </w:tcPr>
          <w:p w:rsidR="0045327E" w:rsidRPr="006620DB" w:rsidRDefault="0045327E" w:rsidP="006620DB">
            <w:pPr>
              <w:ind w:left="284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Conformed:</w:t>
            </w:r>
          </w:p>
          <w:p w:rsidR="0045327E" w:rsidRPr="006620DB" w:rsidRDefault="0045327E" w:rsidP="006620DB">
            <w:pPr>
              <w:ind w:left="284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>The vise principle of  EW</w:t>
            </w:r>
          </w:p>
          <w:p w:rsidR="0045327E" w:rsidRPr="006620DB" w:rsidRDefault="0045327E" w:rsidP="006620DB">
            <w:pPr>
              <w:ind w:left="284"/>
              <w:rPr>
                <w:rFonts w:ascii="Times New Roman" w:hAnsi="Times New Roman"/>
                <w:sz w:val="24"/>
                <w:szCs w:val="24"/>
              </w:rPr>
            </w:pPr>
            <w:r w:rsidRPr="006620DB">
              <w:rPr>
                <w:rFonts w:ascii="Times New Roman" w:hAnsi="Times New Roman"/>
                <w:sz w:val="24"/>
                <w:szCs w:val="24"/>
              </w:rPr>
              <w:t>K. Beimbetov  _____________</w:t>
            </w:r>
          </w:p>
          <w:p w:rsidR="0045327E" w:rsidRPr="004522AC" w:rsidRDefault="00BF33FF" w:rsidP="00666DB8">
            <w:pPr>
              <w:ind w:left="284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18"/>
              </w:rPr>
              <w:t>«____» _______________ 2026</w:t>
            </w:r>
          </w:p>
        </w:tc>
        <w:tc>
          <w:tcPr>
            <w:tcW w:w="4755" w:type="dxa"/>
          </w:tcPr>
          <w:p w:rsidR="0045327E" w:rsidRPr="006620DB" w:rsidRDefault="0045327E" w:rsidP="006620DB">
            <w:pPr>
              <w:ind w:left="284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Approved:</w:t>
            </w:r>
          </w:p>
          <w:p w:rsidR="0045327E" w:rsidRPr="006620DB" w:rsidRDefault="0045327E" w:rsidP="006620DB">
            <w:pPr>
              <w:ind w:left="284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>The principal of the school</w:t>
            </w:r>
          </w:p>
          <w:p w:rsidR="0045327E" w:rsidRPr="004522AC" w:rsidRDefault="004522AC" w:rsidP="004522AC">
            <w:pPr>
              <w:ind w:left="2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 w:rsidR="0045327E" w:rsidRPr="006620D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4522AC">
              <w:rPr>
                <w:rFonts w:ascii="Times New Roman" w:hAnsi="Times New Roman"/>
                <w:sz w:val="24"/>
                <w:szCs w:val="24"/>
                <w:lang w:val="en"/>
              </w:rPr>
              <w:t>Tusupbaev</w:t>
            </w:r>
            <w:r w:rsidR="0045327E" w:rsidRPr="006620DB">
              <w:rPr>
                <w:rFonts w:ascii="Times New Roman" w:hAnsi="Times New Roman"/>
                <w:sz w:val="24"/>
                <w:szCs w:val="24"/>
              </w:rPr>
              <w:t xml:space="preserve"> ________________</w:t>
            </w:r>
          </w:p>
          <w:p w:rsidR="0045327E" w:rsidRPr="006620DB" w:rsidRDefault="00BF33FF" w:rsidP="00666DB8">
            <w:pPr>
              <w:ind w:left="2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/>
                <w:sz w:val="18"/>
              </w:rPr>
              <w:t xml:space="preserve">«____» _____________ 2026 </w:t>
            </w:r>
          </w:p>
        </w:tc>
      </w:tr>
    </w:tbl>
    <w:p w:rsidR="0045327E" w:rsidRPr="006620DB" w:rsidRDefault="0045327E" w:rsidP="006620DB">
      <w:pPr>
        <w:pStyle w:val="10"/>
        <w:jc w:val="center"/>
        <w:rPr>
          <w:b/>
          <w:sz w:val="24"/>
          <w:szCs w:val="24"/>
          <w:lang w:val="en-US"/>
        </w:rPr>
      </w:pPr>
    </w:p>
    <w:p w:rsidR="0045327E" w:rsidRPr="006620DB" w:rsidRDefault="0045327E" w:rsidP="006620DB">
      <w:pPr>
        <w:pStyle w:val="10"/>
        <w:jc w:val="center"/>
        <w:rPr>
          <w:b/>
          <w:sz w:val="24"/>
          <w:szCs w:val="24"/>
          <w:lang w:val="en-US"/>
        </w:rPr>
      </w:pPr>
    </w:p>
    <w:p w:rsidR="0045327E" w:rsidRPr="006620DB" w:rsidRDefault="0045327E" w:rsidP="006620DB">
      <w:pPr>
        <w:pStyle w:val="10"/>
        <w:jc w:val="center"/>
        <w:rPr>
          <w:b/>
          <w:sz w:val="24"/>
          <w:szCs w:val="24"/>
          <w:lang w:val="en-US"/>
        </w:rPr>
      </w:pPr>
    </w:p>
    <w:p w:rsidR="0045327E" w:rsidRPr="006F1621" w:rsidRDefault="0045327E" w:rsidP="006620DB">
      <w:pPr>
        <w:pStyle w:val="10"/>
        <w:jc w:val="center"/>
        <w:rPr>
          <w:b/>
          <w:sz w:val="24"/>
          <w:szCs w:val="24"/>
          <w:lang w:val="en-US"/>
        </w:rPr>
      </w:pPr>
    </w:p>
    <w:p w:rsidR="0045327E" w:rsidRPr="006F1621" w:rsidRDefault="0045327E" w:rsidP="006620DB">
      <w:pPr>
        <w:pStyle w:val="10"/>
        <w:jc w:val="center"/>
        <w:rPr>
          <w:b/>
          <w:sz w:val="24"/>
          <w:szCs w:val="24"/>
          <w:lang w:val="en-US"/>
        </w:rPr>
      </w:pPr>
      <w:r w:rsidRPr="006F1621">
        <w:rPr>
          <w:b/>
          <w:sz w:val="28"/>
          <w:szCs w:val="24"/>
          <w:lang w:val="en-US"/>
        </w:rPr>
        <w:t>CALENDAR PLAN</w:t>
      </w:r>
    </w:p>
    <w:p w:rsidR="0045327E" w:rsidRPr="006F1621" w:rsidRDefault="0045327E" w:rsidP="006620DB">
      <w:pPr>
        <w:pStyle w:val="10"/>
        <w:jc w:val="center"/>
        <w:rPr>
          <w:b/>
          <w:sz w:val="24"/>
          <w:szCs w:val="24"/>
          <w:lang w:val="en-US"/>
        </w:rPr>
      </w:pPr>
      <w:r w:rsidRPr="006F1621">
        <w:rPr>
          <w:b/>
          <w:sz w:val="24"/>
          <w:szCs w:val="24"/>
          <w:lang w:val="en-US"/>
        </w:rPr>
        <w:t xml:space="preserve"> COMPUTER SCIENCE, 11 Grade</w:t>
      </w:r>
    </w:p>
    <w:p w:rsidR="0045327E" w:rsidRPr="006F1621" w:rsidRDefault="00B638F5" w:rsidP="006620DB">
      <w:pPr>
        <w:pStyle w:val="10"/>
        <w:jc w:val="center"/>
        <w:rPr>
          <w:b/>
          <w:sz w:val="24"/>
          <w:szCs w:val="24"/>
          <w:lang w:val="en-US"/>
        </w:rPr>
      </w:pPr>
      <w:r w:rsidRPr="006F1621">
        <w:rPr>
          <w:b/>
          <w:sz w:val="22"/>
        </w:rPr>
        <w:t>2026-2027 academic year</w:t>
      </w:r>
    </w:p>
    <w:p w:rsidR="0045327E" w:rsidRPr="006620DB" w:rsidRDefault="0045327E" w:rsidP="006620DB">
      <w:pPr>
        <w:pStyle w:val="10"/>
        <w:jc w:val="center"/>
        <w:rPr>
          <w:sz w:val="24"/>
          <w:szCs w:val="24"/>
          <w:lang w:val="en-US"/>
        </w:rPr>
      </w:pPr>
    </w:p>
    <w:p w:rsidR="0045327E" w:rsidRPr="00D41CFC" w:rsidRDefault="0045327E" w:rsidP="006620DB">
      <w:pPr>
        <w:ind w:firstLine="781"/>
        <w:rPr>
          <w:rFonts w:ascii="Times New Roman" w:hAnsi="Times New Roman"/>
          <w:sz w:val="24"/>
          <w:szCs w:val="24"/>
          <w:lang w:val="en-US"/>
        </w:rPr>
      </w:pPr>
      <w:r w:rsidRPr="006620DB">
        <w:rPr>
          <w:rFonts w:ascii="Times New Roman" w:hAnsi="Times New Roman"/>
          <w:sz w:val="24"/>
          <w:szCs w:val="24"/>
          <w:lang w:val="en-US"/>
        </w:rPr>
        <w:t>Total hours:</w:t>
      </w:r>
      <w:r w:rsidRPr="00713C35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FB0497">
        <w:rPr>
          <w:rFonts w:ascii="Times New Roman" w:hAnsi="Times New Roman"/>
          <w:sz w:val="24"/>
          <w:szCs w:val="24"/>
          <w:u w:val="single"/>
          <w:lang w:val="kk-KZ"/>
        </w:rPr>
        <w:t>210</w:t>
      </w:r>
    </w:p>
    <w:p w:rsidR="0045327E" w:rsidRPr="006620DB" w:rsidRDefault="0045327E" w:rsidP="006620DB">
      <w:pPr>
        <w:ind w:firstLine="781"/>
        <w:rPr>
          <w:rFonts w:ascii="Times New Roman" w:hAnsi="Times New Roman"/>
          <w:sz w:val="24"/>
          <w:szCs w:val="24"/>
          <w:lang w:val="en-US"/>
        </w:rPr>
      </w:pPr>
      <w:r w:rsidRPr="006620DB">
        <w:rPr>
          <w:rFonts w:ascii="Times New Roman" w:hAnsi="Times New Roman"/>
          <w:sz w:val="24"/>
          <w:szCs w:val="24"/>
          <w:lang w:val="en-US"/>
        </w:rPr>
        <w:t>Total SA:</w:t>
      </w:r>
      <w:r w:rsidRPr="00713C35">
        <w:rPr>
          <w:rFonts w:ascii="Times New Roman" w:hAnsi="Times New Roman"/>
          <w:sz w:val="24"/>
          <w:szCs w:val="24"/>
          <w:lang w:val="en-US"/>
        </w:rPr>
        <w:tab/>
      </w:r>
      <w:r w:rsidRPr="006620DB">
        <w:rPr>
          <w:rFonts w:ascii="Times New Roman" w:hAnsi="Times New Roman"/>
          <w:sz w:val="24"/>
          <w:szCs w:val="24"/>
          <w:u w:val="single"/>
          <w:lang w:val="en-US"/>
        </w:rPr>
        <w:t>4</w:t>
      </w:r>
    </w:p>
    <w:p w:rsidR="0045327E" w:rsidRPr="006620DB" w:rsidRDefault="0045327E" w:rsidP="006620DB">
      <w:pPr>
        <w:pStyle w:val="10"/>
        <w:jc w:val="center"/>
        <w:rPr>
          <w:sz w:val="24"/>
          <w:szCs w:val="24"/>
          <w:lang w:val="en-US"/>
        </w:rPr>
      </w:pPr>
      <w:r w:rsidRPr="00AB6D70">
        <w:rPr>
          <w:rFonts w:ascii="Arial" w:hAnsi="Arial"/>
          <w:lang w:val="en-US"/>
        </w:rPr>
        <w:t>Academic load: 6 hours per week; 210 hours per academic year.</w:t>
      </w:r>
    </w:p>
    <w:p w:rsidR="0045327E" w:rsidRPr="006620DB" w:rsidRDefault="0045327E" w:rsidP="006620DB">
      <w:pPr>
        <w:pStyle w:val="10"/>
        <w:jc w:val="center"/>
        <w:rPr>
          <w:sz w:val="24"/>
          <w:szCs w:val="24"/>
          <w:lang w:val="en-US"/>
        </w:rPr>
      </w:pPr>
    </w:p>
    <w:p w:rsidR="0045327E" w:rsidRPr="006620DB" w:rsidRDefault="0045327E" w:rsidP="006620DB">
      <w:pPr>
        <w:pStyle w:val="10"/>
        <w:rPr>
          <w:sz w:val="24"/>
          <w:szCs w:val="24"/>
          <w:lang w:val="en-US"/>
        </w:rPr>
      </w:pPr>
      <w:bookmarkStart w:id="0" w:name="_GoBack"/>
      <w:bookmarkEnd w:id="0"/>
    </w:p>
    <w:p w:rsidR="008C0984" w:rsidRPr="001B0330" w:rsidRDefault="0045327E" w:rsidP="001B0330">
      <w:pPr>
        <w:pStyle w:val="10"/>
        <w:ind w:left="2124"/>
        <w:rPr>
          <w:sz w:val="24"/>
          <w:szCs w:val="24"/>
          <w:lang w:val="en-US"/>
        </w:rPr>
      </w:pPr>
      <w:r w:rsidRPr="5915261B">
        <w:rPr>
          <w:b/>
          <w:bCs/>
          <w:sz w:val="24"/>
          <w:szCs w:val="24"/>
          <w:lang w:val="en-US"/>
        </w:rPr>
        <w:t xml:space="preserve">      </w:t>
      </w:r>
      <w:r w:rsidRPr="001B0330">
        <w:rPr>
          <w:bCs/>
          <w:sz w:val="24"/>
          <w:szCs w:val="24"/>
          <w:lang w:val="en-US"/>
        </w:rPr>
        <w:t xml:space="preserve">Teachers: </w:t>
      </w:r>
      <w:r w:rsidRPr="001B0330">
        <w:rPr>
          <w:lang w:val="en-US"/>
        </w:rPr>
        <w:tab/>
      </w:r>
      <w:r w:rsidR="001B0330">
        <w:rPr>
          <w:lang w:val="en-US"/>
        </w:rPr>
        <w:tab/>
      </w:r>
      <w:r w:rsidR="001B0330" w:rsidRPr="001B0330">
        <w:rPr>
          <w:sz w:val="24"/>
          <w:szCs w:val="24"/>
          <w:lang w:val="en-US"/>
        </w:rPr>
        <w:t>A.Onalbayev</w:t>
      </w:r>
    </w:p>
    <w:p w:rsidR="001B0330" w:rsidRPr="001B0330" w:rsidRDefault="001B0330" w:rsidP="001B0330">
      <w:pPr>
        <w:pStyle w:val="10"/>
        <w:ind w:left="2124"/>
        <w:rPr>
          <w:sz w:val="24"/>
          <w:szCs w:val="24"/>
          <w:lang w:val="en-US"/>
        </w:rPr>
      </w:pPr>
      <w:r w:rsidRPr="001B0330">
        <w:rPr>
          <w:bCs/>
          <w:sz w:val="24"/>
          <w:szCs w:val="24"/>
          <w:lang w:val="en-US"/>
        </w:rPr>
        <w:tab/>
      </w:r>
      <w:r w:rsidRPr="001B0330">
        <w:rPr>
          <w:bCs/>
          <w:sz w:val="24"/>
          <w:szCs w:val="24"/>
          <w:lang w:val="en-US"/>
        </w:rPr>
        <w:tab/>
      </w:r>
      <w:r w:rsidRPr="001B0330">
        <w:rPr>
          <w:bCs/>
          <w:sz w:val="24"/>
          <w:szCs w:val="24"/>
          <w:lang w:val="en-US"/>
        </w:rPr>
        <w:tab/>
        <w:t>G.</w:t>
      </w:r>
      <w:r w:rsidRPr="001B0330">
        <w:rPr>
          <w:sz w:val="24"/>
          <w:szCs w:val="24"/>
          <w:lang w:val="en-US"/>
        </w:rPr>
        <w:t>Bakulova</w:t>
      </w:r>
    </w:p>
    <w:p w:rsidR="001B0330" w:rsidRPr="001B0330" w:rsidRDefault="001B0330" w:rsidP="001B0330">
      <w:pPr>
        <w:pStyle w:val="10"/>
        <w:ind w:left="2124"/>
        <w:rPr>
          <w:sz w:val="24"/>
          <w:szCs w:val="24"/>
          <w:lang w:val="en-US"/>
        </w:rPr>
      </w:pPr>
      <w:r w:rsidRPr="001B0330">
        <w:rPr>
          <w:bCs/>
          <w:sz w:val="24"/>
          <w:szCs w:val="24"/>
          <w:lang w:val="en-US"/>
        </w:rPr>
        <w:tab/>
      </w:r>
      <w:r w:rsidRPr="001B0330">
        <w:rPr>
          <w:bCs/>
          <w:sz w:val="24"/>
          <w:szCs w:val="24"/>
          <w:lang w:val="en-US"/>
        </w:rPr>
        <w:tab/>
      </w:r>
      <w:r w:rsidRPr="001B0330">
        <w:rPr>
          <w:bCs/>
          <w:sz w:val="24"/>
          <w:szCs w:val="24"/>
          <w:lang w:val="en-US"/>
        </w:rPr>
        <w:tab/>
        <w:t>K.</w:t>
      </w:r>
      <w:r w:rsidRPr="001B0330">
        <w:rPr>
          <w:sz w:val="24"/>
          <w:szCs w:val="24"/>
          <w:lang w:val="en-US"/>
        </w:rPr>
        <w:t>Anar</w:t>
      </w:r>
    </w:p>
    <w:p w:rsidR="001B0330" w:rsidRPr="001B0330" w:rsidRDefault="001B0330" w:rsidP="001B0330">
      <w:pPr>
        <w:pStyle w:val="10"/>
        <w:ind w:left="2124"/>
        <w:rPr>
          <w:sz w:val="24"/>
          <w:szCs w:val="24"/>
          <w:lang w:val="en-US"/>
        </w:rPr>
      </w:pPr>
      <w:r w:rsidRPr="001B0330">
        <w:rPr>
          <w:bCs/>
          <w:sz w:val="24"/>
          <w:szCs w:val="24"/>
          <w:lang w:val="en-US"/>
        </w:rPr>
        <w:tab/>
      </w:r>
      <w:r w:rsidRPr="001B0330">
        <w:rPr>
          <w:bCs/>
          <w:sz w:val="24"/>
          <w:szCs w:val="24"/>
          <w:lang w:val="en-US"/>
        </w:rPr>
        <w:tab/>
      </w:r>
      <w:r w:rsidRPr="001B0330">
        <w:rPr>
          <w:bCs/>
          <w:sz w:val="24"/>
          <w:szCs w:val="24"/>
          <w:lang w:val="en-US"/>
        </w:rPr>
        <w:tab/>
        <w:t>A.</w:t>
      </w:r>
      <w:r w:rsidRPr="001B0330">
        <w:rPr>
          <w:sz w:val="24"/>
          <w:szCs w:val="24"/>
          <w:lang w:val="en-US"/>
        </w:rPr>
        <w:t>Dias</w:t>
      </w:r>
    </w:p>
    <w:p w:rsidR="00713C35" w:rsidRPr="00AB6D70" w:rsidRDefault="00713C35" w:rsidP="006620DB">
      <w:pPr>
        <w:pStyle w:val="10"/>
        <w:ind w:left="2124"/>
        <w:rPr>
          <w:sz w:val="24"/>
          <w:szCs w:val="24"/>
          <w:lang w:val="en-US"/>
        </w:rPr>
      </w:pPr>
    </w:p>
    <w:p w:rsidR="00713C35" w:rsidRPr="00AB6D70" w:rsidRDefault="00713C35" w:rsidP="006620DB">
      <w:pPr>
        <w:pStyle w:val="10"/>
        <w:ind w:left="2124"/>
        <w:rPr>
          <w:sz w:val="24"/>
          <w:szCs w:val="24"/>
          <w:lang w:val="en-US"/>
        </w:rPr>
      </w:pPr>
    </w:p>
    <w:p w:rsidR="00713C35" w:rsidRPr="00AB6D70" w:rsidRDefault="00713C35" w:rsidP="006620DB">
      <w:pPr>
        <w:pStyle w:val="10"/>
        <w:ind w:left="2124"/>
        <w:rPr>
          <w:sz w:val="24"/>
          <w:szCs w:val="24"/>
          <w:lang w:val="en-US"/>
        </w:rPr>
      </w:pPr>
    </w:p>
    <w:p w:rsidR="00713C35" w:rsidRPr="00AB6D70" w:rsidRDefault="00713C35" w:rsidP="006620DB">
      <w:pPr>
        <w:pStyle w:val="10"/>
        <w:ind w:left="2124"/>
        <w:rPr>
          <w:sz w:val="24"/>
          <w:szCs w:val="24"/>
          <w:lang w:val="en-US"/>
        </w:rPr>
      </w:pPr>
    </w:p>
    <w:p w:rsidR="00713C35" w:rsidRDefault="00713C35" w:rsidP="006620DB">
      <w:pPr>
        <w:pStyle w:val="10"/>
        <w:ind w:left="2124"/>
        <w:rPr>
          <w:sz w:val="24"/>
          <w:szCs w:val="24"/>
          <w:lang w:val="en-US"/>
        </w:rPr>
      </w:pPr>
    </w:p>
    <w:p w:rsidR="00666DB8" w:rsidRPr="00666DB8" w:rsidRDefault="00666DB8" w:rsidP="006620DB">
      <w:pPr>
        <w:pStyle w:val="10"/>
        <w:ind w:left="2124"/>
        <w:rPr>
          <w:sz w:val="24"/>
          <w:szCs w:val="24"/>
          <w:lang w:val="en-US"/>
        </w:rPr>
      </w:pPr>
    </w:p>
    <w:p w:rsidR="00713C35" w:rsidRPr="00AB6D70" w:rsidRDefault="00713C35" w:rsidP="006620DB">
      <w:pPr>
        <w:pStyle w:val="10"/>
        <w:ind w:left="2124"/>
        <w:rPr>
          <w:sz w:val="24"/>
          <w:szCs w:val="24"/>
          <w:lang w:val="en-US"/>
        </w:rPr>
      </w:pPr>
    </w:p>
    <w:p w:rsidR="00713C35" w:rsidRPr="00AB6D70" w:rsidRDefault="00713C35" w:rsidP="006620DB">
      <w:pPr>
        <w:pStyle w:val="10"/>
        <w:ind w:left="2124"/>
        <w:rPr>
          <w:sz w:val="24"/>
          <w:szCs w:val="24"/>
          <w:lang w:val="en-US"/>
        </w:rPr>
      </w:pPr>
    </w:p>
    <w:p w:rsidR="003708E0" w:rsidRDefault="003708E0" w:rsidP="006620DB">
      <w:pPr>
        <w:pStyle w:val="10"/>
        <w:ind w:left="2124"/>
        <w:rPr>
          <w:sz w:val="24"/>
          <w:szCs w:val="24"/>
          <w:lang w:val="en-US"/>
        </w:rPr>
      </w:pPr>
    </w:p>
    <w:p w:rsidR="001B0330" w:rsidRPr="006620DB" w:rsidRDefault="001B0330" w:rsidP="006620DB">
      <w:pPr>
        <w:pStyle w:val="10"/>
        <w:ind w:left="2124"/>
        <w:rPr>
          <w:sz w:val="24"/>
          <w:szCs w:val="24"/>
          <w:lang w:val="en-US"/>
        </w:rPr>
      </w:pPr>
    </w:p>
    <w:tbl>
      <w:tblPr>
        <w:tblStyle w:val="a8"/>
        <w:tblW w:w="15594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607"/>
        <w:gridCol w:w="699"/>
        <w:gridCol w:w="2942"/>
        <w:gridCol w:w="1821"/>
        <w:gridCol w:w="3458"/>
        <w:gridCol w:w="6067"/>
      </w:tblGrid>
      <w:tr w:rsidR="006B05A6" w:rsidRPr="006620DB" w:rsidTr="00AB6D70">
        <w:trPr>
          <w:cantSplit/>
          <w:tblHeader/>
        </w:trPr>
        <w:tc>
          <w:tcPr>
            <w:tcW w:w="607" w:type="dxa"/>
            <w:shd w:val="clear" w:color="auto" w:fill="D9EAF7"/>
          </w:tcPr>
          <w:p w:rsidR="006B05A6" w:rsidRPr="006620DB" w:rsidRDefault="006B05A6" w:rsidP="006620D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620DB">
              <w:rPr>
                <w:rFonts w:ascii="Arial" w:hAnsi="Arial"/>
                <w:b/>
                <w:sz w:val="16"/>
                <w:szCs w:val="24"/>
              </w:rPr>
              <w:lastRenderedPageBreak/>
              <w:t>№</w:t>
            </w:r>
          </w:p>
        </w:tc>
        <w:tc>
          <w:tcPr>
            <w:tcW w:w="699" w:type="dxa"/>
            <w:shd w:val="clear" w:color="auto" w:fill="D9EAF7"/>
          </w:tcPr>
          <w:p w:rsidR="006B05A6" w:rsidRPr="006620DB" w:rsidRDefault="003708E0" w:rsidP="006620DB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6620DB">
              <w:rPr>
                <w:rFonts w:ascii="Arial" w:hAnsi="Arial"/>
                <w:b/>
                <w:sz w:val="16"/>
                <w:szCs w:val="24"/>
                <w:lang w:val="en-US"/>
              </w:rPr>
              <w:t>Hours</w:t>
            </w:r>
          </w:p>
        </w:tc>
        <w:tc>
          <w:tcPr>
            <w:tcW w:w="2942" w:type="dxa"/>
            <w:shd w:val="clear" w:color="auto" w:fill="D9EAF7"/>
          </w:tcPr>
          <w:p w:rsidR="006B05A6" w:rsidRPr="006620DB" w:rsidRDefault="003708E0" w:rsidP="006620DB">
            <w:pPr>
              <w:ind w:left="36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6620DB">
              <w:rPr>
                <w:rFonts w:ascii="Arial" w:hAnsi="Arial"/>
                <w:b/>
                <w:sz w:val="16"/>
                <w:szCs w:val="24"/>
                <w:lang w:val="en-US"/>
              </w:rPr>
              <w:t>Lesson</w:t>
            </w:r>
          </w:p>
        </w:tc>
        <w:tc>
          <w:tcPr>
            <w:tcW w:w="1821" w:type="dxa"/>
            <w:shd w:val="clear" w:color="auto" w:fill="D9EAF7"/>
          </w:tcPr>
          <w:p w:rsidR="006B05A6" w:rsidRPr="006620DB" w:rsidRDefault="003708E0" w:rsidP="006620DB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6620DB">
              <w:rPr>
                <w:rFonts w:ascii="Arial" w:hAnsi="Arial"/>
                <w:b/>
                <w:sz w:val="16"/>
                <w:szCs w:val="24"/>
                <w:lang w:val="en-US"/>
              </w:rPr>
              <w:t>Period</w:t>
            </w:r>
          </w:p>
        </w:tc>
        <w:tc>
          <w:tcPr>
            <w:tcW w:w="3458" w:type="dxa"/>
            <w:shd w:val="clear" w:color="auto" w:fill="D9EAF7"/>
          </w:tcPr>
          <w:p w:rsidR="006B05A6" w:rsidRPr="006620DB" w:rsidRDefault="003708E0" w:rsidP="006620DB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6620DB">
              <w:rPr>
                <w:rFonts w:ascii="Arial" w:hAnsi="Arial"/>
                <w:b/>
                <w:sz w:val="16"/>
                <w:szCs w:val="24"/>
                <w:lang w:val="en-US"/>
              </w:rPr>
              <w:t>Resources</w:t>
            </w:r>
          </w:p>
        </w:tc>
        <w:tc>
          <w:tcPr>
            <w:tcW w:w="6067" w:type="dxa"/>
            <w:shd w:val="clear" w:color="auto" w:fill="D9EAF7"/>
          </w:tcPr>
          <w:p w:rsidR="006B05A6" w:rsidRPr="006620DB" w:rsidRDefault="003708E0" w:rsidP="006620DB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6620DB">
              <w:rPr>
                <w:rFonts w:ascii="Arial" w:hAnsi="Arial"/>
                <w:b/>
                <w:sz w:val="16"/>
                <w:szCs w:val="24"/>
                <w:lang w:val="en-US"/>
              </w:rPr>
              <w:t>Learning objectives</w:t>
            </w:r>
          </w:p>
        </w:tc>
      </w:tr>
      <w:tr w:rsidR="00EC251B" w:rsidTr="00AB6D70">
        <w:trPr>
          <w:cantSplit/>
        </w:trPr>
        <w:tc>
          <w:tcPr>
            <w:tcW w:w="15594" w:type="dxa"/>
            <w:gridSpan w:val="6"/>
            <w:shd w:val="clear" w:color="auto" w:fill="B4C6E7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Term I — 48 hours</w:t>
            </w:r>
          </w:p>
        </w:tc>
      </w:tr>
      <w:tr w:rsidR="00EC251B" w:rsidTr="00AB6D70">
        <w:trPr>
          <w:cantSplit/>
        </w:trPr>
        <w:tc>
          <w:tcPr>
            <w:tcW w:w="15594" w:type="dxa"/>
            <w:gridSpan w:val="6"/>
            <w:shd w:val="clear" w:color="auto" w:fill="D9E2F3"/>
          </w:tcPr>
          <w:p w:rsidR="00EC251B" w:rsidRDefault="006F1621" w:rsidP="00AB6D70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11.1A Computer systems</w:t>
            </w:r>
          </w:p>
        </w:tc>
      </w:tr>
      <w:tr w:rsidR="00EC251B" w:rsidRPr="00AB6D70" w:rsidTr="00AB6D70">
        <w:trPr>
          <w:cantSplit/>
        </w:trPr>
        <w:tc>
          <w:tcPr>
            <w:tcW w:w="607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1-2</w:t>
            </w:r>
          </w:p>
        </w:tc>
        <w:tc>
          <w:tcPr>
            <w:tcW w:w="699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w="2942" w:type="dxa"/>
          </w:tcPr>
          <w:p w:rsidR="00EC251B" w:rsidRDefault="006F1621">
            <w:r>
              <w:rPr>
                <w:rFonts w:ascii="Arial" w:hAnsi="Arial"/>
                <w:sz w:val="15"/>
              </w:rPr>
              <w:t xml:space="preserve">Software </w:t>
            </w:r>
            <w:r>
              <w:rPr>
                <w:rFonts w:ascii="Arial" w:hAnsi="Arial"/>
                <w:sz w:val="15"/>
              </w:rPr>
              <w:t>classification</w:t>
            </w:r>
          </w:p>
        </w:tc>
        <w:tc>
          <w:tcPr>
            <w:tcW w:w="1821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Week 1 (01.09–04.09)</w:t>
            </w:r>
          </w:p>
        </w:tc>
        <w:tc>
          <w:tcPr>
            <w:tcW w:w="3458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Subject programme; Cambridge International AS &amp; A Level Computer Science</w:t>
            </w:r>
          </w:p>
        </w:tc>
        <w:tc>
          <w:tcPr>
            <w:tcW w:w="6067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11.3.1.1 classify software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11.3.1.2 describe the purpose of the OS, utilities, libraries, and translators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11.3.1.3 describe the purpose of applicat</w:t>
            </w:r>
            <w:r w:rsidRPr="00AB6D70">
              <w:rPr>
                <w:rFonts w:ascii="Arial" w:hAnsi="Arial"/>
                <w:sz w:val="15"/>
                <w:lang w:val="en-US"/>
              </w:rPr>
              <w:t>ions in the following subcategories: general purpose, special purpose, and bespoke</w:t>
            </w:r>
          </w:p>
        </w:tc>
      </w:tr>
      <w:tr w:rsidR="00EC251B" w:rsidRPr="00AB6D70" w:rsidTr="00AB6D70">
        <w:trPr>
          <w:cantSplit/>
        </w:trPr>
        <w:tc>
          <w:tcPr>
            <w:tcW w:w="607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3-5</w:t>
            </w:r>
          </w:p>
        </w:tc>
        <w:tc>
          <w:tcPr>
            <w:tcW w:w="699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w="2942" w:type="dxa"/>
          </w:tcPr>
          <w:p w:rsidR="00EC251B" w:rsidRDefault="006F1621">
            <w:r>
              <w:rPr>
                <w:rFonts w:ascii="Arial" w:hAnsi="Arial"/>
                <w:sz w:val="15"/>
              </w:rPr>
              <w:t>Operating systems</w:t>
            </w:r>
          </w:p>
        </w:tc>
        <w:tc>
          <w:tcPr>
            <w:tcW w:w="1821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Weeks 1–2 (01.09–11.09)</w:t>
            </w:r>
          </w:p>
        </w:tc>
        <w:tc>
          <w:tcPr>
            <w:tcW w:w="3458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BBC Bitesize; Cambridge International AS &amp; A Level Computer Science</w:t>
            </w:r>
          </w:p>
        </w:tc>
        <w:tc>
          <w:tcPr>
            <w:tcW w:w="6067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11.3.1.5 describe the main functions of operating system</w:t>
            </w:r>
            <w:r w:rsidRPr="00AB6D70">
              <w:rPr>
                <w:rFonts w:ascii="Arial" w:hAnsi="Arial"/>
                <w:sz w:val="15"/>
                <w:lang w:val="en-US"/>
              </w:rPr>
              <w:t>s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11.3.1.6 compare single-user and multi-user operating systems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11.3.1.7 compare single-tasking and multitasking operating systems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11.3.1.8 describe the features of a real-time operating system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11.3.1.9 describe the features of a network operating system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</w:t>
            </w:r>
            <w:r w:rsidRPr="00AB6D70">
              <w:rPr>
                <w:rFonts w:ascii="Arial" w:hAnsi="Arial"/>
                <w:sz w:val="15"/>
                <w:lang w:val="en-US"/>
              </w:rPr>
              <w:t>1.3.1.10 describe the features of a batch processing operating system</w:t>
            </w:r>
          </w:p>
        </w:tc>
      </w:tr>
      <w:tr w:rsidR="00EC251B" w:rsidRPr="00AB6D70" w:rsidTr="00AB6D70">
        <w:trPr>
          <w:cantSplit/>
        </w:trPr>
        <w:tc>
          <w:tcPr>
            <w:tcW w:w="607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6-7</w:t>
            </w:r>
          </w:p>
        </w:tc>
        <w:tc>
          <w:tcPr>
            <w:tcW w:w="699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w="2942" w:type="dxa"/>
          </w:tcPr>
          <w:p w:rsidR="00EC251B" w:rsidRDefault="006F1621">
            <w:r>
              <w:rPr>
                <w:rFonts w:ascii="Arial" w:hAnsi="Arial"/>
                <w:sz w:val="15"/>
              </w:rPr>
              <w:t>User Interfaces</w:t>
            </w:r>
          </w:p>
        </w:tc>
        <w:tc>
          <w:tcPr>
            <w:tcW w:w="1821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Weeks 2–3 (07.09–18.09)</w:t>
            </w:r>
          </w:p>
        </w:tc>
        <w:tc>
          <w:tcPr>
            <w:tcW w:w="3458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Subject programme; OS interface examples</w:t>
            </w:r>
          </w:p>
        </w:tc>
        <w:tc>
          <w:tcPr>
            <w:tcW w:w="6067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11.3.1.11 identify the advantages and disadvantages of graphical user interfaces (GUI)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 xml:space="preserve">11.3.1.12 </w:t>
            </w:r>
            <w:r w:rsidRPr="00AB6D70">
              <w:rPr>
                <w:rFonts w:ascii="Arial" w:hAnsi="Arial"/>
                <w:sz w:val="15"/>
                <w:lang w:val="en-US"/>
              </w:rPr>
              <w:t>identify the advantages and disadvantages of command line interfaces (CLI)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11.3.1.13 compare graphical user interfaces (GUI) and command line interfaces (CLI)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11.3.1.14 explain the advantages and disadvantages of Natural Language Interfaces (NLI) and Gestu</w:t>
            </w:r>
            <w:r w:rsidRPr="00AB6D70">
              <w:rPr>
                <w:rFonts w:ascii="Arial" w:hAnsi="Arial"/>
                <w:sz w:val="15"/>
                <w:lang w:val="en-US"/>
              </w:rPr>
              <w:t>re Recognition Interfaces (GRI)</w:t>
            </w:r>
          </w:p>
        </w:tc>
      </w:tr>
      <w:tr w:rsidR="00EC251B" w:rsidRPr="00AB6D70" w:rsidTr="00AB6D70">
        <w:trPr>
          <w:cantSplit/>
        </w:trPr>
        <w:tc>
          <w:tcPr>
            <w:tcW w:w="607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8-9</w:t>
            </w:r>
          </w:p>
        </w:tc>
        <w:tc>
          <w:tcPr>
            <w:tcW w:w="699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w="2942" w:type="dxa"/>
          </w:tcPr>
          <w:p w:rsidR="00EC251B" w:rsidRDefault="006F1621">
            <w:r>
              <w:rPr>
                <w:rFonts w:ascii="Arial" w:hAnsi="Arial"/>
                <w:sz w:val="15"/>
              </w:rPr>
              <w:t>Areas of AI application</w:t>
            </w:r>
          </w:p>
        </w:tc>
        <w:tc>
          <w:tcPr>
            <w:tcW w:w="1821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Week 3 (14.09–18.09)</w:t>
            </w:r>
          </w:p>
        </w:tc>
        <w:tc>
          <w:tcPr>
            <w:tcW w:w="3458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TensorFlow Playground; subject programme resources</w:t>
            </w:r>
          </w:p>
        </w:tc>
        <w:tc>
          <w:tcPr>
            <w:tcW w:w="6067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11.4.3.1 identify the advantages and disadvantages of using artificial intelligence in society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11.4.3.2 explain the purpo</w:t>
            </w:r>
            <w:r w:rsidRPr="00AB6D70">
              <w:rPr>
                <w:rFonts w:ascii="Arial" w:hAnsi="Arial"/>
                <w:sz w:val="15"/>
                <w:lang w:val="en-US"/>
              </w:rPr>
              <w:t>se of virtual and augmented reality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11.4.3.3 identify the differences between artificial intelligence, machine learning and deep learning</w:t>
            </w:r>
          </w:p>
        </w:tc>
      </w:tr>
      <w:tr w:rsidR="00EC251B" w:rsidRPr="00AB6D70" w:rsidTr="00AB6D70">
        <w:trPr>
          <w:cantSplit/>
        </w:trPr>
        <w:tc>
          <w:tcPr>
            <w:tcW w:w="607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w="699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w="2942" w:type="dxa"/>
          </w:tcPr>
          <w:p w:rsidR="00EC251B" w:rsidRDefault="006F1621">
            <w:r>
              <w:rPr>
                <w:rFonts w:ascii="Arial" w:hAnsi="Arial"/>
                <w:sz w:val="15"/>
              </w:rPr>
              <w:t>Classification of Programming Languages</w:t>
            </w:r>
          </w:p>
        </w:tc>
        <w:tc>
          <w:tcPr>
            <w:tcW w:w="1821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Week 4 (21.09–25.09)</w:t>
            </w:r>
          </w:p>
        </w:tc>
        <w:tc>
          <w:tcPr>
            <w:tcW w:w="3458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Cambridge International AS &amp; A Level Computer Scien</w:t>
            </w:r>
            <w:r w:rsidRPr="00AB6D70">
              <w:rPr>
                <w:rFonts w:ascii="Arial" w:hAnsi="Arial"/>
                <w:sz w:val="15"/>
                <w:lang w:val="en-US"/>
              </w:rPr>
              <w:t>ce</w:t>
            </w:r>
          </w:p>
        </w:tc>
        <w:tc>
          <w:tcPr>
            <w:tcW w:w="6067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11.5.1.1 classify programming languages into low-level and high-level languages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11.5.1.2 compare high-level and low-level programming languages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11.5.1.3 compare imperative and declarative programming languages</w:t>
            </w:r>
          </w:p>
        </w:tc>
      </w:tr>
      <w:tr w:rsidR="00EC251B" w:rsidTr="00AB6D70">
        <w:trPr>
          <w:cantSplit/>
        </w:trPr>
        <w:tc>
          <w:tcPr>
            <w:tcW w:w="607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11</w:t>
            </w:r>
          </w:p>
        </w:tc>
        <w:tc>
          <w:tcPr>
            <w:tcW w:w="699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w="2942" w:type="dxa"/>
          </w:tcPr>
          <w:p w:rsidR="00EC251B" w:rsidRDefault="006F1621">
            <w:r>
              <w:rPr>
                <w:rFonts w:ascii="Arial" w:hAnsi="Arial"/>
                <w:sz w:val="15"/>
              </w:rPr>
              <w:t>SAU – Unit 11.1A</w:t>
            </w:r>
          </w:p>
        </w:tc>
        <w:tc>
          <w:tcPr>
            <w:tcW w:w="1821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Week 4 (21.09–25.09)</w:t>
            </w:r>
          </w:p>
        </w:tc>
        <w:tc>
          <w:tcPr>
            <w:tcW w:w="3458" w:type="dxa"/>
          </w:tcPr>
          <w:p w:rsidR="00EC251B" w:rsidRDefault="00EC251B"/>
        </w:tc>
        <w:tc>
          <w:tcPr>
            <w:tcW w:w="6067" w:type="dxa"/>
          </w:tcPr>
          <w:p w:rsidR="00EC251B" w:rsidRDefault="00EC251B"/>
        </w:tc>
      </w:tr>
      <w:tr w:rsidR="00EC251B" w:rsidTr="00AB6D70">
        <w:trPr>
          <w:cantSplit/>
        </w:trPr>
        <w:tc>
          <w:tcPr>
            <w:tcW w:w="15594" w:type="dxa"/>
            <w:gridSpan w:val="6"/>
            <w:shd w:val="clear" w:color="auto" w:fill="D9E2F3"/>
          </w:tcPr>
          <w:p w:rsidR="00EC251B" w:rsidRDefault="006F1621">
            <w:r>
              <w:rPr>
                <w:rFonts w:ascii="Arial" w:hAnsi="Arial"/>
                <w:b/>
                <w:sz w:val="16"/>
              </w:rPr>
              <w:t>11.1B Web design</w:t>
            </w:r>
          </w:p>
        </w:tc>
      </w:tr>
      <w:tr w:rsidR="00EC251B" w:rsidRPr="00AB6D70" w:rsidTr="00AB6D70">
        <w:trPr>
          <w:cantSplit/>
        </w:trPr>
        <w:tc>
          <w:tcPr>
            <w:tcW w:w="607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12-14</w:t>
            </w:r>
          </w:p>
        </w:tc>
        <w:tc>
          <w:tcPr>
            <w:tcW w:w="699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w="2942" w:type="dxa"/>
          </w:tcPr>
          <w:p w:rsidR="00EC251B" w:rsidRDefault="006F1621">
            <w:r>
              <w:rPr>
                <w:rFonts w:ascii="Arial" w:hAnsi="Arial"/>
                <w:sz w:val="15"/>
              </w:rPr>
              <w:t>Web page design</w:t>
            </w:r>
          </w:p>
        </w:tc>
        <w:tc>
          <w:tcPr>
            <w:tcW w:w="1821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Weeks 4–5 (21.09–02.10)</w:t>
            </w:r>
          </w:p>
        </w:tc>
        <w:tc>
          <w:tcPr>
            <w:tcW w:w="3458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MDN Web Docs; W3Schools HTML</w:t>
            </w:r>
          </w:p>
        </w:tc>
        <w:tc>
          <w:tcPr>
            <w:tcW w:w="6067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11.5.3.1 identify common elements of a web page structure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11.5.3.2 create an interface using HTML and CSS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11.5.3.4 create HTML forms for data entry</w:t>
            </w:r>
          </w:p>
        </w:tc>
      </w:tr>
      <w:tr w:rsidR="00EC251B" w:rsidRPr="00AB6D70" w:rsidTr="00AB6D70">
        <w:trPr>
          <w:cantSplit/>
        </w:trPr>
        <w:tc>
          <w:tcPr>
            <w:tcW w:w="607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15-16</w:t>
            </w:r>
          </w:p>
        </w:tc>
        <w:tc>
          <w:tcPr>
            <w:tcW w:w="699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w="2942" w:type="dxa"/>
          </w:tcPr>
          <w:p w:rsidR="00EC251B" w:rsidRDefault="006F1621">
            <w:r>
              <w:rPr>
                <w:rFonts w:ascii="Arial" w:hAnsi="Arial"/>
                <w:sz w:val="15"/>
              </w:rPr>
              <w:t>Cascading style sheets</w:t>
            </w:r>
          </w:p>
        </w:tc>
        <w:tc>
          <w:tcPr>
            <w:tcW w:w="1821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Weeks 5–6 (28.09–09.10)</w:t>
            </w:r>
          </w:p>
        </w:tc>
        <w:tc>
          <w:tcPr>
            <w:tcW w:w="3458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W3Schools CSS; MDN Web Docs</w:t>
            </w:r>
          </w:p>
        </w:tc>
        <w:tc>
          <w:tcPr>
            <w:tcW w:w="6067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11.5.3.5 compare CSS implementation types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11.5.3.6 use CSS when designing a website</w:t>
            </w:r>
          </w:p>
        </w:tc>
      </w:tr>
      <w:tr w:rsidR="00EC251B" w:rsidTr="00AB6D70">
        <w:trPr>
          <w:cantSplit/>
        </w:trPr>
        <w:tc>
          <w:tcPr>
            <w:tcW w:w="607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17</w:t>
            </w:r>
          </w:p>
        </w:tc>
        <w:tc>
          <w:tcPr>
            <w:tcW w:w="699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w="2942" w:type="dxa"/>
          </w:tcPr>
          <w:p w:rsidR="00EC251B" w:rsidRDefault="006F1621">
            <w:r>
              <w:rPr>
                <w:rFonts w:ascii="Arial" w:hAnsi="Arial"/>
                <w:sz w:val="15"/>
              </w:rPr>
              <w:t>SAU – Unit 11.1B</w:t>
            </w:r>
          </w:p>
        </w:tc>
        <w:tc>
          <w:tcPr>
            <w:tcW w:w="1821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Week 6 (05.10–09.10)</w:t>
            </w:r>
          </w:p>
        </w:tc>
        <w:tc>
          <w:tcPr>
            <w:tcW w:w="3458" w:type="dxa"/>
          </w:tcPr>
          <w:p w:rsidR="00EC251B" w:rsidRDefault="00EC251B"/>
        </w:tc>
        <w:tc>
          <w:tcPr>
            <w:tcW w:w="6067" w:type="dxa"/>
          </w:tcPr>
          <w:p w:rsidR="00EC251B" w:rsidRDefault="00EC251B"/>
        </w:tc>
      </w:tr>
      <w:tr w:rsidR="00EC251B" w:rsidTr="00AB6D70">
        <w:trPr>
          <w:cantSplit/>
        </w:trPr>
        <w:tc>
          <w:tcPr>
            <w:tcW w:w="15594" w:type="dxa"/>
            <w:gridSpan w:val="6"/>
            <w:shd w:val="clear" w:color="auto" w:fill="D9E2F3"/>
          </w:tcPr>
          <w:p w:rsidR="00EC251B" w:rsidRDefault="006F1621">
            <w:r>
              <w:rPr>
                <w:rFonts w:ascii="Arial" w:hAnsi="Arial"/>
                <w:b/>
                <w:sz w:val="16"/>
              </w:rPr>
              <w:t>11.1C Project development</w:t>
            </w:r>
          </w:p>
        </w:tc>
      </w:tr>
      <w:tr w:rsidR="00EC251B" w:rsidRPr="00AB6D70" w:rsidTr="00AB6D70">
        <w:trPr>
          <w:cantSplit/>
        </w:trPr>
        <w:tc>
          <w:tcPr>
            <w:tcW w:w="607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18-20</w:t>
            </w:r>
          </w:p>
        </w:tc>
        <w:tc>
          <w:tcPr>
            <w:tcW w:w="699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w="2942" w:type="dxa"/>
          </w:tcPr>
          <w:p w:rsidR="00EC251B" w:rsidRDefault="006F1621">
            <w:r>
              <w:rPr>
                <w:rFonts w:ascii="Arial" w:hAnsi="Arial"/>
                <w:sz w:val="15"/>
              </w:rPr>
              <w:t>SDLC models</w:t>
            </w:r>
          </w:p>
        </w:tc>
        <w:tc>
          <w:tcPr>
            <w:tcW w:w="1821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Weeks 6–7 (05.10–16.10)</w:t>
            </w:r>
          </w:p>
        </w:tc>
        <w:tc>
          <w:tcPr>
            <w:tcW w:w="3458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SDLC resources from the subject programme; IBM SDLC</w:t>
            </w:r>
          </w:p>
        </w:tc>
        <w:tc>
          <w:tcPr>
            <w:tcW w:w="6067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11.2.1.1 define the main stages of the system development lifecycle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11.2.1.2 emphasise the advantages and disadvantages of system development models: waterfall, agile and spiral</w:t>
            </w:r>
          </w:p>
        </w:tc>
      </w:tr>
      <w:tr w:rsidR="00EC251B" w:rsidRPr="00AB6D70" w:rsidTr="00AB6D70">
        <w:trPr>
          <w:cantSplit/>
        </w:trPr>
        <w:tc>
          <w:tcPr>
            <w:tcW w:w="607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  <w:r>
              <w:rPr>
                <w:rFonts w:ascii="Arial" w:hAnsi="Arial"/>
                <w:sz w:val="15"/>
              </w:rPr>
              <w:t>1-23</w:t>
            </w:r>
          </w:p>
        </w:tc>
        <w:tc>
          <w:tcPr>
            <w:tcW w:w="699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w="2942" w:type="dxa"/>
          </w:tcPr>
          <w:p w:rsidR="00EC251B" w:rsidRDefault="006F1621">
            <w:r>
              <w:rPr>
                <w:rFonts w:ascii="Arial" w:hAnsi="Arial"/>
                <w:sz w:val="15"/>
              </w:rPr>
              <w:t>Data analysis</w:t>
            </w:r>
          </w:p>
        </w:tc>
        <w:tc>
          <w:tcPr>
            <w:tcW w:w="1821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Weeks 7–8 (12.10–23.10)</w:t>
            </w:r>
          </w:p>
        </w:tc>
        <w:tc>
          <w:tcPr>
            <w:tcW w:w="3458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Subject programme; data collection and analysis examples</w:t>
            </w:r>
          </w:p>
        </w:tc>
        <w:tc>
          <w:tcPr>
            <w:tcW w:w="6067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11.2.1.3 describe data collection methods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11.2.1.4 compare qualitative and quantitative methods of data analysis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 xml:space="preserve">11.2.1.5 use data collection methods to </w:t>
            </w:r>
            <w:r w:rsidRPr="00AB6D70">
              <w:rPr>
                <w:rFonts w:ascii="Arial" w:hAnsi="Arial"/>
                <w:sz w:val="15"/>
                <w:lang w:val="en-US"/>
              </w:rPr>
              <w:t>develop a new system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11.2.1.6 compare alternative solutions to a problem</w:t>
            </w:r>
          </w:p>
        </w:tc>
      </w:tr>
      <w:tr w:rsidR="00EC251B" w:rsidTr="00AB6D70">
        <w:trPr>
          <w:cantSplit/>
        </w:trPr>
        <w:tc>
          <w:tcPr>
            <w:tcW w:w="607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24</w:t>
            </w:r>
          </w:p>
        </w:tc>
        <w:tc>
          <w:tcPr>
            <w:tcW w:w="699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w="2942" w:type="dxa"/>
          </w:tcPr>
          <w:p w:rsidR="00EC251B" w:rsidRDefault="006F1621">
            <w:r>
              <w:rPr>
                <w:rFonts w:ascii="Arial" w:hAnsi="Arial"/>
                <w:sz w:val="15"/>
              </w:rPr>
              <w:t>SAU – Unit 11.1C</w:t>
            </w:r>
          </w:p>
        </w:tc>
        <w:tc>
          <w:tcPr>
            <w:tcW w:w="1821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Week 8 (19.10–23.10)</w:t>
            </w:r>
          </w:p>
        </w:tc>
        <w:tc>
          <w:tcPr>
            <w:tcW w:w="3458" w:type="dxa"/>
          </w:tcPr>
          <w:p w:rsidR="00EC251B" w:rsidRDefault="00EC251B"/>
        </w:tc>
        <w:tc>
          <w:tcPr>
            <w:tcW w:w="6067" w:type="dxa"/>
          </w:tcPr>
          <w:p w:rsidR="00EC251B" w:rsidRDefault="00EC251B"/>
        </w:tc>
      </w:tr>
      <w:tr w:rsidR="00EC251B" w:rsidTr="00AB6D70">
        <w:trPr>
          <w:cantSplit/>
        </w:trPr>
        <w:tc>
          <w:tcPr>
            <w:tcW w:w="15594" w:type="dxa"/>
            <w:gridSpan w:val="6"/>
            <w:shd w:val="clear" w:color="auto" w:fill="B4C6E7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Term II — 48 hours</w:t>
            </w:r>
          </w:p>
        </w:tc>
      </w:tr>
      <w:tr w:rsidR="00EC251B" w:rsidTr="00AB6D70">
        <w:trPr>
          <w:cantSplit/>
        </w:trPr>
        <w:tc>
          <w:tcPr>
            <w:tcW w:w="15594" w:type="dxa"/>
            <w:gridSpan w:val="6"/>
            <w:shd w:val="clear" w:color="auto" w:fill="D9E2F3"/>
          </w:tcPr>
          <w:p w:rsidR="00EC251B" w:rsidRDefault="006F1621">
            <w:r>
              <w:rPr>
                <w:rFonts w:ascii="Arial" w:hAnsi="Arial"/>
                <w:b/>
                <w:sz w:val="16"/>
              </w:rPr>
              <w:t>11.2A Information systems</w:t>
            </w:r>
          </w:p>
        </w:tc>
      </w:tr>
      <w:tr w:rsidR="00EC251B" w:rsidRPr="00AB6D70" w:rsidTr="00AB6D70">
        <w:trPr>
          <w:cantSplit/>
        </w:trPr>
        <w:tc>
          <w:tcPr>
            <w:tcW w:w="607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25-26</w:t>
            </w:r>
          </w:p>
        </w:tc>
        <w:tc>
          <w:tcPr>
            <w:tcW w:w="699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w="2942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Basic concepts of a database</w:t>
            </w:r>
          </w:p>
        </w:tc>
        <w:tc>
          <w:tcPr>
            <w:tcW w:w="1821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Week 1 (02.11–06.11)</w:t>
            </w:r>
          </w:p>
        </w:tc>
        <w:tc>
          <w:tcPr>
            <w:tcW w:w="3458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 xml:space="preserve">MySQL/PostgreSQL; Cambridge </w:t>
            </w:r>
            <w:r w:rsidRPr="00AB6D70">
              <w:rPr>
                <w:rFonts w:ascii="Arial" w:hAnsi="Arial"/>
                <w:sz w:val="15"/>
                <w:lang w:val="en-US"/>
              </w:rPr>
              <w:t>International AS &amp; A Level Computer Science</w:t>
            </w:r>
          </w:p>
        </w:tc>
        <w:tc>
          <w:tcPr>
            <w:tcW w:w="6067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11.4.1.1 describe relational databases and their purpose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11.4.1.2 use the terms "table", "attribute", "record", and "index" to describe databases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11.4.1.3 explain the difference between primary, foreign and compo</w:t>
            </w:r>
            <w:r w:rsidRPr="00AB6D70">
              <w:rPr>
                <w:rFonts w:ascii="Arial" w:hAnsi="Arial"/>
                <w:sz w:val="15"/>
                <w:lang w:val="en-US"/>
              </w:rPr>
              <w:t>site keys</w:t>
            </w:r>
          </w:p>
        </w:tc>
      </w:tr>
      <w:tr w:rsidR="00EC251B" w:rsidRPr="00AB6D70" w:rsidTr="00AB6D70">
        <w:trPr>
          <w:cantSplit/>
        </w:trPr>
        <w:tc>
          <w:tcPr>
            <w:tcW w:w="607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27-28</w:t>
            </w:r>
          </w:p>
        </w:tc>
        <w:tc>
          <w:tcPr>
            <w:tcW w:w="699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w="2942" w:type="dxa"/>
          </w:tcPr>
          <w:p w:rsidR="00EC251B" w:rsidRDefault="006F1621">
            <w:r>
              <w:rPr>
                <w:rFonts w:ascii="Arial" w:hAnsi="Arial"/>
                <w:sz w:val="15"/>
              </w:rPr>
              <w:t>Entity-relationship diagram</w:t>
            </w:r>
          </w:p>
        </w:tc>
        <w:tc>
          <w:tcPr>
            <w:tcW w:w="1821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Weeks 1–2 (02.11–13.11)</w:t>
            </w:r>
          </w:p>
        </w:tc>
        <w:tc>
          <w:tcPr>
            <w:tcW w:w="3458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ERD tools; diagrams.net/Lucidchart</w:t>
            </w:r>
          </w:p>
        </w:tc>
        <w:tc>
          <w:tcPr>
            <w:tcW w:w="6067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11.4.1.7 describe the types of relationships between tables in a database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11.4.1.8 define relationships between tables in a relational database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11.2.2</w:t>
            </w:r>
            <w:r w:rsidRPr="00AB6D70">
              <w:rPr>
                <w:rFonts w:ascii="Arial" w:hAnsi="Arial"/>
                <w:sz w:val="15"/>
                <w:lang w:val="en-US"/>
              </w:rPr>
              <w:t>.2 create entity-relationship diagrams (ERD)</w:t>
            </w:r>
          </w:p>
        </w:tc>
      </w:tr>
      <w:tr w:rsidR="00EC251B" w:rsidRPr="00AB6D70" w:rsidTr="00AB6D70">
        <w:trPr>
          <w:cantSplit/>
        </w:trPr>
        <w:tc>
          <w:tcPr>
            <w:tcW w:w="607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29-30</w:t>
            </w:r>
          </w:p>
        </w:tc>
        <w:tc>
          <w:tcPr>
            <w:tcW w:w="699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w="2942" w:type="dxa"/>
          </w:tcPr>
          <w:p w:rsidR="00EC251B" w:rsidRDefault="006F1621">
            <w:r>
              <w:rPr>
                <w:rFonts w:ascii="Arial" w:hAnsi="Arial"/>
                <w:sz w:val="15"/>
              </w:rPr>
              <w:t>Data dictionary</w:t>
            </w:r>
          </w:p>
        </w:tc>
        <w:tc>
          <w:tcPr>
            <w:tcW w:w="1821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Week 2 (09.11–13.11)</w:t>
            </w:r>
          </w:p>
        </w:tc>
        <w:tc>
          <w:tcPr>
            <w:tcW w:w="3458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Subject programme; database documentation examples</w:t>
            </w:r>
          </w:p>
        </w:tc>
        <w:tc>
          <w:tcPr>
            <w:tcW w:w="6067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11.4.1.5 explain the purpose of a data dictionary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11.4.1.6 create a data dictionary for database tables</w:t>
            </w:r>
          </w:p>
        </w:tc>
      </w:tr>
      <w:tr w:rsidR="00EC251B" w:rsidRPr="00AB6D70" w:rsidTr="00AB6D70">
        <w:trPr>
          <w:cantSplit/>
        </w:trPr>
        <w:tc>
          <w:tcPr>
            <w:tcW w:w="607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lastRenderedPageBreak/>
              <w:t>31-33</w:t>
            </w:r>
          </w:p>
        </w:tc>
        <w:tc>
          <w:tcPr>
            <w:tcW w:w="699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w="2942" w:type="dxa"/>
          </w:tcPr>
          <w:p w:rsidR="00EC251B" w:rsidRDefault="006F1621">
            <w:r>
              <w:rPr>
                <w:rFonts w:ascii="Arial" w:hAnsi="Arial"/>
                <w:sz w:val="15"/>
              </w:rPr>
              <w:t>Normalization</w:t>
            </w:r>
          </w:p>
        </w:tc>
        <w:tc>
          <w:tcPr>
            <w:tcW w:w="1821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Week 3 (16.11–20.11)</w:t>
            </w:r>
          </w:p>
        </w:tc>
        <w:tc>
          <w:tcPr>
            <w:tcW w:w="3458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Cambridge International AS &amp; A Level Computer Science</w:t>
            </w:r>
          </w:p>
        </w:tc>
        <w:tc>
          <w:tcPr>
            <w:tcW w:w="6067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11.4.1.9 list the normalisation rules for the first, second and third normal forms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11.4.1.10 normalize a database to the 3rd normal form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11.4.1.11 create a database wi</w:t>
            </w:r>
            <w:r w:rsidRPr="00AB6D70">
              <w:rPr>
                <w:rFonts w:ascii="Arial" w:hAnsi="Arial"/>
                <w:sz w:val="15"/>
                <w:lang w:val="en-US"/>
              </w:rPr>
              <w:t>th multiple tables for a new system</w:t>
            </w:r>
          </w:p>
        </w:tc>
      </w:tr>
      <w:tr w:rsidR="00EC251B" w:rsidRPr="00AB6D70" w:rsidTr="00AB6D70">
        <w:trPr>
          <w:cantSplit/>
        </w:trPr>
        <w:tc>
          <w:tcPr>
            <w:tcW w:w="607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34-37</w:t>
            </w:r>
          </w:p>
        </w:tc>
        <w:tc>
          <w:tcPr>
            <w:tcW w:w="699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8</w:t>
            </w:r>
          </w:p>
        </w:tc>
        <w:tc>
          <w:tcPr>
            <w:tcW w:w="2942" w:type="dxa"/>
          </w:tcPr>
          <w:p w:rsidR="00EC251B" w:rsidRDefault="006F1621">
            <w:r>
              <w:rPr>
                <w:rFonts w:ascii="Arial" w:hAnsi="Arial"/>
                <w:sz w:val="15"/>
              </w:rPr>
              <w:t>SQL</w:t>
            </w:r>
          </w:p>
        </w:tc>
        <w:tc>
          <w:tcPr>
            <w:tcW w:w="1821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Weeks 4–5 (23.11–04.12)</w:t>
            </w:r>
          </w:p>
        </w:tc>
        <w:tc>
          <w:tcPr>
            <w:tcW w:w="3458" w:type="dxa"/>
          </w:tcPr>
          <w:p w:rsidR="00EC251B" w:rsidRDefault="006F1621">
            <w:r>
              <w:rPr>
                <w:rFonts w:ascii="Arial" w:hAnsi="Arial"/>
                <w:sz w:val="15"/>
              </w:rPr>
              <w:t>W3Schools SQL; MySQL/PostgreSQL</w:t>
            </w:r>
          </w:p>
        </w:tc>
        <w:tc>
          <w:tcPr>
            <w:tcW w:w="6067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11.4.1.4 define data types in an SQL database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11.5.4.2 explain the difference between data verification and data validation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 xml:space="preserve">11.4.2.1 compare data </w:t>
            </w:r>
            <w:r w:rsidRPr="00AB6D70">
              <w:rPr>
                <w:rFonts w:ascii="Arial" w:hAnsi="Arial"/>
                <w:sz w:val="15"/>
                <w:lang w:val="en-US"/>
              </w:rPr>
              <w:t>definition language (DDL) and data manipulation language (DML)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11.4.2.2 create a database structure using DDL commands: CREATE, ALTER and DROP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11.4.2.3 use SQL SELECT, UPDATE, INSERT and DELETE queries to manage data in a single table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11.4.2.4 use the SELE</w:t>
            </w:r>
            <w:r w:rsidRPr="00AB6D70">
              <w:rPr>
                <w:rFonts w:ascii="Arial" w:hAnsi="Arial"/>
                <w:sz w:val="15"/>
                <w:lang w:val="en-US"/>
              </w:rPr>
              <w:t>CT command to extract data from multiple tables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11.4.2.5 use the ORDER BY command to sort the data returned by a query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11.4.1.11 create a database with multiple tables for a new system</w:t>
            </w:r>
          </w:p>
        </w:tc>
      </w:tr>
      <w:tr w:rsidR="00EC251B" w:rsidTr="00AB6D70">
        <w:trPr>
          <w:cantSplit/>
        </w:trPr>
        <w:tc>
          <w:tcPr>
            <w:tcW w:w="607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38</w:t>
            </w:r>
          </w:p>
        </w:tc>
        <w:tc>
          <w:tcPr>
            <w:tcW w:w="699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w="2942" w:type="dxa"/>
          </w:tcPr>
          <w:p w:rsidR="00EC251B" w:rsidRDefault="006F1621">
            <w:r>
              <w:rPr>
                <w:rFonts w:ascii="Arial" w:hAnsi="Arial"/>
                <w:sz w:val="15"/>
              </w:rPr>
              <w:t>SAU – Unit 11.2A</w:t>
            </w:r>
          </w:p>
        </w:tc>
        <w:tc>
          <w:tcPr>
            <w:tcW w:w="1821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Week 5 (30.11–04.12)</w:t>
            </w:r>
          </w:p>
        </w:tc>
        <w:tc>
          <w:tcPr>
            <w:tcW w:w="3458" w:type="dxa"/>
          </w:tcPr>
          <w:p w:rsidR="00EC251B" w:rsidRDefault="00EC251B"/>
        </w:tc>
        <w:tc>
          <w:tcPr>
            <w:tcW w:w="6067" w:type="dxa"/>
          </w:tcPr>
          <w:p w:rsidR="00EC251B" w:rsidRDefault="00EC251B"/>
        </w:tc>
      </w:tr>
      <w:tr w:rsidR="00EC251B" w:rsidTr="00AB6D70">
        <w:trPr>
          <w:cantSplit/>
        </w:trPr>
        <w:tc>
          <w:tcPr>
            <w:tcW w:w="15594" w:type="dxa"/>
            <w:gridSpan w:val="6"/>
            <w:shd w:val="clear" w:color="auto" w:fill="D9E2F3"/>
          </w:tcPr>
          <w:p w:rsidR="00EC251B" w:rsidRDefault="006F1621">
            <w:r>
              <w:rPr>
                <w:rFonts w:ascii="Arial" w:hAnsi="Arial"/>
                <w:b/>
                <w:sz w:val="16"/>
              </w:rPr>
              <w:t xml:space="preserve">11.2B Project </w:t>
            </w:r>
            <w:r>
              <w:rPr>
                <w:rFonts w:ascii="Arial" w:hAnsi="Arial"/>
                <w:b/>
                <w:sz w:val="16"/>
              </w:rPr>
              <w:t>development</w:t>
            </w:r>
          </w:p>
        </w:tc>
      </w:tr>
      <w:tr w:rsidR="00EC251B" w:rsidRPr="00AB6D70" w:rsidTr="00AB6D70">
        <w:trPr>
          <w:cantSplit/>
        </w:trPr>
        <w:tc>
          <w:tcPr>
            <w:tcW w:w="607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39-40</w:t>
            </w:r>
          </w:p>
        </w:tc>
        <w:tc>
          <w:tcPr>
            <w:tcW w:w="699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w="2942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Designing a new system (DFD)</w:t>
            </w:r>
          </w:p>
        </w:tc>
        <w:tc>
          <w:tcPr>
            <w:tcW w:w="1821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Weeks 5–6 (30.11–11.12)</w:t>
            </w:r>
          </w:p>
        </w:tc>
        <w:tc>
          <w:tcPr>
            <w:tcW w:w="3458" w:type="dxa"/>
          </w:tcPr>
          <w:p w:rsidR="00EC251B" w:rsidRDefault="006F1621">
            <w:r>
              <w:rPr>
                <w:rFonts w:ascii="Arial" w:hAnsi="Arial"/>
                <w:sz w:val="15"/>
              </w:rPr>
              <w:t>Lucidchart; diagrams.net</w:t>
            </w:r>
          </w:p>
        </w:tc>
        <w:tc>
          <w:tcPr>
            <w:tcW w:w="6067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11.2.2.1 create a first-level data flow diagram (DFD) to represent input, processing, storage, and output in computing systems</w:t>
            </w:r>
          </w:p>
        </w:tc>
      </w:tr>
      <w:tr w:rsidR="00EC251B" w:rsidRPr="00AB6D70" w:rsidTr="00AB6D70">
        <w:trPr>
          <w:cantSplit/>
        </w:trPr>
        <w:tc>
          <w:tcPr>
            <w:tcW w:w="607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41-42</w:t>
            </w:r>
          </w:p>
        </w:tc>
        <w:tc>
          <w:tcPr>
            <w:tcW w:w="699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w="2942" w:type="dxa"/>
          </w:tcPr>
          <w:p w:rsidR="00EC251B" w:rsidRDefault="006F1621">
            <w:r>
              <w:rPr>
                <w:rFonts w:ascii="Arial" w:hAnsi="Arial"/>
                <w:sz w:val="15"/>
              </w:rPr>
              <w:t>Database design</w:t>
            </w:r>
          </w:p>
        </w:tc>
        <w:tc>
          <w:tcPr>
            <w:tcW w:w="1821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 xml:space="preserve">Week </w:t>
            </w:r>
            <w:r>
              <w:rPr>
                <w:rFonts w:ascii="Arial" w:hAnsi="Arial"/>
                <w:sz w:val="15"/>
              </w:rPr>
              <w:t>6 (07.12–11.12)</w:t>
            </w:r>
          </w:p>
        </w:tc>
        <w:tc>
          <w:tcPr>
            <w:tcW w:w="3458" w:type="dxa"/>
          </w:tcPr>
          <w:p w:rsidR="00EC251B" w:rsidRDefault="006F1621">
            <w:r>
              <w:rPr>
                <w:rFonts w:ascii="Arial" w:hAnsi="Arial"/>
                <w:sz w:val="15"/>
              </w:rPr>
              <w:t>ERD tools; DBMS</w:t>
            </w:r>
          </w:p>
        </w:tc>
        <w:tc>
          <w:tcPr>
            <w:tcW w:w="6067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11.2.2.2 create entity-relationship diagrams (ERD)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11.4.1.6 create a data dictionary for database tables</w:t>
            </w:r>
          </w:p>
        </w:tc>
      </w:tr>
      <w:tr w:rsidR="00EC251B" w:rsidRPr="00AB6D70" w:rsidTr="00AB6D70">
        <w:trPr>
          <w:cantSplit/>
        </w:trPr>
        <w:tc>
          <w:tcPr>
            <w:tcW w:w="607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43-44</w:t>
            </w:r>
          </w:p>
        </w:tc>
        <w:tc>
          <w:tcPr>
            <w:tcW w:w="699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w="2942" w:type="dxa"/>
          </w:tcPr>
          <w:p w:rsidR="00EC251B" w:rsidRDefault="006F1621">
            <w:r>
              <w:rPr>
                <w:rFonts w:ascii="Arial" w:hAnsi="Arial"/>
                <w:sz w:val="15"/>
              </w:rPr>
              <w:t>Process design</w:t>
            </w:r>
          </w:p>
        </w:tc>
        <w:tc>
          <w:tcPr>
            <w:tcW w:w="1821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Week 7 (14.12–18.12)</w:t>
            </w:r>
          </w:p>
        </w:tc>
        <w:tc>
          <w:tcPr>
            <w:tcW w:w="3458" w:type="dxa"/>
          </w:tcPr>
          <w:p w:rsidR="00EC251B" w:rsidRDefault="006F1621">
            <w:r>
              <w:rPr>
                <w:rFonts w:ascii="Arial" w:hAnsi="Arial"/>
                <w:sz w:val="15"/>
              </w:rPr>
              <w:t>Flowchart tools; diagrams.net</w:t>
            </w:r>
          </w:p>
        </w:tc>
        <w:tc>
          <w:tcPr>
            <w:tcW w:w="6067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 xml:space="preserve">11.2.2.3 develop flowcharts of processes in </w:t>
            </w:r>
            <w:r w:rsidRPr="00AB6D70">
              <w:rPr>
                <w:rFonts w:ascii="Arial" w:hAnsi="Arial"/>
                <w:sz w:val="15"/>
                <w:lang w:val="en-US"/>
              </w:rPr>
              <w:t>computing systems</w:t>
            </w:r>
          </w:p>
        </w:tc>
      </w:tr>
      <w:tr w:rsidR="00EC251B" w:rsidRPr="00AB6D70" w:rsidTr="00AB6D70">
        <w:trPr>
          <w:cantSplit/>
        </w:trPr>
        <w:tc>
          <w:tcPr>
            <w:tcW w:w="607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45-46</w:t>
            </w:r>
          </w:p>
        </w:tc>
        <w:tc>
          <w:tcPr>
            <w:tcW w:w="699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w="2942" w:type="dxa"/>
          </w:tcPr>
          <w:p w:rsidR="00EC251B" w:rsidRDefault="006F1621">
            <w:r>
              <w:rPr>
                <w:rFonts w:ascii="Arial" w:hAnsi="Arial"/>
                <w:sz w:val="15"/>
              </w:rPr>
              <w:t>Prototyping</w:t>
            </w:r>
          </w:p>
        </w:tc>
        <w:tc>
          <w:tcPr>
            <w:tcW w:w="1821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Weeks 7–8 (14.12–25.12)</w:t>
            </w:r>
          </w:p>
        </w:tc>
        <w:tc>
          <w:tcPr>
            <w:tcW w:w="3458" w:type="dxa"/>
          </w:tcPr>
          <w:p w:rsidR="00EC251B" w:rsidRDefault="006F1621">
            <w:r>
              <w:rPr>
                <w:rFonts w:ascii="Arial" w:hAnsi="Arial"/>
                <w:sz w:val="15"/>
              </w:rPr>
              <w:t>Figma/Moqups; subject programme</w:t>
            </w:r>
          </w:p>
        </w:tc>
        <w:tc>
          <w:tcPr>
            <w:tcW w:w="6067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11.2.2.4 describe the advantages and disadvantages of using prototypes in solution development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 xml:space="preserve">11.2.2.5 develop a prototype of the interface, input forms and </w:t>
            </w:r>
            <w:r w:rsidRPr="00AB6D70">
              <w:rPr>
                <w:rFonts w:ascii="Arial" w:hAnsi="Arial"/>
                <w:sz w:val="15"/>
                <w:lang w:val="en-US"/>
              </w:rPr>
              <w:t>output forms of a new system</w:t>
            </w:r>
          </w:p>
        </w:tc>
      </w:tr>
      <w:tr w:rsidR="00EC251B" w:rsidRPr="00AB6D70" w:rsidTr="00AB6D70">
        <w:trPr>
          <w:cantSplit/>
        </w:trPr>
        <w:tc>
          <w:tcPr>
            <w:tcW w:w="607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47</w:t>
            </w:r>
          </w:p>
        </w:tc>
        <w:tc>
          <w:tcPr>
            <w:tcW w:w="699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w="2942" w:type="dxa"/>
          </w:tcPr>
          <w:p w:rsidR="00EC251B" w:rsidRDefault="006F1621">
            <w:r>
              <w:rPr>
                <w:rFonts w:ascii="Arial" w:hAnsi="Arial"/>
                <w:sz w:val="15"/>
              </w:rPr>
              <w:t>Technical specification</w:t>
            </w:r>
          </w:p>
        </w:tc>
        <w:tc>
          <w:tcPr>
            <w:tcW w:w="1821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Week 8 (21.12–25.12)</w:t>
            </w:r>
          </w:p>
        </w:tc>
        <w:tc>
          <w:tcPr>
            <w:tcW w:w="3458" w:type="dxa"/>
          </w:tcPr>
          <w:p w:rsidR="00EC251B" w:rsidRDefault="006F1621">
            <w:r>
              <w:rPr>
                <w:rFonts w:ascii="Arial" w:hAnsi="Arial"/>
                <w:sz w:val="15"/>
              </w:rPr>
              <w:t>Hardware/software specification examples</w:t>
            </w:r>
          </w:p>
        </w:tc>
        <w:tc>
          <w:tcPr>
            <w:tcW w:w="6067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11.3.2.1 determine the minimum hardware requirements for implementing a new system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11.3.1.4 justify the choice of software for implemen</w:t>
            </w:r>
            <w:r w:rsidRPr="00AB6D70">
              <w:rPr>
                <w:rFonts w:ascii="Arial" w:hAnsi="Arial"/>
                <w:sz w:val="15"/>
                <w:lang w:val="en-US"/>
              </w:rPr>
              <w:t>ting a new system</w:t>
            </w:r>
          </w:p>
        </w:tc>
      </w:tr>
      <w:tr w:rsidR="00EC251B" w:rsidTr="00AB6D70">
        <w:trPr>
          <w:cantSplit/>
        </w:trPr>
        <w:tc>
          <w:tcPr>
            <w:tcW w:w="607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48</w:t>
            </w:r>
          </w:p>
        </w:tc>
        <w:tc>
          <w:tcPr>
            <w:tcW w:w="699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w="2942" w:type="dxa"/>
          </w:tcPr>
          <w:p w:rsidR="00EC251B" w:rsidRDefault="006F1621">
            <w:r>
              <w:rPr>
                <w:rFonts w:ascii="Arial" w:hAnsi="Arial"/>
                <w:sz w:val="15"/>
              </w:rPr>
              <w:t>SAU – Unit 11.2B</w:t>
            </w:r>
          </w:p>
        </w:tc>
        <w:tc>
          <w:tcPr>
            <w:tcW w:w="1821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Week 8 (21.12–25.12)</w:t>
            </w:r>
          </w:p>
        </w:tc>
        <w:tc>
          <w:tcPr>
            <w:tcW w:w="3458" w:type="dxa"/>
          </w:tcPr>
          <w:p w:rsidR="00EC251B" w:rsidRDefault="00EC251B"/>
        </w:tc>
        <w:tc>
          <w:tcPr>
            <w:tcW w:w="6067" w:type="dxa"/>
          </w:tcPr>
          <w:p w:rsidR="00EC251B" w:rsidRDefault="00EC251B"/>
        </w:tc>
      </w:tr>
      <w:tr w:rsidR="00EC251B" w:rsidTr="00AB6D70">
        <w:trPr>
          <w:cantSplit/>
        </w:trPr>
        <w:tc>
          <w:tcPr>
            <w:tcW w:w="15594" w:type="dxa"/>
            <w:gridSpan w:val="6"/>
            <w:shd w:val="clear" w:color="auto" w:fill="B4C6E7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Term III — 60 hours</w:t>
            </w:r>
          </w:p>
        </w:tc>
      </w:tr>
      <w:tr w:rsidR="00EC251B" w:rsidTr="00AB6D70">
        <w:trPr>
          <w:cantSplit/>
        </w:trPr>
        <w:tc>
          <w:tcPr>
            <w:tcW w:w="15594" w:type="dxa"/>
            <w:gridSpan w:val="6"/>
            <w:shd w:val="clear" w:color="auto" w:fill="D9E2F3"/>
          </w:tcPr>
          <w:p w:rsidR="00EC251B" w:rsidRDefault="006F1621">
            <w:r>
              <w:rPr>
                <w:rFonts w:ascii="Arial" w:hAnsi="Arial"/>
                <w:b/>
                <w:sz w:val="16"/>
              </w:rPr>
              <w:t>11.3A Data presentation</w:t>
            </w:r>
          </w:p>
        </w:tc>
      </w:tr>
      <w:tr w:rsidR="00EC251B" w:rsidRPr="00AB6D70" w:rsidTr="00AB6D70">
        <w:trPr>
          <w:cantSplit/>
        </w:trPr>
        <w:tc>
          <w:tcPr>
            <w:tcW w:w="607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49-51</w:t>
            </w:r>
          </w:p>
        </w:tc>
        <w:tc>
          <w:tcPr>
            <w:tcW w:w="699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w="2942" w:type="dxa"/>
          </w:tcPr>
          <w:p w:rsidR="00EC251B" w:rsidRDefault="006F1621">
            <w:r>
              <w:rPr>
                <w:rFonts w:ascii="Arial" w:hAnsi="Arial"/>
                <w:sz w:val="15"/>
              </w:rPr>
              <w:t>Number representation</w:t>
            </w:r>
          </w:p>
        </w:tc>
        <w:tc>
          <w:tcPr>
            <w:tcW w:w="1821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Week 1 (11.01–15.01)</w:t>
            </w:r>
          </w:p>
        </w:tc>
        <w:tc>
          <w:tcPr>
            <w:tcW w:w="3458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Cambridge International AS &amp; A Level Computer Science</w:t>
            </w:r>
          </w:p>
        </w:tc>
        <w:tc>
          <w:tcPr>
            <w:tcW w:w="6067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 xml:space="preserve">11.1.1.1 explain the difference between </w:t>
            </w:r>
            <w:r w:rsidRPr="00AB6D70">
              <w:rPr>
                <w:rFonts w:ascii="Arial" w:hAnsi="Arial"/>
                <w:sz w:val="15"/>
                <w:lang w:val="en-US"/>
              </w:rPr>
              <w:t>binary, decimal and hexadecimal number systems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11.1.1.2 convert numbers between binary, decimal and hexadecimal numbering systems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11.1.1.3 explain the advantages of using hexadecimal numbers in computer systems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 xml:space="preserve">11.1.1.4 perform addition and multiplication </w:t>
            </w:r>
            <w:r w:rsidRPr="00AB6D70">
              <w:rPr>
                <w:rFonts w:ascii="Arial" w:hAnsi="Arial"/>
                <w:sz w:val="15"/>
                <w:lang w:val="en-US"/>
              </w:rPr>
              <w:t>operations with binary numbers</w:t>
            </w:r>
          </w:p>
        </w:tc>
      </w:tr>
      <w:tr w:rsidR="00EC251B" w:rsidRPr="00AB6D70" w:rsidTr="00AB6D70">
        <w:trPr>
          <w:cantSplit/>
        </w:trPr>
        <w:tc>
          <w:tcPr>
            <w:tcW w:w="607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52-53</w:t>
            </w:r>
          </w:p>
        </w:tc>
        <w:tc>
          <w:tcPr>
            <w:tcW w:w="699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w="2942" w:type="dxa"/>
          </w:tcPr>
          <w:p w:rsidR="00EC251B" w:rsidRDefault="006F1621">
            <w:r>
              <w:rPr>
                <w:rFonts w:ascii="Arial" w:hAnsi="Arial"/>
                <w:sz w:val="15"/>
              </w:rPr>
              <w:t>Image representation</w:t>
            </w:r>
          </w:p>
        </w:tc>
        <w:tc>
          <w:tcPr>
            <w:tcW w:w="1821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Week 2 (18.01–22.01)</w:t>
            </w:r>
          </w:p>
        </w:tc>
        <w:tc>
          <w:tcPr>
            <w:tcW w:w="3458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Image encoding examples; subject programme</w:t>
            </w:r>
          </w:p>
        </w:tc>
        <w:tc>
          <w:tcPr>
            <w:tcW w:w="6067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11.1.1.5 explain how bitmap images are represented in terms of number of pixels, resolution, and color depth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11.1.1.6 calculate the</w:t>
            </w:r>
            <w:r w:rsidRPr="00AB6D70">
              <w:rPr>
                <w:rFonts w:ascii="Arial" w:hAnsi="Arial"/>
                <w:sz w:val="15"/>
                <w:lang w:val="en-US"/>
              </w:rPr>
              <w:t xml:space="preserve"> size of a bitmap image file</w:t>
            </w:r>
          </w:p>
        </w:tc>
      </w:tr>
      <w:tr w:rsidR="00EC251B" w:rsidRPr="00AB6D70" w:rsidTr="00AB6D70">
        <w:trPr>
          <w:cantSplit/>
        </w:trPr>
        <w:tc>
          <w:tcPr>
            <w:tcW w:w="607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54-55</w:t>
            </w:r>
          </w:p>
        </w:tc>
        <w:tc>
          <w:tcPr>
            <w:tcW w:w="699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w="2942" w:type="dxa"/>
          </w:tcPr>
          <w:p w:rsidR="00EC251B" w:rsidRDefault="006F1621">
            <w:r>
              <w:rPr>
                <w:rFonts w:ascii="Arial" w:hAnsi="Arial"/>
                <w:sz w:val="15"/>
              </w:rPr>
              <w:t>Text representation</w:t>
            </w:r>
          </w:p>
        </w:tc>
        <w:tc>
          <w:tcPr>
            <w:tcW w:w="1821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Weeks 2–3 (18.01–29.01)</w:t>
            </w:r>
          </w:p>
        </w:tc>
        <w:tc>
          <w:tcPr>
            <w:tcW w:w="3458" w:type="dxa"/>
          </w:tcPr>
          <w:p w:rsidR="00EC251B" w:rsidRDefault="006F1621">
            <w:r>
              <w:rPr>
                <w:rFonts w:ascii="Arial" w:hAnsi="Arial"/>
                <w:sz w:val="15"/>
              </w:rPr>
              <w:t>ASCII/Unicode reference tables</w:t>
            </w:r>
          </w:p>
        </w:tc>
        <w:tc>
          <w:tcPr>
            <w:tcW w:w="6067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11.1.1.7 compare Unicode and ASCII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11.1.1.8 calculate the number of bytes required to store a text fragment</w:t>
            </w:r>
          </w:p>
        </w:tc>
      </w:tr>
      <w:tr w:rsidR="00EC251B" w:rsidRPr="00AB6D70" w:rsidTr="00AB6D70">
        <w:trPr>
          <w:cantSplit/>
        </w:trPr>
        <w:tc>
          <w:tcPr>
            <w:tcW w:w="607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56</w:t>
            </w:r>
          </w:p>
        </w:tc>
        <w:tc>
          <w:tcPr>
            <w:tcW w:w="699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w="2942" w:type="dxa"/>
          </w:tcPr>
          <w:p w:rsidR="00EC251B" w:rsidRDefault="006F1621">
            <w:r>
              <w:rPr>
                <w:rFonts w:ascii="Arial" w:hAnsi="Arial"/>
                <w:sz w:val="15"/>
              </w:rPr>
              <w:t>Sound representation</w:t>
            </w:r>
          </w:p>
        </w:tc>
        <w:tc>
          <w:tcPr>
            <w:tcW w:w="1821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 xml:space="preserve">Week 3 </w:t>
            </w:r>
            <w:r>
              <w:rPr>
                <w:rFonts w:ascii="Arial" w:hAnsi="Arial"/>
                <w:sz w:val="15"/>
              </w:rPr>
              <w:t>(25.01–29.01)</w:t>
            </w:r>
          </w:p>
        </w:tc>
        <w:tc>
          <w:tcPr>
            <w:tcW w:w="3458" w:type="dxa"/>
          </w:tcPr>
          <w:p w:rsidR="00EC251B" w:rsidRDefault="006F1621">
            <w:r>
              <w:rPr>
                <w:rFonts w:ascii="Arial" w:hAnsi="Arial"/>
                <w:sz w:val="15"/>
              </w:rPr>
              <w:t>Digital audio representation resources</w:t>
            </w:r>
          </w:p>
        </w:tc>
        <w:tc>
          <w:tcPr>
            <w:tcW w:w="6067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11.1.1.9 describe the digital representation of sound in terms of sampling rate and resolution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11.1.1.10 explain why analogue sound data needs to be converted into binary digits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11.1.1.11 calculate the s</w:t>
            </w:r>
            <w:r w:rsidRPr="00AB6D70">
              <w:rPr>
                <w:rFonts w:ascii="Arial" w:hAnsi="Arial"/>
                <w:sz w:val="15"/>
                <w:lang w:val="en-US"/>
              </w:rPr>
              <w:t>ize of an audio data file</w:t>
            </w:r>
          </w:p>
        </w:tc>
      </w:tr>
      <w:tr w:rsidR="00EC251B" w:rsidTr="00AB6D70">
        <w:trPr>
          <w:cantSplit/>
        </w:trPr>
        <w:tc>
          <w:tcPr>
            <w:tcW w:w="607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57</w:t>
            </w:r>
          </w:p>
        </w:tc>
        <w:tc>
          <w:tcPr>
            <w:tcW w:w="699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w="2942" w:type="dxa"/>
          </w:tcPr>
          <w:p w:rsidR="00EC251B" w:rsidRDefault="006F1621">
            <w:r>
              <w:rPr>
                <w:rFonts w:ascii="Arial" w:hAnsi="Arial"/>
                <w:sz w:val="15"/>
              </w:rPr>
              <w:t>SAU – Unit 11.3A</w:t>
            </w:r>
          </w:p>
        </w:tc>
        <w:tc>
          <w:tcPr>
            <w:tcW w:w="1821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Week 3 (25.01–29.01)</w:t>
            </w:r>
          </w:p>
        </w:tc>
        <w:tc>
          <w:tcPr>
            <w:tcW w:w="3458" w:type="dxa"/>
          </w:tcPr>
          <w:p w:rsidR="00EC251B" w:rsidRDefault="00EC251B"/>
        </w:tc>
        <w:tc>
          <w:tcPr>
            <w:tcW w:w="6067" w:type="dxa"/>
          </w:tcPr>
          <w:p w:rsidR="00EC251B" w:rsidRDefault="00EC251B"/>
        </w:tc>
      </w:tr>
      <w:tr w:rsidR="00EC251B" w:rsidTr="00AB6D70">
        <w:trPr>
          <w:cantSplit/>
        </w:trPr>
        <w:tc>
          <w:tcPr>
            <w:tcW w:w="15594" w:type="dxa"/>
            <w:gridSpan w:val="6"/>
            <w:shd w:val="clear" w:color="auto" w:fill="D9E2F3"/>
          </w:tcPr>
          <w:p w:rsidR="00EC251B" w:rsidRDefault="006F1621">
            <w:r>
              <w:rPr>
                <w:rFonts w:ascii="Arial" w:hAnsi="Arial"/>
                <w:b/>
                <w:sz w:val="16"/>
              </w:rPr>
              <w:t>11.3B Web programming</w:t>
            </w:r>
          </w:p>
        </w:tc>
      </w:tr>
      <w:tr w:rsidR="00EC251B" w:rsidRPr="00AB6D70" w:rsidTr="00AB6D70">
        <w:trPr>
          <w:cantSplit/>
        </w:trPr>
        <w:tc>
          <w:tcPr>
            <w:tcW w:w="607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58-60</w:t>
            </w:r>
          </w:p>
        </w:tc>
        <w:tc>
          <w:tcPr>
            <w:tcW w:w="699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w="2942" w:type="dxa"/>
          </w:tcPr>
          <w:p w:rsidR="00EC251B" w:rsidRDefault="006F1621">
            <w:r>
              <w:rPr>
                <w:rFonts w:ascii="Arial" w:hAnsi="Arial"/>
                <w:sz w:val="15"/>
              </w:rPr>
              <w:t>Scripting language</w:t>
            </w:r>
          </w:p>
        </w:tc>
        <w:tc>
          <w:tcPr>
            <w:tcW w:w="1821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Week 4 (01.02–05.02)</w:t>
            </w:r>
          </w:p>
        </w:tc>
        <w:tc>
          <w:tcPr>
            <w:tcW w:w="3458" w:type="dxa"/>
          </w:tcPr>
          <w:p w:rsidR="00EC251B" w:rsidRDefault="006F1621">
            <w:r>
              <w:rPr>
                <w:rFonts w:ascii="Arial" w:hAnsi="Arial"/>
                <w:sz w:val="15"/>
              </w:rPr>
              <w:t>PHP/JavaScript documentation; W3Schools</w:t>
            </w:r>
          </w:p>
        </w:tc>
        <w:tc>
          <w:tcPr>
            <w:tcW w:w="6067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11.5.4.1 use a selection algorithm in a scripting language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 xml:space="preserve">11.5.4.3 </w:t>
            </w:r>
            <w:r w:rsidRPr="00AB6D70">
              <w:rPr>
                <w:rFonts w:ascii="Arial" w:hAnsi="Arial"/>
                <w:sz w:val="15"/>
                <w:lang w:val="en-US"/>
              </w:rPr>
              <w:t>apply data verification and validation in program code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11.5.4.4 apply an iterative algorithm in a scripting language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11.5.4.5 use a procedural scripting language to connect to a database</w:t>
            </w:r>
          </w:p>
        </w:tc>
      </w:tr>
      <w:tr w:rsidR="00EC251B" w:rsidRPr="00AB6D70" w:rsidTr="00AB6D70">
        <w:trPr>
          <w:cantSplit/>
        </w:trPr>
        <w:tc>
          <w:tcPr>
            <w:tcW w:w="607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61-63</w:t>
            </w:r>
          </w:p>
        </w:tc>
        <w:tc>
          <w:tcPr>
            <w:tcW w:w="699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w="2942" w:type="dxa"/>
          </w:tcPr>
          <w:p w:rsidR="00EC251B" w:rsidRDefault="006F1621">
            <w:r>
              <w:rPr>
                <w:rFonts w:ascii="Arial" w:hAnsi="Arial"/>
                <w:sz w:val="15"/>
              </w:rPr>
              <w:t>HTML form processing</w:t>
            </w:r>
          </w:p>
        </w:tc>
        <w:tc>
          <w:tcPr>
            <w:tcW w:w="1821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Week 5 (08.02–12.02)</w:t>
            </w:r>
          </w:p>
        </w:tc>
        <w:tc>
          <w:tcPr>
            <w:tcW w:w="3458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W3Schools HTML/PHP</w:t>
            </w:r>
            <w:r w:rsidRPr="00AB6D70">
              <w:rPr>
                <w:rFonts w:ascii="Arial" w:hAnsi="Arial"/>
                <w:sz w:val="15"/>
                <w:lang w:val="en-US"/>
              </w:rPr>
              <w:t>; local development environment</w:t>
            </w:r>
          </w:p>
        </w:tc>
        <w:tc>
          <w:tcPr>
            <w:tcW w:w="6067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11.5.2.1 write program code using a one-dimensional array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11.5.4.4 apply an iterative algorithm in a scripting language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11.5.4.9 follow the rules of a good programming style when writing a program code</w:t>
            </w:r>
          </w:p>
        </w:tc>
      </w:tr>
      <w:tr w:rsidR="00EC251B" w:rsidRPr="00AB6D70" w:rsidTr="00AB6D70">
        <w:trPr>
          <w:cantSplit/>
        </w:trPr>
        <w:tc>
          <w:tcPr>
            <w:tcW w:w="607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lastRenderedPageBreak/>
              <w:t>64-66</w:t>
            </w:r>
          </w:p>
        </w:tc>
        <w:tc>
          <w:tcPr>
            <w:tcW w:w="699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w="2942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 xml:space="preserve">Adding and </w:t>
            </w:r>
            <w:r w:rsidRPr="00AB6D70">
              <w:rPr>
                <w:rFonts w:ascii="Arial" w:hAnsi="Arial"/>
                <w:sz w:val="15"/>
                <w:lang w:val="en-US"/>
              </w:rPr>
              <w:t>selecting data from a database</w:t>
            </w:r>
          </w:p>
        </w:tc>
        <w:tc>
          <w:tcPr>
            <w:tcW w:w="1821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Week 6 (15.02–19.02)</w:t>
            </w:r>
          </w:p>
        </w:tc>
        <w:tc>
          <w:tcPr>
            <w:tcW w:w="3458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MySQL/PostgreSQL; PHP/JavaScript backend examples</w:t>
            </w:r>
          </w:p>
        </w:tc>
        <w:tc>
          <w:tcPr>
            <w:tcW w:w="6067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11.5.4.7 write program code to add data to a database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11.5.2.2 write program code using a two-dimensional array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11.5.4.8 write program code to extract dat</w:t>
            </w:r>
            <w:r w:rsidRPr="00AB6D70">
              <w:rPr>
                <w:rFonts w:ascii="Arial" w:hAnsi="Arial"/>
                <w:sz w:val="15"/>
                <w:lang w:val="en-US"/>
              </w:rPr>
              <w:t>a from a database</w:t>
            </w:r>
          </w:p>
        </w:tc>
      </w:tr>
      <w:tr w:rsidR="00EC251B" w:rsidTr="00AB6D70">
        <w:trPr>
          <w:cantSplit/>
        </w:trPr>
        <w:tc>
          <w:tcPr>
            <w:tcW w:w="607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67</w:t>
            </w:r>
          </w:p>
        </w:tc>
        <w:tc>
          <w:tcPr>
            <w:tcW w:w="699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w="2942" w:type="dxa"/>
          </w:tcPr>
          <w:p w:rsidR="00EC251B" w:rsidRDefault="006F1621">
            <w:r>
              <w:rPr>
                <w:rFonts w:ascii="Arial" w:hAnsi="Arial"/>
                <w:sz w:val="15"/>
              </w:rPr>
              <w:t>SAU – Unit 11.3B</w:t>
            </w:r>
          </w:p>
        </w:tc>
        <w:tc>
          <w:tcPr>
            <w:tcW w:w="1821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Week 7 (22.02–26.02)</w:t>
            </w:r>
          </w:p>
        </w:tc>
        <w:tc>
          <w:tcPr>
            <w:tcW w:w="3458" w:type="dxa"/>
          </w:tcPr>
          <w:p w:rsidR="00EC251B" w:rsidRDefault="00EC251B"/>
        </w:tc>
        <w:tc>
          <w:tcPr>
            <w:tcW w:w="6067" w:type="dxa"/>
          </w:tcPr>
          <w:p w:rsidR="00EC251B" w:rsidRDefault="00EC251B"/>
        </w:tc>
      </w:tr>
      <w:tr w:rsidR="00EC251B" w:rsidTr="00AB6D70">
        <w:trPr>
          <w:cantSplit/>
        </w:trPr>
        <w:tc>
          <w:tcPr>
            <w:tcW w:w="15594" w:type="dxa"/>
            <w:gridSpan w:val="6"/>
            <w:shd w:val="clear" w:color="auto" w:fill="D9E2F3"/>
          </w:tcPr>
          <w:p w:rsidR="00EC251B" w:rsidRDefault="006F1621">
            <w:r>
              <w:rPr>
                <w:rFonts w:ascii="Arial" w:hAnsi="Arial"/>
                <w:b/>
                <w:sz w:val="16"/>
              </w:rPr>
              <w:t>11.3C Network technologies</w:t>
            </w:r>
          </w:p>
        </w:tc>
      </w:tr>
      <w:tr w:rsidR="00EC251B" w:rsidRPr="00AB6D70" w:rsidTr="00AB6D70">
        <w:trPr>
          <w:cantSplit/>
        </w:trPr>
        <w:tc>
          <w:tcPr>
            <w:tcW w:w="607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68-71</w:t>
            </w:r>
          </w:p>
        </w:tc>
        <w:tc>
          <w:tcPr>
            <w:tcW w:w="699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8</w:t>
            </w:r>
          </w:p>
        </w:tc>
        <w:tc>
          <w:tcPr>
            <w:tcW w:w="2942" w:type="dxa"/>
          </w:tcPr>
          <w:p w:rsidR="00EC251B" w:rsidRDefault="006F1621">
            <w:r>
              <w:rPr>
                <w:rFonts w:ascii="Arial" w:hAnsi="Arial"/>
                <w:sz w:val="15"/>
              </w:rPr>
              <w:t>Computer networks</w:t>
            </w:r>
          </w:p>
        </w:tc>
        <w:tc>
          <w:tcPr>
            <w:tcW w:w="1821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Weeks 7–8 (22.02–05.03)</w:t>
            </w:r>
          </w:p>
        </w:tc>
        <w:tc>
          <w:tcPr>
            <w:tcW w:w="3458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Cisco Networking Academy resources; BBC Bitesize</w:t>
            </w:r>
          </w:p>
        </w:tc>
        <w:tc>
          <w:tcPr>
            <w:tcW w:w="6067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 xml:space="preserve">11.6.1.1 compare the capabilities of a local area network (LAN) </w:t>
            </w:r>
            <w:r w:rsidRPr="00AB6D70">
              <w:rPr>
                <w:rFonts w:ascii="Arial" w:hAnsi="Arial"/>
                <w:sz w:val="15"/>
                <w:lang w:val="en-US"/>
              </w:rPr>
              <w:t>and a wide area network (WAN)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11.6.1.2 distinguish between the features of an Intranet and the Internet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11.6.1.3 distinguish between the features of client-server and peer-to-peer network models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11.6.1.4 compare the advantages and disadvantages of wireless</w:t>
            </w:r>
            <w:r w:rsidRPr="00AB6D70">
              <w:rPr>
                <w:rFonts w:ascii="Arial" w:hAnsi="Arial"/>
                <w:sz w:val="15"/>
                <w:lang w:val="en-US"/>
              </w:rPr>
              <w:t xml:space="preserve"> and wired connections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11.6.1.5 describe the advantages and disadvantages of network topologies: bus, ring, star, and mesh</w:t>
            </w:r>
          </w:p>
        </w:tc>
      </w:tr>
      <w:tr w:rsidR="00EC251B" w:rsidRPr="00AB6D70" w:rsidTr="00AB6D70">
        <w:trPr>
          <w:cantSplit/>
        </w:trPr>
        <w:tc>
          <w:tcPr>
            <w:tcW w:w="607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72-73</w:t>
            </w:r>
          </w:p>
        </w:tc>
        <w:tc>
          <w:tcPr>
            <w:tcW w:w="699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w="2942" w:type="dxa"/>
          </w:tcPr>
          <w:p w:rsidR="00EC251B" w:rsidRDefault="006F1621">
            <w:r>
              <w:rPr>
                <w:rFonts w:ascii="Arial" w:hAnsi="Arial"/>
                <w:sz w:val="15"/>
              </w:rPr>
              <w:t>Network devices</w:t>
            </w:r>
          </w:p>
        </w:tc>
        <w:tc>
          <w:tcPr>
            <w:tcW w:w="1821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Weeks 8–9 (01.03–12.03)</w:t>
            </w:r>
          </w:p>
        </w:tc>
        <w:tc>
          <w:tcPr>
            <w:tcW w:w="3458" w:type="dxa"/>
          </w:tcPr>
          <w:p w:rsidR="00EC251B" w:rsidRDefault="006F1621">
            <w:r>
              <w:rPr>
                <w:rFonts w:ascii="Arial" w:hAnsi="Arial"/>
                <w:sz w:val="15"/>
              </w:rPr>
              <w:t>Cisco Networking Academy resources</w:t>
            </w:r>
          </w:p>
        </w:tc>
        <w:tc>
          <w:tcPr>
            <w:tcW w:w="6067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 xml:space="preserve">11.6.1.6 explain the purpose of network devices: </w:t>
            </w:r>
            <w:r w:rsidRPr="00AB6D70">
              <w:rPr>
                <w:rFonts w:ascii="Arial" w:hAnsi="Arial"/>
                <w:sz w:val="15"/>
                <w:lang w:val="en-US"/>
              </w:rPr>
              <w:t>repeater, hub, switch, router, and gateway</w:t>
            </w:r>
          </w:p>
        </w:tc>
      </w:tr>
      <w:tr w:rsidR="00EC251B" w:rsidRPr="00AB6D70" w:rsidTr="00AB6D70">
        <w:trPr>
          <w:cantSplit/>
        </w:trPr>
        <w:tc>
          <w:tcPr>
            <w:tcW w:w="607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74-75</w:t>
            </w:r>
          </w:p>
        </w:tc>
        <w:tc>
          <w:tcPr>
            <w:tcW w:w="699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w="2942" w:type="dxa"/>
          </w:tcPr>
          <w:p w:rsidR="00EC251B" w:rsidRDefault="006F1621">
            <w:r>
              <w:rPr>
                <w:rFonts w:ascii="Arial" w:hAnsi="Arial"/>
                <w:sz w:val="15"/>
              </w:rPr>
              <w:t>Domain name system</w:t>
            </w:r>
          </w:p>
        </w:tc>
        <w:tc>
          <w:tcPr>
            <w:tcW w:w="1821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Week 9 (08.03–12.03)</w:t>
            </w:r>
          </w:p>
        </w:tc>
        <w:tc>
          <w:tcPr>
            <w:tcW w:w="3458" w:type="dxa"/>
          </w:tcPr>
          <w:p w:rsidR="00EC251B" w:rsidRDefault="006F1621">
            <w:r>
              <w:rPr>
                <w:rFonts w:ascii="Arial" w:hAnsi="Arial"/>
                <w:sz w:val="15"/>
              </w:rPr>
              <w:t>DNS/URL reference resources</w:t>
            </w:r>
          </w:p>
        </w:tc>
        <w:tc>
          <w:tcPr>
            <w:tcW w:w="6067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11.6.2.4 describe the purpose and organization of the Domain Name System (DNS)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11.6.2.5 describe the structure of a URL</w:t>
            </w:r>
          </w:p>
        </w:tc>
      </w:tr>
      <w:tr w:rsidR="00EC251B" w:rsidRPr="00AB6D70" w:rsidTr="00AB6D70">
        <w:trPr>
          <w:cantSplit/>
        </w:trPr>
        <w:tc>
          <w:tcPr>
            <w:tcW w:w="607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76-77</w:t>
            </w:r>
          </w:p>
        </w:tc>
        <w:tc>
          <w:tcPr>
            <w:tcW w:w="699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w="2942" w:type="dxa"/>
          </w:tcPr>
          <w:p w:rsidR="00EC251B" w:rsidRDefault="006F1621">
            <w:r>
              <w:rPr>
                <w:rFonts w:ascii="Arial" w:hAnsi="Arial"/>
                <w:sz w:val="15"/>
              </w:rPr>
              <w:t xml:space="preserve">Packet </w:t>
            </w:r>
            <w:r>
              <w:rPr>
                <w:rFonts w:ascii="Arial" w:hAnsi="Arial"/>
                <w:sz w:val="15"/>
              </w:rPr>
              <w:t>routing</w:t>
            </w:r>
          </w:p>
        </w:tc>
        <w:tc>
          <w:tcPr>
            <w:tcW w:w="1821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Week 10 (15.03–19.03)</w:t>
            </w:r>
          </w:p>
        </w:tc>
        <w:tc>
          <w:tcPr>
            <w:tcW w:w="3458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Cisco Networking Academy; protocol references</w:t>
            </w:r>
          </w:p>
        </w:tc>
        <w:tc>
          <w:tcPr>
            <w:tcW w:w="6067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11.6.2.1 describe the purpose of an IP address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11.6.2.2 describe the role of a MAC address in packet routing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 xml:space="preserve">11.6.2.3 explain the role of network protocols (HTTP, FTP, POP3, SMTP, </w:t>
            </w:r>
            <w:r w:rsidRPr="00AB6D70">
              <w:rPr>
                <w:rFonts w:ascii="Arial" w:hAnsi="Arial"/>
                <w:sz w:val="15"/>
                <w:lang w:val="en-US"/>
              </w:rPr>
              <w:t>HTTPS, FTPS)</w:t>
            </w:r>
          </w:p>
        </w:tc>
      </w:tr>
      <w:tr w:rsidR="00EC251B" w:rsidTr="00AB6D70">
        <w:trPr>
          <w:cantSplit/>
        </w:trPr>
        <w:tc>
          <w:tcPr>
            <w:tcW w:w="607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78</w:t>
            </w:r>
          </w:p>
        </w:tc>
        <w:tc>
          <w:tcPr>
            <w:tcW w:w="699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w="2942" w:type="dxa"/>
          </w:tcPr>
          <w:p w:rsidR="00EC251B" w:rsidRDefault="006F1621">
            <w:r>
              <w:rPr>
                <w:rFonts w:ascii="Arial" w:hAnsi="Arial"/>
                <w:sz w:val="15"/>
              </w:rPr>
              <w:t>SAU – Unit 11.3C</w:t>
            </w:r>
          </w:p>
        </w:tc>
        <w:tc>
          <w:tcPr>
            <w:tcW w:w="1821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Week 10 (15.03–19.03)</w:t>
            </w:r>
          </w:p>
        </w:tc>
        <w:tc>
          <w:tcPr>
            <w:tcW w:w="3458" w:type="dxa"/>
          </w:tcPr>
          <w:p w:rsidR="00EC251B" w:rsidRDefault="00EC251B"/>
        </w:tc>
        <w:tc>
          <w:tcPr>
            <w:tcW w:w="6067" w:type="dxa"/>
          </w:tcPr>
          <w:p w:rsidR="00EC251B" w:rsidRDefault="00EC251B"/>
        </w:tc>
      </w:tr>
      <w:tr w:rsidR="00EC251B" w:rsidTr="00AB6D70">
        <w:trPr>
          <w:cantSplit/>
        </w:trPr>
        <w:tc>
          <w:tcPr>
            <w:tcW w:w="15594" w:type="dxa"/>
            <w:gridSpan w:val="6"/>
            <w:shd w:val="clear" w:color="auto" w:fill="B4C6E7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Term IV — 54 hours</w:t>
            </w:r>
          </w:p>
        </w:tc>
      </w:tr>
      <w:tr w:rsidR="00EC251B" w:rsidTr="00AB6D70">
        <w:trPr>
          <w:cantSplit/>
        </w:trPr>
        <w:tc>
          <w:tcPr>
            <w:tcW w:w="15594" w:type="dxa"/>
            <w:gridSpan w:val="6"/>
            <w:shd w:val="clear" w:color="auto" w:fill="D9E2F3"/>
          </w:tcPr>
          <w:p w:rsidR="00EC251B" w:rsidRDefault="006F1621">
            <w:r>
              <w:rPr>
                <w:rFonts w:ascii="Arial" w:hAnsi="Arial"/>
                <w:b/>
                <w:sz w:val="16"/>
              </w:rPr>
              <w:t>11.4A Project development</w:t>
            </w:r>
          </w:p>
        </w:tc>
      </w:tr>
      <w:tr w:rsidR="00EC251B" w:rsidRPr="00AB6D70" w:rsidTr="00AB6D70">
        <w:trPr>
          <w:cantSplit/>
        </w:trPr>
        <w:tc>
          <w:tcPr>
            <w:tcW w:w="607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79-81</w:t>
            </w:r>
          </w:p>
        </w:tc>
        <w:tc>
          <w:tcPr>
            <w:tcW w:w="699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w="2942" w:type="dxa"/>
          </w:tcPr>
          <w:p w:rsidR="00EC251B" w:rsidRDefault="006F1621">
            <w:r>
              <w:rPr>
                <w:rFonts w:ascii="Arial" w:hAnsi="Arial"/>
                <w:sz w:val="15"/>
              </w:rPr>
              <w:t>Database development</w:t>
            </w:r>
          </w:p>
        </w:tc>
        <w:tc>
          <w:tcPr>
            <w:tcW w:w="1821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Week 1 (29.03–02.04)</w:t>
            </w:r>
          </w:p>
        </w:tc>
        <w:tc>
          <w:tcPr>
            <w:tcW w:w="3458" w:type="dxa"/>
          </w:tcPr>
          <w:p w:rsidR="00EC251B" w:rsidRDefault="006F1621">
            <w:r>
              <w:rPr>
                <w:rFonts w:ascii="Arial" w:hAnsi="Arial"/>
                <w:sz w:val="15"/>
              </w:rPr>
              <w:t>MySQL/PostgreSQL; ERD tools</w:t>
            </w:r>
          </w:p>
        </w:tc>
        <w:tc>
          <w:tcPr>
            <w:tcW w:w="6067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11.4.1.11 create a database with multiple tables for a new system</w:t>
            </w:r>
          </w:p>
        </w:tc>
      </w:tr>
      <w:tr w:rsidR="00EC251B" w:rsidRPr="00AB6D70" w:rsidTr="00AB6D70">
        <w:trPr>
          <w:cantSplit/>
        </w:trPr>
        <w:tc>
          <w:tcPr>
            <w:tcW w:w="607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82-87</w:t>
            </w:r>
          </w:p>
        </w:tc>
        <w:tc>
          <w:tcPr>
            <w:tcW w:w="699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12</w:t>
            </w:r>
          </w:p>
        </w:tc>
        <w:tc>
          <w:tcPr>
            <w:tcW w:w="2942" w:type="dxa"/>
          </w:tcPr>
          <w:p w:rsidR="00EC251B" w:rsidRDefault="006F1621">
            <w:r>
              <w:rPr>
                <w:rFonts w:ascii="Arial" w:hAnsi="Arial"/>
                <w:sz w:val="15"/>
              </w:rPr>
              <w:t>Web application development</w:t>
            </w:r>
          </w:p>
        </w:tc>
        <w:tc>
          <w:tcPr>
            <w:tcW w:w="1821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Weeks 2–3 (05.04–16.04)</w:t>
            </w:r>
          </w:p>
        </w:tc>
        <w:tc>
          <w:tcPr>
            <w:tcW w:w="3458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W3Schools/MDN; local web server; DBMS</w:t>
            </w:r>
          </w:p>
        </w:tc>
        <w:tc>
          <w:tcPr>
            <w:tcW w:w="6067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11.5.3.2 create an interface using HTML and CSS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11.5.3.3 implement site navigation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11.5.4.6 use a procedural scripting language to process HTML form data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</w:t>
            </w:r>
            <w:r w:rsidRPr="00AB6D70">
              <w:rPr>
                <w:rFonts w:ascii="Arial" w:hAnsi="Arial"/>
                <w:sz w:val="15"/>
                <w:lang w:val="en-US"/>
              </w:rPr>
              <w:t>5.4.1 use a selection algorithm in a scripting language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11.5.4.3 apply data verification and validation in program code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11.5.4.4 apply an iterative algorithm in a scripting language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11.5.4.9 follow the rules of a good programming style when writing program</w:t>
            </w:r>
            <w:r w:rsidRPr="00AB6D70">
              <w:rPr>
                <w:rFonts w:ascii="Arial" w:hAnsi="Arial"/>
                <w:sz w:val="15"/>
                <w:lang w:val="en-US"/>
              </w:rPr>
              <w:t xml:space="preserve"> code</w:t>
            </w:r>
          </w:p>
        </w:tc>
      </w:tr>
      <w:tr w:rsidR="00EC251B" w:rsidRPr="00AB6D70" w:rsidTr="00AB6D70">
        <w:trPr>
          <w:cantSplit/>
        </w:trPr>
        <w:tc>
          <w:tcPr>
            <w:tcW w:w="607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88-90</w:t>
            </w:r>
          </w:p>
        </w:tc>
        <w:tc>
          <w:tcPr>
            <w:tcW w:w="699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w="2942" w:type="dxa"/>
          </w:tcPr>
          <w:p w:rsidR="00EC251B" w:rsidRDefault="006F1621">
            <w:r>
              <w:rPr>
                <w:rFonts w:ascii="Arial" w:hAnsi="Arial"/>
                <w:sz w:val="15"/>
              </w:rPr>
              <w:t>SQL implementation</w:t>
            </w:r>
          </w:p>
        </w:tc>
        <w:tc>
          <w:tcPr>
            <w:tcW w:w="1821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Week 4 (19.04–23.04)</w:t>
            </w:r>
          </w:p>
        </w:tc>
        <w:tc>
          <w:tcPr>
            <w:tcW w:w="3458" w:type="dxa"/>
          </w:tcPr>
          <w:p w:rsidR="00EC251B" w:rsidRDefault="006F1621">
            <w:r>
              <w:rPr>
                <w:rFonts w:ascii="Arial" w:hAnsi="Arial"/>
                <w:sz w:val="15"/>
              </w:rPr>
              <w:t>MySQL/PostgreSQL; SQL documentation</w:t>
            </w:r>
          </w:p>
        </w:tc>
        <w:tc>
          <w:tcPr>
            <w:tcW w:w="6067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11.5.4.7 write program code to add data to a database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11.5.4.8 write program code to extract data from a database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11.4.2.4 use the SELECT command to extract data fro</w:t>
            </w:r>
            <w:r w:rsidRPr="00AB6D70">
              <w:rPr>
                <w:rFonts w:ascii="Arial" w:hAnsi="Arial"/>
                <w:sz w:val="15"/>
                <w:lang w:val="en-US"/>
              </w:rPr>
              <w:t>m multiple tables</w:t>
            </w:r>
          </w:p>
        </w:tc>
      </w:tr>
      <w:tr w:rsidR="00EC251B" w:rsidRPr="00AB6D70" w:rsidTr="00AB6D70">
        <w:trPr>
          <w:cantSplit/>
        </w:trPr>
        <w:tc>
          <w:tcPr>
            <w:tcW w:w="607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91-92</w:t>
            </w:r>
          </w:p>
        </w:tc>
        <w:tc>
          <w:tcPr>
            <w:tcW w:w="699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w="2942" w:type="dxa"/>
          </w:tcPr>
          <w:p w:rsidR="00EC251B" w:rsidRDefault="006F1621">
            <w:r>
              <w:rPr>
                <w:rFonts w:ascii="Arial" w:hAnsi="Arial"/>
                <w:sz w:val="15"/>
              </w:rPr>
              <w:t>Data testing</w:t>
            </w:r>
          </w:p>
        </w:tc>
        <w:tc>
          <w:tcPr>
            <w:tcW w:w="1821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Week 5 (26.04–30.04)</w:t>
            </w:r>
          </w:p>
        </w:tc>
        <w:tc>
          <w:tcPr>
            <w:tcW w:w="3458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Testing tables and project test plan</w:t>
            </w:r>
          </w:p>
        </w:tc>
        <w:tc>
          <w:tcPr>
            <w:tcW w:w="6067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11.5.4.10 perform testing using normal data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11.5.4.11 perform testing using boundary data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11.5.4.12 perform testing using erroneous data</w:t>
            </w:r>
          </w:p>
        </w:tc>
      </w:tr>
      <w:tr w:rsidR="00EC251B" w:rsidRPr="00AB6D70" w:rsidTr="00AB6D70">
        <w:trPr>
          <w:cantSplit/>
        </w:trPr>
        <w:tc>
          <w:tcPr>
            <w:tcW w:w="607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93-94</w:t>
            </w:r>
          </w:p>
        </w:tc>
        <w:tc>
          <w:tcPr>
            <w:tcW w:w="699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w="2942" w:type="dxa"/>
          </w:tcPr>
          <w:p w:rsidR="00EC251B" w:rsidRDefault="006F1621">
            <w:r>
              <w:rPr>
                <w:rFonts w:ascii="Arial" w:hAnsi="Arial"/>
                <w:sz w:val="15"/>
              </w:rPr>
              <w:t xml:space="preserve">Types of </w:t>
            </w:r>
            <w:r>
              <w:rPr>
                <w:rFonts w:ascii="Arial" w:hAnsi="Arial"/>
                <w:sz w:val="15"/>
              </w:rPr>
              <w:t>programming errors</w:t>
            </w:r>
          </w:p>
        </w:tc>
        <w:tc>
          <w:tcPr>
            <w:tcW w:w="1821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Weeks 5–6 (26.04–07.05)</w:t>
            </w:r>
          </w:p>
        </w:tc>
        <w:tc>
          <w:tcPr>
            <w:tcW w:w="3458" w:type="dxa"/>
          </w:tcPr>
          <w:p w:rsidR="00EC251B" w:rsidRDefault="006F1621">
            <w:r>
              <w:rPr>
                <w:rFonts w:ascii="Arial" w:hAnsi="Arial"/>
                <w:sz w:val="15"/>
              </w:rPr>
              <w:t>IDE/debugger; project code</w:t>
            </w:r>
          </w:p>
        </w:tc>
        <w:tc>
          <w:tcPr>
            <w:tcW w:w="6067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11.5.4.13 describe a syntax error in program code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11.5.4.14 describe a logical error in program code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11.5.4.15 describe a runtime error in program code</w:t>
            </w:r>
          </w:p>
        </w:tc>
      </w:tr>
      <w:tr w:rsidR="00EC251B" w:rsidRPr="00AB6D70" w:rsidTr="00AB6D70">
        <w:trPr>
          <w:cantSplit/>
        </w:trPr>
        <w:tc>
          <w:tcPr>
            <w:tcW w:w="607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95</w:t>
            </w:r>
          </w:p>
        </w:tc>
        <w:tc>
          <w:tcPr>
            <w:tcW w:w="699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w="2942" w:type="dxa"/>
          </w:tcPr>
          <w:p w:rsidR="00EC251B" w:rsidRDefault="006F1621">
            <w:r>
              <w:rPr>
                <w:rFonts w:ascii="Arial" w:hAnsi="Arial"/>
                <w:sz w:val="15"/>
              </w:rPr>
              <w:t>Implementation methods</w:t>
            </w:r>
          </w:p>
        </w:tc>
        <w:tc>
          <w:tcPr>
            <w:tcW w:w="1821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 xml:space="preserve">Week </w:t>
            </w:r>
            <w:r>
              <w:rPr>
                <w:rFonts w:ascii="Arial" w:hAnsi="Arial"/>
                <w:sz w:val="15"/>
              </w:rPr>
              <w:t>6 (03.05–07.05)</w:t>
            </w:r>
          </w:p>
        </w:tc>
        <w:tc>
          <w:tcPr>
            <w:tcW w:w="3458" w:type="dxa"/>
          </w:tcPr>
          <w:p w:rsidR="00EC251B" w:rsidRDefault="006F1621">
            <w:r>
              <w:rPr>
                <w:rFonts w:ascii="Arial" w:hAnsi="Arial"/>
                <w:sz w:val="15"/>
              </w:rPr>
              <w:t>System implementation case studies</w:t>
            </w:r>
          </w:p>
        </w:tc>
        <w:tc>
          <w:tcPr>
            <w:tcW w:w="6067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11.2.2.6 list the methods of system implementation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11.2.2.7 compare the advantages and disadvantages of system implementation methods</w:t>
            </w:r>
          </w:p>
        </w:tc>
      </w:tr>
      <w:tr w:rsidR="00EC251B" w:rsidTr="00AB6D70">
        <w:trPr>
          <w:cantSplit/>
        </w:trPr>
        <w:tc>
          <w:tcPr>
            <w:tcW w:w="607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96</w:t>
            </w:r>
          </w:p>
        </w:tc>
        <w:tc>
          <w:tcPr>
            <w:tcW w:w="699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w="2942" w:type="dxa"/>
          </w:tcPr>
          <w:p w:rsidR="00EC251B" w:rsidRDefault="006F1621">
            <w:r>
              <w:rPr>
                <w:rFonts w:ascii="Arial" w:hAnsi="Arial"/>
                <w:sz w:val="15"/>
              </w:rPr>
              <w:t>SAU – Unit 11.4A</w:t>
            </w:r>
          </w:p>
        </w:tc>
        <w:tc>
          <w:tcPr>
            <w:tcW w:w="1821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Week 6 (03.05–07.05)</w:t>
            </w:r>
          </w:p>
        </w:tc>
        <w:tc>
          <w:tcPr>
            <w:tcW w:w="3458" w:type="dxa"/>
          </w:tcPr>
          <w:p w:rsidR="00EC251B" w:rsidRDefault="00EC251B"/>
        </w:tc>
        <w:tc>
          <w:tcPr>
            <w:tcW w:w="6067" w:type="dxa"/>
          </w:tcPr>
          <w:p w:rsidR="00EC251B" w:rsidRDefault="00EC251B"/>
        </w:tc>
      </w:tr>
      <w:tr w:rsidR="00EC251B" w:rsidTr="00AB6D70">
        <w:trPr>
          <w:cantSplit/>
        </w:trPr>
        <w:tc>
          <w:tcPr>
            <w:tcW w:w="15594" w:type="dxa"/>
            <w:gridSpan w:val="6"/>
            <w:shd w:val="clear" w:color="auto" w:fill="D9E2F3"/>
          </w:tcPr>
          <w:p w:rsidR="00EC251B" w:rsidRDefault="006F1621">
            <w:r>
              <w:rPr>
                <w:rFonts w:ascii="Arial" w:hAnsi="Arial"/>
                <w:b/>
                <w:sz w:val="16"/>
              </w:rPr>
              <w:t xml:space="preserve">11.4B Information </w:t>
            </w:r>
            <w:r>
              <w:rPr>
                <w:rFonts w:ascii="Arial" w:hAnsi="Arial"/>
                <w:b/>
                <w:sz w:val="16"/>
              </w:rPr>
              <w:t>Security</w:t>
            </w:r>
          </w:p>
        </w:tc>
      </w:tr>
      <w:tr w:rsidR="00EC251B" w:rsidRPr="00AB6D70" w:rsidTr="00AB6D70">
        <w:trPr>
          <w:cantSplit/>
        </w:trPr>
        <w:tc>
          <w:tcPr>
            <w:tcW w:w="607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97-98</w:t>
            </w:r>
          </w:p>
        </w:tc>
        <w:tc>
          <w:tcPr>
            <w:tcW w:w="699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w="2942" w:type="dxa"/>
          </w:tcPr>
          <w:p w:rsidR="00EC251B" w:rsidRDefault="006F1621">
            <w:r>
              <w:rPr>
                <w:rFonts w:ascii="Arial" w:hAnsi="Arial"/>
                <w:sz w:val="15"/>
              </w:rPr>
              <w:t>Information protection measures</w:t>
            </w:r>
          </w:p>
        </w:tc>
        <w:tc>
          <w:tcPr>
            <w:tcW w:w="1821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Week 7 (10.05–14.05)</w:t>
            </w:r>
          </w:p>
        </w:tc>
        <w:tc>
          <w:tcPr>
            <w:tcW w:w="3458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Subject programme; information security resources</w:t>
            </w:r>
          </w:p>
        </w:tc>
        <w:tc>
          <w:tcPr>
            <w:tcW w:w="6067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11.1.2.1 explain the difference between data availability, data privacy and data integrity</w:t>
            </w:r>
          </w:p>
        </w:tc>
      </w:tr>
      <w:tr w:rsidR="00EC251B" w:rsidRPr="00AB6D70" w:rsidTr="00AB6D70">
        <w:trPr>
          <w:cantSplit/>
        </w:trPr>
        <w:tc>
          <w:tcPr>
            <w:tcW w:w="607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99-100</w:t>
            </w:r>
          </w:p>
        </w:tc>
        <w:tc>
          <w:tcPr>
            <w:tcW w:w="699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w="2942" w:type="dxa"/>
          </w:tcPr>
          <w:p w:rsidR="00EC251B" w:rsidRDefault="006F1621">
            <w:r>
              <w:rPr>
                <w:rFonts w:ascii="Arial" w:hAnsi="Arial"/>
                <w:sz w:val="15"/>
              </w:rPr>
              <w:t>Physical risks</w:t>
            </w:r>
          </w:p>
        </w:tc>
        <w:tc>
          <w:tcPr>
            <w:tcW w:w="1821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 xml:space="preserve">Weeks 7–8 </w:t>
            </w:r>
            <w:r>
              <w:rPr>
                <w:rFonts w:ascii="Arial" w:hAnsi="Arial"/>
                <w:sz w:val="15"/>
              </w:rPr>
              <w:t>(10.05–21.05)</w:t>
            </w:r>
          </w:p>
        </w:tc>
        <w:tc>
          <w:tcPr>
            <w:tcW w:w="3458" w:type="dxa"/>
          </w:tcPr>
          <w:p w:rsidR="00EC251B" w:rsidRDefault="006F1621">
            <w:r>
              <w:rPr>
                <w:rFonts w:ascii="Arial" w:hAnsi="Arial"/>
                <w:sz w:val="15"/>
              </w:rPr>
              <w:t>Backup and storage resources</w:t>
            </w:r>
          </w:p>
        </w:tc>
        <w:tc>
          <w:tcPr>
            <w:tcW w:w="6067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11.1.2.2 describe physical risks of data loss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11.1.2.3 compare the use of data backup and disk mirroring for data protection</w:t>
            </w:r>
          </w:p>
        </w:tc>
      </w:tr>
      <w:tr w:rsidR="00EC251B" w:rsidRPr="00AB6D70" w:rsidTr="00AB6D70">
        <w:trPr>
          <w:cantSplit/>
        </w:trPr>
        <w:tc>
          <w:tcPr>
            <w:tcW w:w="607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101-104</w:t>
            </w:r>
          </w:p>
        </w:tc>
        <w:tc>
          <w:tcPr>
            <w:tcW w:w="699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8</w:t>
            </w:r>
          </w:p>
        </w:tc>
        <w:tc>
          <w:tcPr>
            <w:tcW w:w="2942" w:type="dxa"/>
          </w:tcPr>
          <w:p w:rsidR="00EC251B" w:rsidRDefault="006F1621">
            <w:r>
              <w:rPr>
                <w:rFonts w:ascii="Arial" w:hAnsi="Arial"/>
                <w:sz w:val="15"/>
              </w:rPr>
              <w:t>Malware</w:t>
            </w:r>
          </w:p>
        </w:tc>
        <w:tc>
          <w:tcPr>
            <w:tcW w:w="1821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Weeks 8–9 (17.05–28.05)</w:t>
            </w:r>
          </w:p>
        </w:tc>
        <w:tc>
          <w:tcPr>
            <w:tcW w:w="3458" w:type="dxa"/>
          </w:tcPr>
          <w:p w:rsidR="00EC251B" w:rsidRDefault="006F1621">
            <w:r>
              <w:rPr>
                <w:rFonts w:ascii="Arial" w:hAnsi="Arial"/>
                <w:sz w:val="15"/>
              </w:rPr>
              <w:t>Kaspersky Encyclopedia; firewall resources</w:t>
            </w:r>
          </w:p>
        </w:tc>
        <w:tc>
          <w:tcPr>
            <w:tcW w:w="6067" w:type="dxa"/>
          </w:tcPr>
          <w:p w:rsidR="00EC251B" w:rsidRPr="00AB6D70" w:rsidRDefault="006F1621">
            <w:pPr>
              <w:rPr>
                <w:lang w:val="en-US"/>
              </w:rPr>
            </w:pPr>
            <w:r w:rsidRPr="00AB6D70">
              <w:rPr>
                <w:rFonts w:ascii="Arial" w:hAnsi="Arial"/>
                <w:sz w:val="15"/>
                <w:lang w:val="en-US"/>
              </w:rPr>
              <w:t>11</w:t>
            </w:r>
            <w:r w:rsidRPr="00AB6D70">
              <w:rPr>
                <w:rFonts w:ascii="Arial" w:hAnsi="Arial"/>
                <w:sz w:val="15"/>
                <w:lang w:val="en-US"/>
              </w:rPr>
              <w:t>.1.2.4 analyze the problems caused by malware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11.1.2.5 describe data protection measures against malware</w:t>
            </w:r>
            <w:r w:rsidRPr="00AB6D70">
              <w:rPr>
                <w:rFonts w:ascii="Arial" w:hAnsi="Arial"/>
                <w:sz w:val="15"/>
                <w:lang w:val="en-US"/>
              </w:rPr>
              <w:br/>
              <w:t>11.1.2.6 describe how a firewall protects a computer system</w:t>
            </w:r>
          </w:p>
        </w:tc>
      </w:tr>
      <w:tr w:rsidR="00EC251B" w:rsidTr="00AB6D70">
        <w:trPr>
          <w:cantSplit/>
        </w:trPr>
        <w:tc>
          <w:tcPr>
            <w:tcW w:w="607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105</w:t>
            </w:r>
          </w:p>
        </w:tc>
        <w:tc>
          <w:tcPr>
            <w:tcW w:w="699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w="2942" w:type="dxa"/>
          </w:tcPr>
          <w:p w:rsidR="00EC251B" w:rsidRDefault="006F1621">
            <w:r>
              <w:rPr>
                <w:rFonts w:ascii="Arial" w:hAnsi="Arial"/>
                <w:sz w:val="15"/>
              </w:rPr>
              <w:t>SAU – Unit 11.4B</w:t>
            </w:r>
          </w:p>
        </w:tc>
        <w:tc>
          <w:tcPr>
            <w:tcW w:w="1821" w:type="dxa"/>
          </w:tcPr>
          <w:p w:rsidR="00EC251B" w:rsidRDefault="006F1621">
            <w:pPr>
              <w:jc w:val="center"/>
            </w:pPr>
            <w:r>
              <w:rPr>
                <w:rFonts w:ascii="Arial" w:hAnsi="Arial"/>
                <w:sz w:val="15"/>
              </w:rPr>
              <w:t>Week 9 (24.05–28.05)</w:t>
            </w:r>
          </w:p>
        </w:tc>
        <w:tc>
          <w:tcPr>
            <w:tcW w:w="3458" w:type="dxa"/>
          </w:tcPr>
          <w:p w:rsidR="00EC251B" w:rsidRDefault="00EC251B"/>
        </w:tc>
        <w:tc>
          <w:tcPr>
            <w:tcW w:w="6067" w:type="dxa"/>
          </w:tcPr>
          <w:p w:rsidR="00EC251B" w:rsidRDefault="00EC251B"/>
        </w:tc>
      </w:tr>
    </w:tbl>
    <w:p w:rsidR="00A807D6" w:rsidRPr="009126C1" w:rsidRDefault="00A807D6" w:rsidP="006620DB">
      <w:pPr>
        <w:rPr>
          <w:rFonts w:ascii="Times New Roman" w:hAnsi="Times New Roman"/>
          <w:sz w:val="24"/>
          <w:szCs w:val="24"/>
          <w:lang w:val="en-GB"/>
        </w:rPr>
      </w:pPr>
    </w:p>
    <w:sectPr w:rsidR="00A807D6" w:rsidRPr="009126C1" w:rsidSect="001602EC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C7FA6"/>
    <w:multiLevelType w:val="hybridMultilevel"/>
    <w:tmpl w:val="91EA67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3368A4"/>
    <w:multiLevelType w:val="hybridMultilevel"/>
    <w:tmpl w:val="5838F7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ED4E12"/>
    <w:multiLevelType w:val="hybridMultilevel"/>
    <w:tmpl w:val="ACB29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146AAE"/>
    <w:multiLevelType w:val="hybridMultilevel"/>
    <w:tmpl w:val="B84A9E0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85704A9"/>
    <w:multiLevelType w:val="hybridMultilevel"/>
    <w:tmpl w:val="F2925A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DF323DB"/>
    <w:multiLevelType w:val="hybridMultilevel"/>
    <w:tmpl w:val="6A84D5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E34216"/>
    <w:multiLevelType w:val="hybridMultilevel"/>
    <w:tmpl w:val="35BE3C5C"/>
    <w:lvl w:ilvl="0" w:tplc="91D07F0E">
      <w:numFmt w:val="bullet"/>
      <w:lvlText w:val="•"/>
      <w:lvlJc w:val="left"/>
      <w:pPr>
        <w:ind w:left="960" w:hanging="60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8B96F0D"/>
    <w:multiLevelType w:val="hybridMultilevel"/>
    <w:tmpl w:val="21C8438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D5677CD"/>
    <w:multiLevelType w:val="hybridMultilevel"/>
    <w:tmpl w:val="87D6943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D857C8C"/>
    <w:multiLevelType w:val="hybridMultilevel"/>
    <w:tmpl w:val="CDA82A1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31176E85"/>
    <w:multiLevelType w:val="hybridMultilevel"/>
    <w:tmpl w:val="4E5A292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3E6E3F7D"/>
    <w:multiLevelType w:val="hybridMultilevel"/>
    <w:tmpl w:val="D5AEFD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96A3702"/>
    <w:multiLevelType w:val="hybridMultilevel"/>
    <w:tmpl w:val="2C169A4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537E4847"/>
    <w:multiLevelType w:val="hybridMultilevel"/>
    <w:tmpl w:val="36A602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0EB5FD5"/>
    <w:multiLevelType w:val="hybridMultilevel"/>
    <w:tmpl w:val="8CF65C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291300A"/>
    <w:multiLevelType w:val="hybridMultilevel"/>
    <w:tmpl w:val="367A49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7660F1E"/>
    <w:multiLevelType w:val="hybridMultilevel"/>
    <w:tmpl w:val="49D6E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1C0579"/>
    <w:multiLevelType w:val="hybridMultilevel"/>
    <w:tmpl w:val="E04A3232"/>
    <w:lvl w:ilvl="0" w:tplc="E54ADEE0">
      <w:start w:val="1"/>
      <w:numFmt w:val="upperLetter"/>
      <w:lvlText w:val="%1."/>
      <w:lvlJc w:val="left"/>
      <w:pPr>
        <w:ind w:left="46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333" w:hanging="360"/>
      </w:pPr>
    </w:lvl>
    <w:lvl w:ilvl="2" w:tplc="0419001B" w:tentative="1">
      <w:start w:val="1"/>
      <w:numFmt w:val="lowerRoman"/>
      <w:lvlText w:val="%3."/>
      <w:lvlJc w:val="right"/>
      <w:pPr>
        <w:ind w:left="6053" w:hanging="180"/>
      </w:pPr>
    </w:lvl>
    <w:lvl w:ilvl="3" w:tplc="0419000F" w:tentative="1">
      <w:start w:val="1"/>
      <w:numFmt w:val="decimal"/>
      <w:lvlText w:val="%4."/>
      <w:lvlJc w:val="left"/>
      <w:pPr>
        <w:ind w:left="6773" w:hanging="360"/>
      </w:pPr>
    </w:lvl>
    <w:lvl w:ilvl="4" w:tplc="04190019" w:tentative="1">
      <w:start w:val="1"/>
      <w:numFmt w:val="lowerLetter"/>
      <w:lvlText w:val="%5."/>
      <w:lvlJc w:val="left"/>
      <w:pPr>
        <w:ind w:left="7493" w:hanging="360"/>
      </w:pPr>
    </w:lvl>
    <w:lvl w:ilvl="5" w:tplc="0419001B" w:tentative="1">
      <w:start w:val="1"/>
      <w:numFmt w:val="lowerRoman"/>
      <w:lvlText w:val="%6."/>
      <w:lvlJc w:val="right"/>
      <w:pPr>
        <w:ind w:left="8213" w:hanging="180"/>
      </w:pPr>
    </w:lvl>
    <w:lvl w:ilvl="6" w:tplc="0419000F" w:tentative="1">
      <w:start w:val="1"/>
      <w:numFmt w:val="decimal"/>
      <w:lvlText w:val="%7."/>
      <w:lvlJc w:val="left"/>
      <w:pPr>
        <w:ind w:left="8933" w:hanging="360"/>
      </w:pPr>
    </w:lvl>
    <w:lvl w:ilvl="7" w:tplc="04190019" w:tentative="1">
      <w:start w:val="1"/>
      <w:numFmt w:val="lowerLetter"/>
      <w:lvlText w:val="%8."/>
      <w:lvlJc w:val="left"/>
      <w:pPr>
        <w:ind w:left="9653" w:hanging="360"/>
      </w:pPr>
    </w:lvl>
    <w:lvl w:ilvl="8" w:tplc="0419001B" w:tentative="1">
      <w:start w:val="1"/>
      <w:numFmt w:val="lowerRoman"/>
      <w:lvlText w:val="%9."/>
      <w:lvlJc w:val="right"/>
      <w:pPr>
        <w:ind w:left="10373" w:hanging="180"/>
      </w:pPr>
    </w:lvl>
  </w:abstractNum>
  <w:abstractNum w:abstractNumId="18">
    <w:nsid w:val="7A001B31"/>
    <w:multiLevelType w:val="hybridMultilevel"/>
    <w:tmpl w:val="D3CE23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12"/>
  </w:num>
  <w:num w:numId="4">
    <w:abstractNumId w:val="3"/>
  </w:num>
  <w:num w:numId="5">
    <w:abstractNumId w:val="11"/>
  </w:num>
  <w:num w:numId="6">
    <w:abstractNumId w:val="4"/>
  </w:num>
  <w:num w:numId="7">
    <w:abstractNumId w:val="6"/>
  </w:num>
  <w:num w:numId="8">
    <w:abstractNumId w:val="1"/>
  </w:num>
  <w:num w:numId="9">
    <w:abstractNumId w:val="15"/>
  </w:num>
  <w:num w:numId="10">
    <w:abstractNumId w:val="0"/>
  </w:num>
  <w:num w:numId="11">
    <w:abstractNumId w:val="3"/>
  </w:num>
  <w:num w:numId="12">
    <w:abstractNumId w:val="12"/>
  </w:num>
  <w:num w:numId="13">
    <w:abstractNumId w:val="10"/>
  </w:num>
  <w:num w:numId="14">
    <w:abstractNumId w:val="7"/>
  </w:num>
  <w:num w:numId="15">
    <w:abstractNumId w:val="5"/>
  </w:num>
  <w:num w:numId="16">
    <w:abstractNumId w:val="9"/>
  </w:num>
  <w:num w:numId="17">
    <w:abstractNumId w:val="13"/>
  </w:num>
  <w:num w:numId="18">
    <w:abstractNumId w:val="8"/>
  </w:num>
  <w:num w:numId="19">
    <w:abstractNumId w:val="14"/>
  </w:num>
  <w:num w:numId="20">
    <w:abstractNumId w:val="18"/>
  </w:num>
  <w:num w:numId="21">
    <w:abstractNumId w:val="16"/>
  </w:num>
  <w:num w:numId="22">
    <w:abstractNumId w:val="2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activeWritingStyle w:appName="MSWord" w:lang="en-GB" w:vendorID="64" w:dllVersion="0" w:nlCheck="1" w:checkStyle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B4E"/>
    <w:rsid w:val="000032C5"/>
    <w:rsid w:val="000214EE"/>
    <w:rsid w:val="000407F0"/>
    <w:rsid w:val="00040919"/>
    <w:rsid w:val="00046762"/>
    <w:rsid w:val="000631E6"/>
    <w:rsid w:val="00082763"/>
    <w:rsid w:val="00083AB6"/>
    <w:rsid w:val="000A2380"/>
    <w:rsid w:val="000B3EE1"/>
    <w:rsid w:val="000C4E38"/>
    <w:rsid w:val="000D54A3"/>
    <w:rsid w:val="000D6FFB"/>
    <w:rsid w:val="001131E8"/>
    <w:rsid w:val="00134CEF"/>
    <w:rsid w:val="00137D9D"/>
    <w:rsid w:val="00156CE1"/>
    <w:rsid w:val="001602EC"/>
    <w:rsid w:val="00160AD6"/>
    <w:rsid w:val="00163778"/>
    <w:rsid w:val="001B0330"/>
    <w:rsid w:val="001C7DEB"/>
    <w:rsid w:val="002009D1"/>
    <w:rsid w:val="00210E17"/>
    <w:rsid w:val="0021657D"/>
    <w:rsid w:val="0023092E"/>
    <w:rsid w:val="002318FF"/>
    <w:rsid w:val="00240E00"/>
    <w:rsid w:val="002573FD"/>
    <w:rsid w:val="00261B9F"/>
    <w:rsid w:val="002663FD"/>
    <w:rsid w:val="002E7233"/>
    <w:rsid w:val="00360F08"/>
    <w:rsid w:val="003675C8"/>
    <w:rsid w:val="003708E0"/>
    <w:rsid w:val="003C43C0"/>
    <w:rsid w:val="004226CF"/>
    <w:rsid w:val="00434E8D"/>
    <w:rsid w:val="004511C2"/>
    <w:rsid w:val="004522AC"/>
    <w:rsid w:val="0045327E"/>
    <w:rsid w:val="00454629"/>
    <w:rsid w:val="00487732"/>
    <w:rsid w:val="00494A55"/>
    <w:rsid w:val="00496CA1"/>
    <w:rsid w:val="00497AA0"/>
    <w:rsid w:val="004A2ED0"/>
    <w:rsid w:val="004B08FB"/>
    <w:rsid w:val="004E3902"/>
    <w:rsid w:val="004F2AE5"/>
    <w:rsid w:val="005014AD"/>
    <w:rsid w:val="00537775"/>
    <w:rsid w:val="005462B5"/>
    <w:rsid w:val="005463EF"/>
    <w:rsid w:val="00555982"/>
    <w:rsid w:val="005702C1"/>
    <w:rsid w:val="0059044F"/>
    <w:rsid w:val="005A2EF5"/>
    <w:rsid w:val="005D3203"/>
    <w:rsid w:val="005D3E74"/>
    <w:rsid w:val="005E31F9"/>
    <w:rsid w:val="00606977"/>
    <w:rsid w:val="00611E83"/>
    <w:rsid w:val="0062507A"/>
    <w:rsid w:val="0064698B"/>
    <w:rsid w:val="006620DB"/>
    <w:rsid w:val="00664C38"/>
    <w:rsid w:val="00666DB8"/>
    <w:rsid w:val="006B05A6"/>
    <w:rsid w:val="006F1621"/>
    <w:rsid w:val="00713C35"/>
    <w:rsid w:val="00717211"/>
    <w:rsid w:val="00720681"/>
    <w:rsid w:val="00736963"/>
    <w:rsid w:val="00753E79"/>
    <w:rsid w:val="007C3F6B"/>
    <w:rsid w:val="007D017D"/>
    <w:rsid w:val="007D328B"/>
    <w:rsid w:val="007D48A4"/>
    <w:rsid w:val="007D4ABB"/>
    <w:rsid w:val="007E5F42"/>
    <w:rsid w:val="007F489E"/>
    <w:rsid w:val="00867E21"/>
    <w:rsid w:val="008B3295"/>
    <w:rsid w:val="008C0984"/>
    <w:rsid w:val="008E253F"/>
    <w:rsid w:val="008F67D5"/>
    <w:rsid w:val="00901059"/>
    <w:rsid w:val="00912392"/>
    <w:rsid w:val="009126C1"/>
    <w:rsid w:val="00932821"/>
    <w:rsid w:val="00956FC8"/>
    <w:rsid w:val="009722B9"/>
    <w:rsid w:val="00973FC1"/>
    <w:rsid w:val="00974F3E"/>
    <w:rsid w:val="00986772"/>
    <w:rsid w:val="00996090"/>
    <w:rsid w:val="009C3555"/>
    <w:rsid w:val="009C370E"/>
    <w:rsid w:val="009E60FA"/>
    <w:rsid w:val="00A0739D"/>
    <w:rsid w:val="00A560F6"/>
    <w:rsid w:val="00A571A2"/>
    <w:rsid w:val="00A807D6"/>
    <w:rsid w:val="00A83BFF"/>
    <w:rsid w:val="00AB6D70"/>
    <w:rsid w:val="00AD7894"/>
    <w:rsid w:val="00AE281C"/>
    <w:rsid w:val="00AF12DA"/>
    <w:rsid w:val="00AF1847"/>
    <w:rsid w:val="00B0212D"/>
    <w:rsid w:val="00B06FA3"/>
    <w:rsid w:val="00B07654"/>
    <w:rsid w:val="00B10EB2"/>
    <w:rsid w:val="00B2557F"/>
    <w:rsid w:val="00B35830"/>
    <w:rsid w:val="00B50572"/>
    <w:rsid w:val="00B51BB2"/>
    <w:rsid w:val="00B52205"/>
    <w:rsid w:val="00B638F5"/>
    <w:rsid w:val="00BB1B7F"/>
    <w:rsid w:val="00BF33FF"/>
    <w:rsid w:val="00C03BB0"/>
    <w:rsid w:val="00C14B1F"/>
    <w:rsid w:val="00C21D59"/>
    <w:rsid w:val="00C65AF5"/>
    <w:rsid w:val="00C80C2D"/>
    <w:rsid w:val="00C9186A"/>
    <w:rsid w:val="00CB2932"/>
    <w:rsid w:val="00CD575A"/>
    <w:rsid w:val="00CE53B1"/>
    <w:rsid w:val="00CE6303"/>
    <w:rsid w:val="00CF1791"/>
    <w:rsid w:val="00D41CFC"/>
    <w:rsid w:val="00DA4A81"/>
    <w:rsid w:val="00DB2B4D"/>
    <w:rsid w:val="00DB6407"/>
    <w:rsid w:val="00DC7A2B"/>
    <w:rsid w:val="00DF4533"/>
    <w:rsid w:val="00E25677"/>
    <w:rsid w:val="00E27265"/>
    <w:rsid w:val="00E35B4E"/>
    <w:rsid w:val="00E3768A"/>
    <w:rsid w:val="00E64E6D"/>
    <w:rsid w:val="00E93595"/>
    <w:rsid w:val="00EA609A"/>
    <w:rsid w:val="00EC251B"/>
    <w:rsid w:val="00EE3D39"/>
    <w:rsid w:val="00F0214F"/>
    <w:rsid w:val="00F21949"/>
    <w:rsid w:val="00F229D0"/>
    <w:rsid w:val="00F27023"/>
    <w:rsid w:val="00F50FFA"/>
    <w:rsid w:val="00F622BF"/>
    <w:rsid w:val="00F9215F"/>
    <w:rsid w:val="00FA3D97"/>
    <w:rsid w:val="00FB0497"/>
    <w:rsid w:val="00FC663D"/>
    <w:rsid w:val="00FC73BB"/>
    <w:rsid w:val="00FD08F4"/>
    <w:rsid w:val="00FD1E95"/>
    <w:rsid w:val="00FF0F4D"/>
    <w:rsid w:val="00FF42B8"/>
    <w:rsid w:val="0E009110"/>
    <w:rsid w:val="3F74C7F5"/>
    <w:rsid w:val="5915261B"/>
    <w:rsid w:val="7CAAA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A985667-B87A-432D-9D02-9DE044B81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7654"/>
    <w:pPr>
      <w:spacing w:after="0" w:line="240" w:lineRule="auto"/>
    </w:pPr>
    <w:rPr>
      <w:rFonts w:ascii="Calibri" w:eastAsia="Times New Roman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E35B4E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E35B4E"/>
    <w:pPr>
      <w:ind w:left="720"/>
      <w:contextualSpacing/>
    </w:pPr>
    <w:rPr>
      <w:rFonts w:ascii="Times New Roman" w:hAnsi="Times New Roman"/>
      <w:sz w:val="24"/>
      <w:szCs w:val="24"/>
      <w:lang w:val="en-GB" w:eastAsia="en-GB"/>
    </w:rPr>
  </w:style>
  <w:style w:type="paragraph" w:customStyle="1" w:styleId="1">
    <w:name w:val="Абзац списка1"/>
    <w:basedOn w:val="a"/>
    <w:uiPriority w:val="34"/>
    <w:qFormat/>
    <w:rsid w:val="00E35B4E"/>
    <w:pPr>
      <w:ind w:left="720"/>
      <w:contextualSpacing/>
    </w:pPr>
    <w:rPr>
      <w:rFonts w:ascii="Times New Roman" w:hAnsi="Times New Roman"/>
      <w:sz w:val="24"/>
      <w:szCs w:val="24"/>
      <w:lang w:val="en-GB" w:eastAsia="en-GB"/>
    </w:rPr>
  </w:style>
  <w:style w:type="character" w:customStyle="1" w:styleId="Bodytext105pt">
    <w:name w:val="Body text + 10;5 pt"/>
    <w:rsid w:val="00C80C2D"/>
    <w:rPr>
      <w:rFonts w:ascii="Arial" w:eastAsia="Arial" w:hAnsi="Arial" w:cs="Arial"/>
      <w:color w:val="000000"/>
      <w:spacing w:val="0"/>
      <w:w w:val="100"/>
      <w:position w:val="0"/>
      <w:sz w:val="21"/>
      <w:szCs w:val="21"/>
      <w:shd w:val="clear" w:color="auto" w:fill="FFFFFF"/>
      <w:lang w:val="ru-RU"/>
    </w:rPr>
  </w:style>
  <w:style w:type="paragraph" w:customStyle="1" w:styleId="10">
    <w:name w:val="Обычный1"/>
    <w:rsid w:val="001602EC"/>
    <w:pPr>
      <w:widowControl w:val="0"/>
      <w:suppressAutoHyphens/>
      <w:snapToGrid w:val="0"/>
      <w:spacing w:after="0" w:line="240" w:lineRule="auto"/>
    </w:pPr>
    <w:rPr>
      <w:rFonts w:ascii="Times New Roman" w:eastAsia="Calibri" w:hAnsi="Times New Roman" w:cs="Times New Roman"/>
      <w:sz w:val="20"/>
      <w:szCs w:val="20"/>
      <w:lang w:eastAsia="ar-SA"/>
    </w:rPr>
  </w:style>
  <w:style w:type="paragraph" w:styleId="a5">
    <w:name w:val="Normal (Web)"/>
    <w:basedOn w:val="a"/>
    <w:uiPriority w:val="99"/>
    <w:rsid w:val="00B51BB2"/>
    <w:pPr>
      <w:spacing w:before="100" w:beforeAutospacing="1" w:after="100" w:afterAutospacing="1"/>
    </w:pPr>
    <w:rPr>
      <w:rFonts w:ascii="Times New Roman" w:eastAsia="Calibri" w:hAnsi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4A2ED0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A2ED0"/>
    <w:rPr>
      <w:rFonts w:ascii="Tahoma" w:eastAsia="Times New Roman" w:hAnsi="Tahoma" w:cs="Tahoma"/>
      <w:sz w:val="16"/>
      <w:szCs w:val="16"/>
    </w:rPr>
  </w:style>
  <w:style w:type="table" w:styleId="a8">
    <w:name w:val="Table Grid"/>
    <w:basedOn w:val="a1"/>
    <w:uiPriority w:val="59"/>
    <w:rsid w:val="006B05A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No Spacing"/>
    <w:uiPriority w:val="99"/>
    <w:qFormat/>
    <w:rsid w:val="004B08FB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customStyle="1" w:styleId="Factsheetbodytext">
    <w:name w:val="Factsheet body text"/>
    <w:qFormat/>
    <w:rsid w:val="009722B9"/>
    <w:pPr>
      <w:spacing w:before="180" w:after="180" w:line="240" w:lineRule="exact"/>
    </w:pPr>
    <w:rPr>
      <w:rFonts w:ascii="Arial" w:eastAsia="Times New Roman" w:hAnsi="Arial" w:cs="Times New Roman"/>
      <w:sz w:val="20"/>
      <w:szCs w:val="24"/>
      <w:lang w:val="en-GB"/>
    </w:rPr>
  </w:style>
  <w:style w:type="paragraph" w:styleId="HTML">
    <w:name w:val="HTML Preformatted"/>
    <w:basedOn w:val="a"/>
    <w:link w:val="HTML0"/>
    <w:uiPriority w:val="99"/>
    <w:semiHidden/>
    <w:unhideWhenUsed/>
    <w:rsid w:val="004522AC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522AC"/>
    <w:rPr>
      <w:rFonts w:ascii="Consolas" w:eastAsia="Times New Roman" w:hAnsi="Consola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01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0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0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7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7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5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1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9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9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3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6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9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7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2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2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1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9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468E0AFE49AF84DA0B39251DCC74C2C" ma:contentTypeVersion="17" ma:contentTypeDescription="Создание документа." ma:contentTypeScope="" ma:versionID="9132b8b6a2c9fa0c599f8a71775cba40">
  <xsd:schema xmlns:xsd="http://www.w3.org/2001/XMLSchema" xmlns:xs="http://www.w3.org/2001/XMLSchema" xmlns:p="http://schemas.microsoft.com/office/2006/metadata/properties" xmlns:ns2="9bf17113-51c2-4165-8241-9d60f8792840" xmlns:ns3="756d82ac-0262-4c3d-a838-f796e5aba9a3" targetNamespace="http://schemas.microsoft.com/office/2006/metadata/properties" ma:root="true" ma:fieldsID="462d5e8ffc22e0ad5d30ba7edb6fd1d1" ns2:_="" ns3:_="">
    <xsd:import namespace="9bf17113-51c2-4165-8241-9d60f8792840"/>
    <xsd:import namespace="756d82ac-0262-4c3d-a838-f796e5aba9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f17113-51c2-4165-8241-9d60f87928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6fcecbc7-7b43-41d6-af11-305b60dadc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6d82ac-0262-4c3d-a838-f796e5aba9a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7efab6b6-f1d0-49bd-b4e1-253efe2fcbce}" ma:internalName="TaxCatchAll" ma:showField="CatchAllData" ma:web="756d82ac-0262-4c3d-a838-f796e5aba9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56d82ac-0262-4c3d-a838-f796e5aba9a3" xsi:nil="true"/>
    <lcf76f155ced4ddcb4097134ff3c332f xmlns="9bf17113-51c2-4165-8241-9d60f8792840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7CA91193-54AE-4FE7-8F3D-2B2678E4FB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354A05F-31F8-4BB9-B430-55CD98CF55D5}"/>
</file>

<file path=customXml/itemProps3.xml><?xml version="1.0" encoding="utf-8"?>
<ds:datastoreItem xmlns:ds="http://schemas.openxmlformats.org/officeDocument/2006/customXml" ds:itemID="{A1471323-E39D-427B-8687-7D0A1F02964B}">
  <ds:schemaRefs>
    <ds:schemaRef ds:uri="http://schemas.microsoft.com/office/2006/metadata/properties"/>
    <ds:schemaRef ds:uri="http://schemas.microsoft.com/office/infopath/2007/PartnerControls"/>
    <ds:schemaRef ds:uri="756d82ac-0262-4c3d-a838-f796e5aba9a3"/>
    <ds:schemaRef ds:uri="9bf17113-51c2-4165-8241-9d60f8792840"/>
  </ds:schemaRefs>
</ds:datastoreItem>
</file>

<file path=customXml/itemProps4.xml><?xml version="1.0" encoding="utf-8"?>
<ds:datastoreItem xmlns:ds="http://schemas.openxmlformats.org/officeDocument/2006/customXml" ds:itemID="{341FA4D3-6620-433C-961D-E831F0EBB2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1934</Words>
  <Characters>11027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12936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Raziya Baimurzayeva</dc:creator>
  <cp:lastModifiedBy>Admin</cp:lastModifiedBy>
  <cp:revision>5</cp:revision>
  <cp:lastPrinted>2019-08-27T09:16:00Z</cp:lastPrinted>
  <dcterms:created xsi:type="dcterms:W3CDTF">2025-08-26T09:39:00Z</dcterms:created>
  <dcterms:modified xsi:type="dcterms:W3CDTF">2026-08-23T17:04:00Z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0x0101005468E0AFE49AF84DA0B39251DCC74C2C</vt:lpwstr>
  </property>
  <property fmtid="{D5CDD505-2E9C-101B-9397-08002B2CF9AE}" pid="3" name="MediaServiceImageTags">
    <vt:lpwstr/>
  </property>
</Properties>
</file>