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BB47B" w14:textId="77777777" w:rsidR="00D5460D" w:rsidRPr="00B45FF9" w:rsidRDefault="00585CC5" w:rsidP="00D5460D">
      <w:pPr>
        <w:spacing w:after="0" w:line="288" w:lineRule="auto"/>
        <w:jc w:val="center"/>
        <w:rPr>
          <w:rFonts w:ascii="Times New Roman" w:eastAsia="Arial Unicode MS" w:hAnsi="Times New Roman" w:cs="Times New Roman"/>
          <w:b/>
          <w:bCs/>
          <w:sz w:val="28"/>
          <w:szCs w:val="28"/>
        </w:rPr>
      </w:pPr>
      <w:r w:rsidRPr="00B45FF9">
        <w:rPr>
          <w:rFonts w:ascii="Times New Roman" w:eastAsia="Arial Unicode MS" w:hAnsi="Times New Roman" w:cs="Times New Roman"/>
          <w:b/>
          <w:bCs/>
          <w:sz w:val="28"/>
          <w:szCs w:val="28"/>
        </w:rPr>
        <w:t>Постановка задачи идентификации</w:t>
      </w:r>
    </w:p>
    <w:p w14:paraId="0D379A52" w14:textId="77777777" w:rsidR="00D5460D" w:rsidRPr="00B45FF9" w:rsidRDefault="00D5460D" w:rsidP="00D5460D">
      <w:pPr>
        <w:spacing w:after="0" w:line="288" w:lineRule="auto"/>
        <w:jc w:val="center"/>
        <w:rPr>
          <w:rFonts w:ascii="Times New Roman" w:eastAsia="Arial Unicode MS" w:hAnsi="Times New Roman" w:cs="Times New Roman"/>
          <w:b/>
          <w:bCs/>
          <w:sz w:val="28"/>
          <w:szCs w:val="28"/>
        </w:rPr>
      </w:pPr>
    </w:p>
    <w:p w14:paraId="2927E1C8" w14:textId="73F3451A" w:rsidR="00197D3B" w:rsidRPr="00B45FF9" w:rsidRDefault="00197D3B" w:rsidP="00197D3B">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Математические</w:t>
      </w:r>
      <w:r w:rsidR="00585CC5" w:rsidRPr="00B45FF9">
        <w:rPr>
          <w:rFonts w:ascii="Times New Roman" w:eastAsia="Arial Unicode MS" w:hAnsi="Times New Roman" w:cs="Times New Roman"/>
          <w:sz w:val="28"/>
          <w:szCs w:val="28"/>
        </w:rPr>
        <w:t xml:space="preserve"> модели систем или </w:t>
      </w:r>
      <w:r w:rsidRPr="00B45FF9">
        <w:rPr>
          <w:rFonts w:ascii="Times New Roman" w:eastAsia="Arial Unicode MS" w:hAnsi="Times New Roman" w:cs="Times New Roman"/>
          <w:sz w:val="28"/>
          <w:szCs w:val="28"/>
        </w:rPr>
        <w:t>объектов</w:t>
      </w:r>
      <w:r w:rsidR="006B5420" w:rsidRPr="00B45FF9">
        <w:rPr>
          <w:rFonts w:ascii="Times New Roman" w:eastAsia="Arial Unicode MS" w:hAnsi="Times New Roman" w:cs="Times New Roman"/>
          <w:sz w:val="28"/>
          <w:szCs w:val="28"/>
        </w:rPr>
        <w:t xml:space="preserve"> </w:t>
      </w:r>
      <w:r w:rsidRPr="00B45FF9">
        <w:rPr>
          <w:rFonts w:ascii="Times New Roman" w:eastAsia="Arial Unicode MS" w:hAnsi="Times New Roman" w:cs="Times New Roman"/>
          <w:sz w:val="28"/>
          <w:szCs w:val="28"/>
        </w:rPr>
        <w:t xml:space="preserve">(ОУ) </w:t>
      </w:r>
      <w:r w:rsidR="00585CC5" w:rsidRPr="00B45FF9">
        <w:rPr>
          <w:rFonts w:ascii="Times New Roman" w:eastAsia="Arial Unicode MS" w:hAnsi="Times New Roman" w:cs="Times New Roman"/>
          <w:sz w:val="28"/>
          <w:szCs w:val="28"/>
        </w:rPr>
        <w:t>управления</w:t>
      </w:r>
      <w:r w:rsidR="006B5420" w:rsidRPr="00B45FF9">
        <w:rPr>
          <w:rFonts w:ascii="Times New Roman" w:eastAsia="Arial Unicode MS" w:hAnsi="Times New Roman" w:cs="Times New Roman"/>
          <w:sz w:val="28"/>
          <w:szCs w:val="28"/>
        </w:rPr>
        <w:t xml:space="preserve"> </w:t>
      </w:r>
      <w:r w:rsidRPr="00B45FF9">
        <w:rPr>
          <w:rFonts w:ascii="Times New Roman" w:eastAsia="Arial Unicode MS" w:hAnsi="Times New Roman" w:cs="Times New Roman"/>
          <w:sz w:val="28"/>
          <w:szCs w:val="28"/>
        </w:rPr>
        <w:t>раз</w:t>
      </w:r>
      <w:r w:rsidR="000130E0" w:rsidRPr="00B45FF9">
        <w:rPr>
          <w:rFonts w:ascii="Times New Roman" w:eastAsia="Arial Unicode MS" w:hAnsi="Times New Roman" w:cs="Times New Roman"/>
          <w:sz w:val="28"/>
          <w:szCs w:val="28"/>
        </w:rPr>
        <w:t>рабатывают</w:t>
      </w:r>
      <w:r w:rsidRPr="00B45FF9">
        <w:rPr>
          <w:rFonts w:ascii="Times New Roman" w:eastAsia="Arial Unicode MS" w:hAnsi="Times New Roman" w:cs="Times New Roman"/>
          <w:sz w:val="28"/>
          <w:szCs w:val="28"/>
        </w:rPr>
        <w:t>ся</w:t>
      </w:r>
      <w:r w:rsidR="000130E0" w:rsidRPr="00B45FF9">
        <w:rPr>
          <w:rFonts w:ascii="Times New Roman" w:eastAsia="Arial Unicode MS" w:hAnsi="Times New Roman" w:cs="Times New Roman"/>
          <w:sz w:val="28"/>
          <w:szCs w:val="28"/>
        </w:rPr>
        <w:t xml:space="preserve"> по экспериментальным данным </w:t>
      </w:r>
      <w:r w:rsidRPr="00B45FF9">
        <w:rPr>
          <w:rFonts w:ascii="Times New Roman" w:eastAsia="Arial Unicode MS" w:hAnsi="Times New Roman" w:cs="Times New Roman"/>
          <w:sz w:val="28"/>
          <w:szCs w:val="28"/>
        </w:rPr>
        <w:t xml:space="preserve">в двух </w:t>
      </w:r>
      <w:r w:rsidR="000130E0" w:rsidRPr="00B45FF9">
        <w:rPr>
          <w:rFonts w:ascii="Times New Roman" w:eastAsia="Arial Unicode MS" w:hAnsi="Times New Roman" w:cs="Times New Roman"/>
          <w:sz w:val="28"/>
          <w:szCs w:val="28"/>
        </w:rPr>
        <w:t xml:space="preserve">возможных </w:t>
      </w:r>
      <w:r w:rsidRPr="00B45FF9">
        <w:rPr>
          <w:rFonts w:ascii="Times New Roman" w:eastAsia="Arial Unicode MS" w:hAnsi="Times New Roman" w:cs="Times New Roman"/>
          <w:sz w:val="28"/>
          <w:szCs w:val="28"/>
        </w:rPr>
        <w:t>формах</w:t>
      </w:r>
      <w:r w:rsidR="000130E0" w:rsidRPr="00B45FF9">
        <w:rPr>
          <w:rFonts w:ascii="Times New Roman" w:eastAsia="Arial Unicode MS" w:hAnsi="Times New Roman" w:cs="Times New Roman"/>
          <w:sz w:val="28"/>
          <w:szCs w:val="28"/>
        </w:rPr>
        <w:t>:</w:t>
      </w:r>
    </w:p>
    <w:p w14:paraId="7A0D6CA7" w14:textId="77777777" w:rsidR="000130E0" w:rsidRPr="00B45FF9" w:rsidRDefault="00585CC5" w:rsidP="000130E0">
      <w:pPr>
        <w:numPr>
          <w:ilvl w:val="0"/>
          <w:numId w:val="2"/>
        </w:num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“вход - выход”</w:t>
      </w:r>
      <w:r w:rsidR="000130E0" w:rsidRPr="00B45FF9">
        <w:rPr>
          <w:rFonts w:ascii="Times New Roman" w:eastAsia="Arial Unicode MS" w:hAnsi="Times New Roman" w:cs="Times New Roman"/>
          <w:sz w:val="28"/>
          <w:szCs w:val="28"/>
        </w:rPr>
        <w:t>;</w:t>
      </w:r>
      <w:r w:rsidRPr="00B45FF9">
        <w:rPr>
          <w:rFonts w:ascii="Times New Roman" w:eastAsia="Arial Unicode MS" w:hAnsi="Times New Roman" w:cs="Times New Roman"/>
          <w:sz w:val="28"/>
          <w:szCs w:val="28"/>
        </w:rPr>
        <w:t xml:space="preserve"> </w:t>
      </w:r>
    </w:p>
    <w:p w14:paraId="700E28F1" w14:textId="77777777" w:rsidR="000130E0" w:rsidRPr="00B45FF9" w:rsidRDefault="000130E0" w:rsidP="000130E0">
      <w:pPr>
        <w:numPr>
          <w:ilvl w:val="0"/>
          <w:numId w:val="2"/>
        </w:num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в пространстве состояний</w:t>
      </w:r>
    </w:p>
    <w:p w14:paraId="6A45A381" w14:textId="77777777" w:rsidR="005E6E69" w:rsidRPr="00B45FF9" w:rsidRDefault="00585CC5" w:rsidP="005E6E69">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Применение экспериментально-статистических методов идентификации объясняется тем, что у сложных ОУ </w:t>
      </w:r>
      <w:r w:rsidR="005E6E69" w:rsidRPr="00B45FF9">
        <w:rPr>
          <w:rFonts w:ascii="Times New Roman" w:eastAsia="Arial Unicode MS" w:hAnsi="Times New Roman" w:cs="Times New Roman"/>
          <w:sz w:val="28"/>
          <w:szCs w:val="28"/>
        </w:rPr>
        <w:t xml:space="preserve">или СУ </w:t>
      </w:r>
      <w:r w:rsidRPr="00B45FF9">
        <w:rPr>
          <w:rFonts w:ascii="Times New Roman" w:eastAsia="Arial Unicode MS" w:hAnsi="Times New Roman" w:cs="Times New Roman"/>
          <w:sz w:val="28"/>
          <w:szCs w:val="28"/>
        </w:rPr>
        <w:t>(систем</w:t>
      </w:r>
      <w:r w:rsidR="005E6E69" w:rsidRPr="00B45FF9">
        <w:rPr>
          <w:rFonts w:ascii="Times New Roman" w:eastAsia="Arial Unicode MS" w:hAnsi="Times New Roman" w:cs="Times New Roman"/>
          <w:sz w:val="28"/>
          <w:szCs w:val="28"/>
        </w:rPr>
        <w:t xml:space="preserve"> управления</w:t>
      </w:r>
      <w:r w:rsidRPr="00B45FF9">
        <w:rPr>
          <w:rFonts w:ascii="Times New Roman" w:eastAsia="Arial Unicode MS" w:hAnsi="Times New Roman" w:cs="Times New Roman"/>
          <w:sz w:val="28"/>
          <w:szCs w:val="28"/>
        </w:rPr>
        <w:t>) априорная информация о закономерностях их функционирования неполная</w:t>
      </w:r>
      <w:r w:rsidR="005E6E69" w:rsidRPr="00B45FF9">
        <w:rPr>
          <w:rFonts w:ascii="Times New Roman" w:eastAsia="Arial Unicode MS" w:hAnsi="Times New Roman" w:cs="Times New Roman"/>
          <w:sz w:val="28"/>
          <w:szCs w:val="28"/>
        </w:rPr>
        <w:t xml:space="preserve"> («серый ящик»)</w:t>
      </w:r>
      <w:r w:rsidRPr="00B45FF9">
        <w:rPr>
          <w:rFonts w:ascii="Times New Roman" w:eastAsia="Arial Unicode MS" w:hAnsi="Times New Roman" w:cs="Times New Roman"/>
          <w:sz w:val="28"/>
          <w:szCs w:val="28"/>
        </w:rPr>
        <w:t xml:space="preserve"> или даже отсутствует </w:t>
      </w:r>
      <w:proofErr w:type="gramStart"/>
      <w:r w:rsidRPr="00B45FF9">
        <w:rPr>
          <w:rFonts w:ascii="Times New Roman" w:eastAsia="Arial Unicode MS" w:hAnsi="Times New Roman" w:cs="Times New Roman"/>
          <w:sz w:val="28"/>
          <w:szCs w:val="28"/>
        </w:rPr>
        <w:t>совсем</w:t>
      </w:r>
      <w:r w:rsidR="005E6E69" w:rsidRPr="00B45FF9">
        <w:rPr>
          <w:rFonts w:ascii="Times New Roman" w:eastAsia="Arial Unicode MS" w:hAnsi="Times New Roman" w:cs="Times New Roman"/>
          <w:sz w:val="28"/>
          <w:szCs w:val="28"/>
        </w:rPr>
        <w:t xml:space="preserve"> </w:t>
      </w:r>
      <w:r w:rsidRPr="00B45FF9">
        <w:rPr>
          <w:rFonts w:ascii="Times New Roman" w:eastAsia="Arial Unicode MS" w:hAnsi="Times New Roman" w:cs="Times New Roman"/>
          <w:sz w:val="28"/>
          <w:szCs w:val="28"/>
        </w:rPr>
        <w:t xml:space="preserve"> </w:t>
      </w:r>
      <w:r w:rsidR="005E6E69" w:rsidRPr="00B45FF9">
        <w:rPr>
          <w:rFonts w:ascii="Times New Roman" w:eastAsia="Arial Unicode MS" w:hAnsi="Times New Roman" w:cs="Times New Roman"/>
          <w:sz w:val="28"/>
          <w:szCs w:val="28"/>
        </w:rPr>
        <w:t>(</w:t>
      </w:r>
      <w:proofErr w:type="gramEnd"/>
      <w:r w:rsidR="005E6E69" w:rsidRPr="00B45FF9">
        <w:rPr>
          <w:rFonts w:ascii="Times New Roman" w:eastAsia="Arial Unicode MS" w:hAnsi="Times New Roman" w:cs="Times New Roman"/>
          <w:sz w:val="28"/>
          <w:szCs w:val="28"/>
        </w:rPr>
        <w:t xml:space="preserve">«черный ящик») </w:t>
      </w:r>
      <w:r w:rsidRPr="00B45FF9">
        <w:rPr>
          <w:rFonts w:ascii="Times New Roman" w:eastAsia="Arial Unicode MS" w:hAnsi="Times New Roman" w:cs="Times New Roman"/>
          <w:sz w:val="28"/>
          <w:szCs w:val="28"/>
        </w:rPr>
        <w:t xml:space="preserve">и </w:t>
      </w:r>
    </w:p>
    <w:p w14:paraId="0C9E72BE" w14:textId="77777777" w:rsidR="00585CC5" w:rsidRPr="00B45FF9" w:rsidRDefault="00585CC5" w:rsidP="005E6E69">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создание системы управления в этом случае связано с рядом теоретических и практических трудностей.</w:t>
      </w:r>
      <w:r w:rsidR="005E6E69" w:rsidRPr="00B45FF9">
        <w:rPr>
          <w:rFonts w:ascii="Times New Roman" w:eastAsia="Arial Unicode MS" w:hAnsi="Times New Roman" w:cs="Times New Roman"/>
          <w:sz w:val="28"/>
          <w:szCs w:val="28"/>
        </w:rPr>
        <w:t xml:space="preserve"> </w:t>
      </w:r>
    </w:p>
    <w:p w14:paraId="35A4A590" w14:textId="77777777" w:rsidR="0099618F"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ab/>
        <w:t xml:space="preserve">Идентификация затрудняется наличием шумов </w:t>
      </w:r>
      <w:r w:rsidR="0099618F" w:rsidRPr="00B45FF9">
        <w:rPr>
          <w:rFonts w:ascii="Times New Roman" w:eastAsia="Arial Unicode MS" w:hAnsi="Times New Roman" w:cs="Times New Roman"/>
          <w:sz w:val="28"/>
          <w:szCs w:val="28"/>
        </w:rPr>
        <w:t>(</w:t>
      </w:r>
      <w:r w:rsidRPr="00B45FF9">
        <w:rPr>
          <w:rFonts w:ascii="Times New Roman" w:eastAsia="Arial Unicode MS" w:hAnsi="Times New Roman" w:cs="Times New Roman"/>
          <w:sz w:val="28"/>
          <w:szCs w:val="28"/>
        </w:rPr>
        <w:t xml:space="preserve">например, чистые </w:t>
      </w:r>
    </w:p>
    <w:p w14:paraId="0870442E" w14:textId="77777777" w:rsidR="0099618F"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помехи; </w:t>
      </w:r>
      <w:proofErr w:type="spellStart"/>
      <w:r w:rsidRPr="00B45FF9">
        <w:rPr>
          <w:rFonts w:ascii="Times New Roman" w:eastAsia="Arial Unicode MS" w:hAnsi="Times New Roman" w:cs="Times New Roman"/>
          <w:sz w:val="28"/>
          <w:szCs w:val="28"/>
        </w:rPr>
        <w:t>неизмеряемые</w:t>
      </w:r>
      <w:proofErr w:type="spellEnd"/>
      <w:r w:rsidRPr="00B45FF9">
        <w:rPr>
          <w:rFonts w:ascii="Times New Roman" w:eastAsia="Arial Unicode MS" w:hAnsi="Times New Roman" w:cs="Times New Roman"/>
          <w:sz w:val="28"/>
          <w:szCs w:val="28"/>
        </w:rPr>
        <w:t xml:space="preserve"> сигналы, коррелированные с измеряемыми; ошибки измерения и преобразования; ошибки, связанные с неадекватностью </w:t>
      </w:r>
    </w:p>
    <w:p w14:paraId="55F45B65" w14:textId="77777777" w:rsidR="0099618F"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предлагаемой структуры модели объекту и т.п. </w:t>
      </w:r>
    </w:p>
    <w:p w14:paraId="1A6324DC" w14:textId="77777777" w:rsidR="0099618F" w:rsidRPr="00B45FF9" w:rsidRDefault="00585CC5" w:rsidP="0099618F">
      <w:pPr>
        <w:spacing w:after="0" w:line="288" w:lineRule="auto"/>
        <w:ind w:firstLine="708"/>
        <w:jc w:val="both"/>
        <w:rPr>
          <w:rFonts w:ascii="Times New Roman" w:eastAsia="Arial Unicode MS" w:hAnsi="Times New Roman" w:cs="Times New Roman"/>
          <w:sz w:val="28"/>
          <w:szCs w:val="28"/>
          <w:lang w:val="ky-KG"/>
        </w:rPr>
      </w:pPr>
      <w:r w:rsidRPr="00B45FF9">
        <w:rPr>
          <w:rFonts w:ascii="Times New Roman" w:eastAsia="Arial Unicode MS" w:hAnsi="Times New Roman" w:cs="Times New Roman"/>
          <w:sz w:val="28"/>
          <w:szCs w:val="28"/>
        </w:rPr>
        <w:t xml:space="preserve">Без потери общности все эти шумы можно привести к выходу в виде аддитивной составляющей и представить одной векторной величиной </w:t>
      </w:r>
      <m:oMath>
        <m:acc>
          <m:accPr>
            <m:chr m:val="⃗"/>
            <m:ctrlPr>
              <w:rPr>
                <w:rFonts w:ascii="Cambria Math" w:eastAsia="Arial Unicode MS" w:hAnsi="Cambria Math" w:cs="Times New Roman"/>
                <w:i/>
                <w:sz w:val="28"/>
                <w:szCs w:val="28"/>
              </w:rPr>
            </m:ctrlPr>
          </m:accPr>
          <m:e>
            <m:r>
              <w:rPr>
                <w:rFonts w:ascii="Cambria Math" w:eastAsia="Arial Unicode MS" w:hAnsi="Cambria Math" w:cs="Times New Roman"/>
                <w:sz w:val="28"/>
                <w:szCs w:val="28"/>
                <w:lang w:val="en-US"/>
              </w:rPr>
              <m:t>e</m:t>
            </m:r>
          </m:e>
        </m:acc>
        <m:r>
          <w:rPr>
            <w:rFonts w:ascii="Cambria Math" w:eastAsia="Arial Unicode MS" w:hAnsi="Cambria Math" w:cs="Times New Roman"/>
            <w:sz w:val="28"/>
            <w:szCs w:val="28"/>
          </w:rPr>
          <m:t>(</m:t>
        </m:r>
        <m:r>
          <w:rPr>
            <w:rFonts w:ascii="Cambria Math" w:eastAsia="Arial Unicode MS" w:hAnsi="Cambria Math" w:cs="Times New Roman"/>
            <w:sz w:val="28"/>
            <w:szCs w:val="28"/>
            <w:lang w:val="en-US"/>
          </w:rPr>
          <m:t>t</m:t>
        </m:r>
        <m:r>
          <w:rPr>
            <w:rFonts w:ascii="Cambria Math" w:eastAsia="Arial Unicode MS" w:hAnsi="Cambria Math" w:cs="Times New Roman"/>
            <w:sz w:val="28"/>
            <w:szCs w:val="28"/>
          </w:rPr>
          <m:t>)</m:t>
        </m:r>
      </m:oMath>
      <w:r w:rsidRPr="00B45FF9">
        <w:rPr>
          <w:rFonts w:ascii="Times New Roman" w:eastAsia="Arial Unicode MS" w:hAnsi="Times New Roman" w:cs="Times New Roman"/>
          <w:sz w:val="28"/>
          <w:szCs w:val="28"/>
          <w:lang w:val="ky-KG"/>
        </w:rPr>
        <w:t xml:space="preserve"> так, что теперь вектор выходных величин является алгебраической суммой истинных, но неизмеряемых, выходных величин и вектора шума: </w:t>
      </w:r>
    </w:p>
    <w:p w14:paraId="6889C65D" w14:textId="77777777" w:rsidR="0099618F" w:rsidRPr="00B45FF9" w:rsidRDefault="00585CC5" w:rsidP="0099618F">
      <w:pPr>
        <w:spacing w:after="0" w:line="288" w:lineRule="auto"/>
        <w:jc w:val="center"/>
        <w:rPr>
          <w:rFonts w:ascii="Times New Roman" w:eastAsia="Arial Unicode MS" w:hAnsi="Times New Roman" w:cs="Times New Roman"/>
          <w:sz w:val="36"/>
          <w:szCs w:val="36"/>
        </w:rPr>
      </w:pPr>
      <m:oMathPara>
        <m:oMath>
          <m:r>
            <w:rPr>
              <w:rFonts w:ascii="Cambria Math" w:eastAsia="Arial Unicode MS" w:hAnsi="Cambria Math" w:cs="Times New Roman"/>
              <w:sz w:val="36"/>
              <w:szCs w:val="36"/>
              <w:lang w:val="ky-KG"/>
            </w:rPr>
            <m:t>y</m:t>
          </m:r>
          <m:d>
            <m:dPr>
              <m:ctrlPr>
                <w:rPr>
                  <w:rFonts w:ascii="Cambria Math" w:eastAsia="Arial Unicode MS" w:hAnsi="Cambria Math" w:cs="Times New Roman"/>
                  <w:i/>
                  <w:sz w:val="36"/>
                  <w:szCs w:val="36"/>
                  <w:lang w:val="ky-KG"/>
                </w:rPr>
              </m:ctrlPr>
            </m:dPr>
            <m:e>
              <m:r>
                <w:rPr>
                  <w:rFonts w:ascii="Cambria Math" w:eastAsia="Arial Unicode MS" w:hAnsi="Cambria Math" w:cs="Times New Roman"/>
                  <w:sz w:val="36"/>
                  <w:szCs w:val="36"/>
                  <w:lang w:val="ky-KG"/>
                </w:rPr>
                <m:t>t</m:t>
              </m:r>
            </m:e>
          </m:d>
          <m:r>
            <w:rPr>
              <w:rFonts w:ascii="Cambria Math" w:eastAsia="Arial Unicode MS" w:hAnsi="Cambria Math" w:cs="Times New Roman"/>
              <w:sz w:val="36"/>
              <w:szCs w:val="36"/>
              <w:lang w:val="ky-KG"/>
            </w:rPr>
            <m:t>=v</m:t>
          </m:r>
          <m:d>
            <m:dPr>
              <m:ctrlPr>
                <w:rPr>
                  <w:rFonts w:ascii="Cambria Math" w:eastAsia="Arial Unicode MS" w:hAnsi="Cambria Math" w:cs="Times New Roman"/>
                  <w:i/>
                  <w:sz w:val="36"/>
                  <w:szCs w:val="36"/>
                  <w:lang w:val="ky-KG"/>
                </w:rPr>
              </m:ctrlPr>
            </m:dPr>
            <m:e>
              <m:r>
                <w:rPr>
                  <w:rFonts w:ascii="Cambria Math" w:eastAsia="Arial Unicode MS" w:hAnsi="Cambria Math" w:cs="Times New Roman"/>
                  <w:sz w:val="36"/>
                  <w:szCs w:val="36"/>
                  <w:lang w:val="ky-KG"/>
                </w:rPr>
                <m:t>t</m:t>
              </m:r>
            </m:e>
          </m:d>
          <m:r>
            <w:rPr>
              <w:rFonts w:ascii="Cambria Math" w:eastAsia="Arial Unicode MS" w:hAnsi="Cambria Math" w:cs="Times New Roman"/>
              <w:sz w:val="36"/>
              <w:szCs w:val="36"/>
              <w:lang w:val="ky-KG"/>
            </w:rPr>
            <m:t>+e</m:t>
          </m:r>
          <m:d>
            <m:dPr>
              <m:ctrlPr>
                <w:rPr>
                  <w:rFonts w:ascii="Cambria Math" w:eastAsia="Arial Unicode MS" w:hAnsi="Cambria Math" w:cs="Times New Roman"/>
                  <w:i/>
                  <w:sz w:val="36"/>
                  <w:szCs w:val="36"/>
                  <w:lang w:val="ky-KG"/>
                </w:rPr>
              </m:ctrlPr>
            </m:dPr>
            <m:e>
              <m:r>
                <w:rPr>
                  <w:rFonts w:ascii="Cambria Math" w:eastAsia="Arial Unicode MS" w:hAnsi="Cambria Math" w:cs="Times New Roman"/>
                  <w:sz w:val="36"/>
                  <w:szCs w:val="36"/>
                  <w:lang w:val="ky-KG"/>
                </w:rPr>
                <m:t>t</m:t>
              </m:r>
            </m:e>
          </m:d>
          <m:r>
            <w:rPr>
              <w:rFonts w:ascii="Cambria Math" w:eastAsia="Arial Unicode MS" w:hAnsi="Cambria Math" w:cs="Times New Roman"/>
              <w:sz w:val="36"/>
              <w:szCs w:val="36"/>
              <w:lang w:val="ky-KG"/>
            </w:rPr>
            <m:t>.</m:t>
          </m:r>
        </m:oMath>
      </m:oMathPara>
    </w:p>
    <w:p w14:paraId="088BD1B4" w14:textId="634AA9D9" w:rsidR="00585CC5" w:rsidRPr="00B45FF9" w:rsidRDefault="00585CC5" w:rsidP="0099618F">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Теперь ОУ можно представлять эквивалентной (приведенной) блок-схемой (рис. 1.2).</w:t>
      </w:r>
    </w:p>
    <w:p w14:paraId="76F899CA" w14:textId="6C47DDDB" w:rsidR="00585CC5" w:rsidRPr="00B45FF9" w:rsidRDefault="00585CC5" w:rsidP="00585CC5">
      <w:pPr>
        <w:spacing w:after="0" w:line="288" w:lineRule="auto"/>
        <w:rPr>
          <w:rFonts w:ascii="Times New Roman" w:eastAsia="Arial Unicode MS" w:hAnsi="Times New Roman" w:cs="Times New Roman"/>
          <w:sz w:val="28"/>
          <w:szCs w:val="28"/>
        </w:rPr>
      </w:pPr>
    </w:p>
    <w:p w14:paraId="3A30CB73" w14:textId="1C171E36" w:rsidR="00585CC5" w:rsidRPr="00B45FF9" w:rsidRDefault="00F071CA" w:rsidP="00D5460D">
      <w:pPr>
        <w:spacing w:after="0" w:line="288" w:lineRule="auto"/>
        <w:jc w:val="center"/>
        <w:rPr>
          <w:rFonts w:ascii="Times New Roman" w:eastAsia="Arial Unicode MS" w:hAnsi="Times New Roman" w:cs="Times New Roman"/>
          <w:sz w:val="28"/>
          <w:szCs w:val="28"/>
        </w:rPr>
      </w:pPr>
      <w:r w:rsidRPr="00B45FF9">
        <w:rPr>
          <w:rFonts w:ascii="Times New Roman" w:eastAsia="Arial Unicode MS" w:hAnsi="Times New Roman" w:cs="Times New Roman"/>
          <w:noProof/>
          <w:sz w:val="28"/>
          <w:szCs w:val="28"/>
          <w:lang w:eastAsia="ru-RU"/>
        </w:rPr>
        <w:drawing>
          <wp:anchor distT="0" distB="0" distL="114300" distR="114300" simplePos="0" relativeHeight="251657216" behindDoc="0" locked="0" layoutInCell="1" allowOverlap="1" wp14:anchorId="34074D8B" wp14:editId="3DEEB6A3">
            <wp:simplePos x="0" y="0"/>
            <wp:positionH relativeFrom="page">
              <wp:align>right</wp:align>
            </wp:positionH>
            <wp:positionV relativeFrom="paragraph">
              <wp:posOffset>247650</wp:posOffset>
            </wp:positionV>
            <wp:extent cx="6181090" cy="2183130"/>
            <wp:effectExtent l="0" t="0" r="0" b="762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1090" cy="2183130"/>
                    </a:xfrm>
                    <a:prstGeom prst="rect">
                      <a:avLst/>
                    </a:prstGeom>
                    <a:noFill/>
                  </pic:spPr>
                </pic:pic>
              </a:graphicData>
            </a:graphic>
            <wp14:sizeRelH relativeFrom="page">
              <wp14:pctWidth>0</wp14:pctWidth>
            </wp14:sizeRelH>
            <wp14:sizeRelV relativeFrom="page">
              <wp14:pctHeight>0</wp14:pctHeight>
            </wp14:sizeRelV>
          </wp:anchor>
        </w:drawing>
      </w:r>
      <w:r w:rsidR="00585CC5" w:rsidRPr="00B45FF9">
        <w:rPr>
          <w:rFonts w:ascii="Times New Roman" w:eastAsia="Arial Unicode MS" w:hAnsi="Times New Roman" w:cs="Times New Roman"/>
          <w:sz w:val="28"/>
          <w:szCs w:val="28"/>
        </w:rPr>
        <w:t>Рисунок</w:t>
      </w:r>
      <w:r w:rsidR="00585CC5" w:rsidRPr="00B45FF9">
        <w:rPr>
          <w:rFonts w:ascii="Times New Roman" w:eastAsia="Arial Unicode MS" w:hAnsi="Times New Roman" w:cs="Times New Roman"/>
          <w:sz w:val="28"/>
          <w:szCs w:val="28"/>
          <w:lang w:val="ky-KG"/>
        </w:rPr>
        <w:t xml:space="preserve"> </w:t>
      </w:r>
      <w:r w:rsidR="00585CC5" w:rsidRPr="00B45FF9">
        <w:rPr>
          <w:rFonts w:ascii="Times New Roman" w:eastAsia="Arial Unicode MS" w:hAnsi="Times New Roman" w:cs="Times New Roman"/>
          <w:sz w:val="28"/>
          <w:szCs w:val="28"/>
        </w:rPr>
        <w:t xml:space="preserve">1.2.  </w:t>
      </w:r>
      <w:r w:rsidR="0099618F" w:rsidRPr="00B45FF9">
        <w:rPr>
          <w:rFonts w:ascii="Times New Roman" w:eastAsia="Arial Unicode MS" w:hAnsi="Times New Roman" w:cs="Times New Roman"/>
          <w:sz w:val="28"/>
          <w:szCs w:val="28"/>
        </w:rPr>
        <w:t>Экивалентное представление ОУ (СУ)</w:t>
      </w:r>
      <w:r w:rsidR="00585CC5" w:rsidRPr="00B45FF9">
        <w:rPr>
          <w:rFonts w:ascii="Times New Roman" w:eastAsia="Arial Unicode MS" w:hAnsi="Times New Roman" w:cs="Times New Roman"/>
          <w:sz w:val="28"/>
          <w:szCs w:val="28"/>
        </w:rPr>
        <w:t>.</w:t>
      </w:r>
    </w:p>
    <w:p w14:paraId="7CF9D85C" w14:textId="77777777" w:rsidR="00585CC5" w:rsidRPr="00B45FF9" w:rsidRDefault="00585CC5" w:rsidP="00585CC5">
      <w:pPr>
        <w:spacing w:after="0" w:line="288" w:lineRule="auto"/>
        <w:rPr>
          <w:rFonts w:ascii="Times New Roman" w:eastAsia="Arial Unicode MS" w:hAnsi="Times New Roman" w:cs="Times New Roman"/>
          <w:sz w:val="28"/>
          <w:szCs w:val="28"/>
        </w:rPr>
      </w:pPr>
    </w:p>
    <w:p w14:paraId="17EE3C9B" w14:textId="77777777" w:rsidR="0099618F"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ab/>
        <w:t xml:space="preserve">Наблюдается </w:t>
      </w:r>
      <w:r w:rsidR="0099618F" w:rsidRPr="00B45FF9">
        <w:rPr>
          <w:rFonts w:ascii="Times New Roman" w:eastAsia="Arial Unicode MS" w:hAnsi="Times New Roman" w:cs="Times New Roman"/>
          <w:position w:val="-10"/>
          <w:sz w:val="28"/>
          <w:szCs w:val="28"/>
        </w:rPr>
        <w:object w:dxaOrig="220" w:dyaOrig="380" w14:anchorId="22E46C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pt;height:26.8pt" o:ole="" fillcolor="window">
            <v:imagedata r:id="rId6" o:title=""/>
          </v:shape>
          <o:OLEObject Type="Embed" ProgID="Equation.DSMT4" ShapeID="_x0000_i1025" DrawAspect="Content" ObjectID="_1851776524" r:id="rId7"/>
        </w:object>
      </w:r>
      <w:r w:rsidRPr="00B45FF9">
        <w:rPr>
          <w:rFonts w:ascii="Times New Roman" w:eastAsia="Arial Unicode MS" w:hAnsi="Times New Roman" w:cs="Times New Roman"/>
          <w:sz w:val="28"/>
          <w:szCs w:val="28"/>
        </w:rPr>
        <w:t>(</w:t>
      </w:r>
      <w:r w:rsidRPr="00B45FF9">
        <w:rPr>
          <w:rFonts w:ascii="Times New Roman" w:eastAsia="Arial Unicode MS" w:hAnsi="Times New Roman" w:cs="Times New Roman"/>
          <w:sz w:val="28"/>
          <w:szCs w:val="28"/>
          <w:lang w:val="en-US"/>
        </w:rPr>
        <w:t>t</w:t>
      </w:r>
      <w:r w:rsidRPr="00B45FF9">
        <w:rPr>
          <w:rFonts w:ascii="Times New Roman" w:eastAsia="Arial Unicode MS" w:hAnsi="Times New Roman" w:cs="Times New Roman"/>
          <w:sz w:val="28"/>
          <w:szCs w:val="28"/>
        </w:rPr>
        <w:t xml:space="preserve">), искаженный шумом вариант выхода системы </w:t>
      </w:r>
    </w:p>
    <w:p w14:paraId="2997D177" w14:textId="77777777" w:rsidR="0099618F" w:rsidRPr="00B45FF9" w:rsidRDefault="0099618F"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position w:val="-6"/>
          <w:sz w:val="28"/>
          <w:szCs w:val="28"/>
        </w:rPr>
        <w:object w:dxaOrig="220" w:dyaOrig="340" w14:anchorId="301A8CE7">
          <v:shape id="_x0000_i1026" type="#_x0000_t75" style="width:12.5pt;height:19.65pt" o:ole="" fillcolor="window">
            <v:imagedata r:id="rId8" o:title=""/>
          </v:shape>
          <o:OLEObject Type="Embed" ProgID="Equation.DSMT4" ShapeID="_x0000_i1026" DrawAspect="Content" ObjectID="_1851776525" r:id="rId9"/>
        </w:object>
      </w:r>
      <w:r w:rsidR="00585CC5" w:rsidRPr="00B45FF9">
        <w:rPr>
          <w:rFonts w:ascii="Times New Roman" w:eastAsia="Arial Unicode MS" w:hAnsi="Times New Roman" w:cs="Times New Roman"/>
          <w:sz w:val="28"/>
          <w:szCs w:val="28"/>
        </w:rPr>
        <w:t>(</w:t>
      </w:r>
      <w:r w:rsidR="00585CC5" w:rsidRPr="00B45FF9">
        <w:rPr>
          <w:rFonts w:ascii="Times New Roman" w:eastAsia="Arial Unicode MS" w:hAnsi="Times New Roman" w:cs="Times New Roman"/>
          <w:sz w:val="28"/>
          <w:szCs w:val="28"/>
          <w:lang w:val="en-US"/>
        </w:rPr>
        <w:t>t</w:t>
      </w:r>
      <w:r w:rsidR="00585CC5" w:rsidRPr="00B45FF9">
        <w:rPr>
          <w:rFonts w:ascii="Times New Roman" w:eastAsia="Arial Unicode MS" w:hAnsi="Times New Roman" w:cs="Times New Roman"/>
          <w:sz w:val="28"/>
          <w:szCs w:val="28"/>
        </w:rPr>
        <w:t xml:space="preserve">), входной сигнал </w:t>
      </w:r>
      <w:r w:rsidRPr="00B45FF9">
        <w:rPr>
          <w:rFonts w:ascii="Times New Roman" w:eastAsia="Arial Unicode MS" w:hAnsi="Times New Roman" w:cs="Times New Roman"/>
          <w:position w:val="-6"/>
          <w:sz w:val="28"/>
          <w:szCs w:val="28"/>
        </w:rPr>
        <w:object w:dxaOrig="200" w:dyaOrig="340" w14:anchorId="059C3ABC">
          <v:shape id="_x0000_i1027" type="#_x0000_t75" style="width:14.3pt;height:25pt" o:ole="" fillcolor="window">
            <v:imagedata r:id="rId10" o:title=""/>
          </v:shape>
          <o:OLEObject Type="Embed" ProgID="Equation.DSMT4" ShapeID="_x0000_i1027" DrawAspect="Content" ObjectID="_1851776526" r:id="rId11"/>
        </w:object>
      </w:r>
      <w:r w:rsidR="00585CC5" w:rsidRPr="00B45FF9">
        <w:rPr>
          <w:rFonts w:ascii="Times New Roman" w:eastAsia="Arial Unicode MS" w:hAnsi="Times New Roman" w:cs="Times New Roman"/>
          <w:sz w:val="28"/>
          <w:szCs w:val="28"/>
        </w:rPr>
        <w:t>(</w:t>
      </w:r>
      <w:r w:rsidR="00585CC5" w:rsidRPr="00B45FF9">
        <w:rPr>
          <w:rFonts w:ascii="Times New Roman" w:eastAsia="Arial Unicode MS" w:hAnsi="Times New Roman" w:cs="Times New Roman"/>
          <w:sz w:val="28"/>
          <w:szCs w:val="28"/>
          <w:lang w:val="en-US"/>
        </w:rPr>
        <w:t>t</w:t>
      </w:r>
      <w:r w:rsidR="00585CC5" w:rsidRPr="00B45FF9">
        <w:rPr>
          <w:rFonts w:ascii="Times New Roman" w:eastAsia="Arial Unicode MS" w:hAnsi="Times New Roman" w:cs="Times New Roman"/>
          <w:sz w:val="28"/>
          <w:szCs w:val="28"/>
        </w:rPr>
        <w:t xml:space="preserve">), внешнее возмущение </w:t>
      </w:r>
      <w:r w:rsidRPr="00B45FF9">
        <w:rPr>
          <w:rFonts w:ascii="Times New Roman" w:eastAsia="Arial Unicode MS" w:hAnsi="Times New Roman" w:cs="Times New Roman"/>
          <w:position w:val="-10"/>
          <w:sz w:val="28"/>
          <w:szCs w:val="28"/>
        </w:rPr>
        <w:object w:dxaOrig="420" w:dyaOrig="320" w14:anchorId="5585F658">
          <v:shape id="_x0000_i1028" type="#_x0000_t75" style="width:28.55pt;height:22pt" o:ole="" fillcolor="window">
            <v:imagedata r:id="rId12" o:title=""/>
          </v:shape>
          <o:OLEObject Type="Embed" ProgID="Equation.DSMT4" ShapeID="_x0000_i1028" DrawAspect="Content" ObjectID="_1851776527" r:id="rId13"/>
        </w:object>
      </w:r>
      <w:r w:rsidR="00585CC5" w:rsidRPr="00B45FF9">
        <w:rPr>
          <w:rFonts w:ascii="Times New Roman" w:eastAsia="Arial Unicode MS" w:hAnsi="Times New Roman" w:cs="Times New Roman"/>
          <w:sz w:val="28"/>
          <w:szCs w:val="28"/>
        </w:rPr>
        <w:t xml:space="preserve">. </w:t>
      </w:r>
    </w:p>
    <w:p w14:paraId="404B7CD3" w14:textId="77777777" w:rsidR="00585CC5"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Объект может быть представлен уравнением «вход-выход» (1.1) или уравнением в пространстве состояний (1.2)</w:t>
      </w:r>
    </w:p>
    <w:p w14:paraId="2B008624" w14:textId="77777777" w:rsidR="00585CC5" w:rsidRPr="00B45FF9" w:rsidRDefault="00585CC5" w:rsidP="0099618F">
      <w:pPr>
        <w:spacing w:after="0" w:line="288" w:lineRule="auto"/>
        <w:jc w:val="right"/>
        <w:rPr>
          <w:rFonts w:ascii="Times New Roman" w:eastAsia="Arial Unicode MS" w:hAnsi="Times New Roman" w:cs="Times New Roman"/>
          <w:bCs/>
          <w:sz w:val="28"/>
          <w:szCs w:val="28"/>
        </w:rPr>
      </w:pPr>
      <w:r w:rsidRPr="00B45FF9">
        <w:rPr>
          <w:rFonts w:ascii="Times New Roman" w:eastAsia="Arial Unicode MS" w:hAnsi="Times New Roman" w:cs="Times New Roman"/>
          <w:sz w:val="28"/>
          <w:szCs w:val="28"/>
        </w:rPr>
        <w:t xml:space="preserve"> </w:t>
      </w:r>
      <w:r w:rsidR="0099618F" w:rsidRPr="00B45FF9">
        <w:rPr>
          <w:rFonts w:ascii="Times New Roman" w:eastAsia="Arial Unicode MS" w:hAnsi="Times New Roman" w:cs="Times New Roman"/>
          <w:b/>
          <w:bCs/>
          <w:position w:val="-10"/>
          <w:sz w:val="28"/>
          <w:szCs w:val="28"/>
        </w:rPr>
        <w:object w:dxaOrig="2920" w:dyaOrig="380" w14:anchorId="0F4862B7">
          <v:shape id="_x0000_i1029" type="#_x0000_t75" style="width:215.4pt;height:27.95pt" o:ole="" fillcolor="window">
            <v:imagedata r:id="rId14" o:title=""/>
          </v:shape>
          <o:OLEObject Type="Embed" ProgID="Equation.DSMT4" ShapeID="_x0000_i1029" DrawAspect="Content" ObjectID="_1851776528" r:id="rId15"/>
        </w:object>
      </w:r>
      <w:r w:rsidRPr="00B45FF9">
        <w:rPr>
          <w:rFonts w:ascii="Times New Roman" w:eastAsia="Arial Unicode MS" w:hAnsi="Times New Roman" w:cs="Times New Roman"/>
          <w:b/>
          <w:bCs/>
          <w:sz w:val="28"/>
          <w:szCs w:val="28"/>
        </w:rPr>
        <w:t xml:space="preserve">                                   </w:t>
      </w:r>
      <w:r w:rsidRPr="00B45FF9">
        <w:rPr>
          <w:rFonts w:ascii="Times New Roman" w:eastAsia="Arial Unicode MS" w:hAnsi="Times New Roman" w:cs="Times New Roman"/>
          <w:bCs/>
          <w:sz w:val="28"/>
          <w:szCs w:val="28"/>
        </w:rPr>
        <w:t>(1.1)</w:t>
      </w:r>
    </w:p>
    <w:p w14:paraId="4E26E499" w14:textId="77777777" w:rsidR="00585CC5" w:rsidRPr="00B45FF9" w:rsidRDefault="00585CC5" w:rsidP="00585CC5">
      <w:pPr>
        <w:spacing w:after="0" w:line="288" w:lineRule="auto"/>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где </w:t>
      </w:r>
      <w:r w:rsidR="0099618F" w:rsidRPr="00B45FF9">
        <w:rPr>
          <w:rFonts w:ascii="Times New Roman" w:eastAsia="Arial Unicode MS" w:hAnsi="Times New Roman" w:cs="Times New Roman"/>
          <w:position w:val="-6"/>
          <w:sz w:val="28"/>
          <w:szCs w:val="28"/>
        </w:rPr>
        <w:object w:dxaOrig="200" w:dyaOrig="340" w14:anchorId="66FFCAAA">
          <v:shape id="_x0000_i1030" type="#_x0000_t75" style="width:14.3pt;height:23.8pt" o:ole="" fillcolor="window">
            <v:imagedata r:id="rId16" o:title=""/>
          </v:shape>
          <o:OLEObject Type="Embed" ProgID="Equation.DSMT4" ShapeID="_x0000_i1030" DrawAspect="Content" ObjectID="_1851776529" r:id="rId17"/>
        </w:object>
      </w:r>
      <w:r w:rsidRPr="00B45FF9">
        <w:rPr>
          <w:rFonts w:ascii="Times New Roman" w:eastAsia="Arial Unicode MS" w:hAnsi="Times New Roman" w:cs="Times New Roman"/>
          <w:sz w:val="28"/>
          <w:szCs w:val="28"/>
        </w:rPr>
        <w:t>(t) – неизвестные параметры системы.</w:t>
      </w:r>
    </w:p>
    <w:p w14:paraId="451CB366" w14:textId="77777777" w:rsidR="00585CC5" w:rsidRPr="00B45FF9" w:rsidRDefault="00585CC5" w:rsidP="0099618F">
      <w:pPr>
        <w:spacing w:after="0" w:line="288" w:lineRule="auto"/>
        <w:jc w:val="right"/>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            </w:t>
      </w:r>
      <w:r w:rsidR="00C766DF" w:rsidRPr="00B45FF9">
        <w:rPr>
          <w:rFonts w:ascii="Times New Roman" w:eastAsia="Arial Unicode MS" w:hAnsi="Times New Roman" w:cs="Times New Roman"/>
          <w:position w:val="-6"/>
          <w:sz w:val="32"/>
          <w:szCs w:val="32"/>
        </w:rPr>
        <w:object w:dxaOrig="200" w:dyaOrig="340" w14:anchorId="7E0EC0D5">
          <v:shape id="_x0000_i1031" type="#_x0000_t75" style="width:16.65pt;height:27.95pt" o:ole="" fillcolor="window">
            <v:imagedata r:id="rId18" o:title=""/>
          </v:shape>
          <o:OLEObject Type="Embed" ProgID="Equation.DSMT4" ShapeID="_x0000_i1031" DrawAspect="Content" ObjectID="_1851776530" r:id="rId19"/>
        </w:object>
      </w:r>
      <w:r w:rsidRPr="00B45FF9">
        <w:rPr>
          <w:rFonts w:ascii="Times New Roman" w:eastAsia="Arial Unicode MS" w:hAnsi="Times New Roman" w:cs="Times New Roman"/>
          <w:sz w:val="28"/>
          <w:szCs w:val="28"/>
          <w:vertAlign w:val="superscript"/>
        </w:rPr>
        <w:t xml:space="preserve">(1) </w:t>
      </w:r>
      <w:r w:rsidRPr="00B45FF9">
        <w:rPr>
          <w:rFonts w:ascii="Times New Roman" w:eastAsia="Arial Unicode MS" w:hAnsi="Times New Roman" w:cs="Times New Roman"/>
          <w:sz w:val="32"/>
          <w:szCs w:val="32"/>
        </w:rPr>
        <w:t>(</w:t>
      </w:r>
      <w:r w:rsidRPr="00B45FF9">
        <w:rPr>
          <w:rFonts w:ascii="Times New Roman" w:eastAsia="Arial Unicode MS" w:hAnsi="Times New Roman" w:cs="Times New Roman"/>
          <w:sz w:val="32"/>
          <w:szCs w:val="32"/>
          <w:lang w:val="en-US"/>
        </w:rPr>
        <w:t>t</w:t>
      </w:r>
      <w:r w:rsidRPr="00B45FF9">
        <w:rPr>
          <w:rFonts w:ascii="Times New Roman" w:eastAsia="Arial Unicode MS" w:hAnsi="Times New Roman" w:cs="Times New Roman"/>
          <w:sz w:val="32"/>
          <w:szCs w:val="32"/>
        </w:rPr>
        <w:t xml:space="preserve">) = </w:t>
      </w:r>
      <w:r w:rsidR="00C766DF" w:rsidRPr="00B45FF9">
        <w:rPr>
          <w:rFonts w:ascii="Times New Roman" w:eastAsia="Arial Unicode MS" w:hAnsi="Times New Roman" w:cs="Times New Roman"/>
          <w:position w:val="-10"/>
          <w:sz w:val="32"/>
          <w:szCs w:val="32"/>
        </w:rPr>
        <w:object w:dxaOrig="240" w:dyaOrig="380" w14:anchorId="1708ACDC">
          <v:shape id="_x0000_i1032" type="#_x0000_t75" style="width:16.65pt;height:26.2pt" o:ole="" fillcolor="window">
            <v:imagedata r:id="rId20" o:title=""/>
          </v:shape>
          <o:OLEObject Type="Embed" ProgID="Equation.DSMT4" ShapeID="_x0000_i1032" DrawAspect="Content" ObjectID="_1851776531" r:id="rId21"/>
        </w:object>
      </w:r>
      <w:r w:rsidRPr="00B45FF9">
        <w:rPr>
          <w:rFonts w:ascii="Times New Roman" w:eastAsia="Arial Unicode MS" w:hAnsi="Times New Roman" w:cs="Times New Roman"/>
          <w:sz w:val="32"/>
          <w:szCs w:val="32"/>
        </w:rPr>
        <w:t xml:space="preserve">[ </w:t>
      </w:r>
      <w:r w:rsidR="00C766DF" w:rsidRPr="00B45FF9">
        <w:rPr>
          <w:rFonts w:ascii="Times New Roman" w:eastAsia="Arial Unicode MS" w:hAnsi="Times New Roman" w:cs="Times New Roman"/>
          <w:position w:val="-6"/>
          <w:sz w:val="32"/>
          <w:szCs w:val="32"/>
        </w:rPr>
        <w:object w:dxaOrig="200" w:dyaOrig="340" w14:anchorId="42DC229A">
          <v:shape id="_x0000_i1033" type="#_x0000_t75" style="width:15.45pt;height:26.8pt" o:ole="" fillcolor="window">
            <v:imagedata r:id="rId22" o:title=""/>
          </v:shape>
          <o:OLEObject Type="Embed" ProgID="Equation.DSMT4" ShapeID="_x0000_i1033" DrawAspect="Content" ObjectID="_1851776532" r:id="rId23"/>
        </w:object>
      </w:r>
      <w:r w:rsidRPr="00B45FF9">
        <w:rPr>
          <w:rFonts w:ascii="Times New Roman" w:eastAsia="Arial Unicode MS" w:hAnsi="Times New Roman" w:cs="Times New Roman"/>
          <w:sz w:val="32"/>
          <w:szCs w:val="32"/>
        </w:rPr>
        <w:t>(</w:t>
      </w:r>
      <w:r w:rsidRPr="00B45FF9">
        <w:rPr>
          <w:rFonts w:ascii="Times New Roman" w:eastAsia="Arial Unicode MS" w:hAnsi="Times New Roman" w:cs="Times New Roman"/>
          <w:sz w:val="32"/>
          <w:szCs w:val="32"/>
          <w:lang w:val="en-US"/>
        </w:rPr>
        <w:t>t</w:t>
      </w:r>
      <w:r w:rsidRPr="00B45FF9">
        <w:rPr>
          <w:rFonts w:ascii="Times New Roman" w:eastAsia="Arial Unicode MS" w:hAnsi="Times New Roman" w:cs="Times New Roman"/>
          <w:sz w:val="32"/>
          <w:szCs w:val="32"/>
        </w:rPr>
        <w:t xml:space="preserve">), </w:t>
      </w:r>
      <w:r w:rsidR="00C766DF" w:rsidRPr="00B45FF9">
        <w:rPr>
          <w:rFonts w:ascii="Times New Roman" w:eastAsia="Arial Unicode MS" w:hAnsi="Times New Roman" w:cs="Times New Roman"/>
          <w:position w:val="-6"/>
          <w:sz w:val="32"/>
          <w:szCs w:val="32"/>
        </w:rPr>
        <w:object w:dxaOrig="220" w:dyaOrig="340" w14:anchorId="12284E02">
          <v:shape id="_x0000_i1034" type="#_x0000_t75" style="width:14.3pt;height:22pt" o:ole="" fillcolor="window">
            <v:imagedata r:id="rId24" o:title=""/>
          </v:shape>
          <o:OLEObject Type="Embed" ProgID="Equation.DSMT4" ShapeID="_x0000_i1034" DrawAspect="Content" ObjectID="_1851776533" r:id="rId25"/>
        </w:object>
      </w:r>
      <w:r w:rsidRPr="00B45FF9">
        <w:rPr>
          <w:rFonts w:ascii="Times New Roman" w:eastAsia="Arial Unicode MS" w:hAnsi="Times New Roman" w:cs="Times New Roman"/>
          <w:sz w:val="32"/>
          <w:szCs w:val="32"/>
        </w:rPr>
        <w:t>(</w:t>
      </w:r>
      <w:r w:rsidRPr="00B45FF9">
        <w:rPr>
          <w:rFonts w:ascii="Times New Roman" w:eastAsia="Arial Unicode MS" w:hAnsi="Times New Roman" w:cs="Times New Roman"/>
          <w:sz w:val="32"/>
          <w:szCs w:val="32"/>
          <w:lang w:val="en-US"/>
        </w:rPr>
        <w:t>t</w:t>
      </w:r>
      <w:r w:rsidRPr="00B45FF9">
        <w:rPr>
          <w:rFonts w:ascii="Times New Roman" w:eastAsia="Arial Unicode MS" w:hAnsi="Times New Roman" w:cs="Times New Roman"/>
          <w:sz w:val="32"/>
          <w:szCs w:val="32"/>
        </w:rPr>
        <w:t>), ,</w:t>
      </w:r>
      <w:r w:rsidR="00C766DF" w:rsidRPr="00B45FF9">
        <w:rPr>
          <w:rFonts w:ascii="Times New Roman" w:eastAsia="Arial Unicode MS" w:hAnsi="Times New Roman" w:cs="Times New Roman"/>
          <w:position w:val="-6"/>
          <w:sz w:val="32"/>
          <w:szCs w:val="32"/>
        </w:rPr>
        <w:object w:dxaOrig="200" w:dyaOrig="340" w14:anchorId="2F4550F5">
          <v:shape id="_x0000_i1035" type="#_x0000_t75" style="width:15.45pt;height:26.8pt" o:ole="" fillcolor="window">
            <v:imagedata r:id="rId26" o:title=""/>
          </v:shape>
          <o:OLEObject Type="Embed" ProgID="Equation.DSMT4" ShapeID="_x0000_i1035" DrawAspect="Content" ObjectID="_1851776534" r:id="rId27"/>
        </w:object>
      </w:r>
      <w:r w:rsidRPr="00B45FF9">
        <w:rPr>
          <w:rFonts w:ascii="Times New Roman" w:eastAsia="Arial Unicode MS" w:hAnsi="Times New Roman" w:cs="Times New Roman"/>
          <w:sz w:val="32"/>
          <w:szCs w:val="32"/>
        </w:rPr>
        <w:t>(</w:t>
      </w:r>
      <w:r w:rsidRPr="00B45FF9">
        <w:rPr>
          <w:rFonts w:ascii="Times New Roman" w:eastAsia="Arial Unicode MS" w:hAnsi="Times New Roman" w:cs="Times New Roman"/>
          <w:sz w:val="32"/>
          <w:szCs w:val="32"/>
          <w:lang w:val="en-US"/>
        </w:rPr>
        <w:t>t</w:t>
      </w:r>
      <w:r w:rsidRPr="00B45FF9">
        <w:rPr>
          <w:rFonts w:ascii="Times New Roman" w:eastAsia="Arial Unicode MS" w:hAnsi="Times New Roman" w:cs="Times New Roman"/>
          <w:sz w:val="32"/>
          <w:szCs w:val="32"/>
        </w:rPr>
        <w:t xml:space="preserve">), </w:t>
      </w:r>
      <w:r w:rsidR="00C766DF" w:rsidRPr="00B45FF9">
        <w:rPr>
          <w:rFonts w:ascii="Times New Roman" w:eastAsia="Arial Unicode MS" w:hAnsi="Times New Roman" w:cs="Times New Roman"/>
          <w:position w:val="-6"/>
          <w:sz w:val="32"/>
          <w:szCs w:val="32"/>
        </w:rPr>
        <w:object w:dxaOrig="200" w:dyaOrig="340" w14:anchorId="113FA39E">
          <v:shape id="_x0000_i1036" type="#_x0000_t75" style="width:16.65pt;height:26.8pt" o:ole="" fillcolor="window">
            <v:imagedata r:id="rId28" o:title=""/>
          </v:shape>
          <o:OLEObject Type="Embed" ProgID="Equation.DSMT4" ShapeID="_x0000_i1036" DrawAspect="Content" ObjectID="_1851776535" r:id="rId29"/>
        </w:object>
      </w:r>
      <w:r w:rsidRPr="00B45FF9">
        <w:rPr>
          <w:rFonts w:ascii="Times New Roman" w:eastAsia="Arial Unicode MS" w:hAnsi="Times New Roman" w:cs="Times New Roman"/>
          <w:sz w:val="32"/>
          <w:szCs w:val="32"/>
        </w:rPr>
        <w:t>(</w:t>
      </w:r>
      <w:r w:rsidRPr="00B45FF9">
        <w:rPr>
          <w:rFonts w:ascii="Times New Roman" w:eastAsia="Arial Unicode MS" w:hAnsi="Times New Roman" w:cs="Times New Roman"/>
          <w:sz w:val="32"/>
          <w:szCs w:val="32"/>
          <w:lang w:val="en-US"/>
        </w:rPr>
        <w:t>t</w:t>
      </w:r>
      <w:r w:rsidRPr="00B45FF9">
        <w:rPr>
          <w:rFonts w:ascii="Times New Roman" w:eastAsia="Arial Unicode MS" w:hAnsi="Times New Roman" w:cs="Times New Roman"/>
          <w:sz w:val="32"/>
          <w:szCs w:val="32"/>
        </w:rPr>
        <w:t>),</w:t>
      </w:r>
      <w:r w:rsidRPr="00B45FF9">
        <w:rPr>
          <w:rFonts w:ascii="Times New Roman" w:eastAsia="Arial Unicode MS" w:hAnsi="Times New Roman" w:cs="Times New Roman"/>
          <w:sz w:val="32"/>
          <w:szCs w:val="32"/>
          <w:lang w:val="en-US"/>
        </w:rPr>
        <w:t>t</w:t>
      </w:r>
      <w:r w:rsidRPr="00B45FF9">
        <w:rPr>
          <w:rFonts w:ascii="Times New Roman" w:eastAsia="Arial Unicode MS" w:hAnsi="Times New Roman" w:cs="Times New Roman"/>
          <w:sz w:val="32"/>
          <w:szCs w:val="32"/>
        </w:rPr>
        <w:t xml:space="preserve">]   </w:t>
      </w:r>
      <w:r w:rsidRPr="00B45FF9">
        <w:rPr>
          <w:rFonts w:ascii="Times New Roman" w:eastAsia="Arial Unicode MS" w:hAnsi="Times New Roman" w:cs="Times New Roman"/>
          <w:sz w:val="28"/>
          <w:szCs w:val="28"/>
        </w:rPr>
        <w:t xml:space="preserve">                           (1.2)</w:t>
      </w:r>
    </w:p>
    <w:p w14:paraId="791B2685" w14:textId="77777777" w:rsidR="00585CC5" w:rsidRPr="00B45FF9" w:rsidRDefault="00585CC5" w:rsidP="00585CC5">
      <w:pPr>
        <w:spacing w:after="0" w:line="288" w:lineRule="auto"/>
        <w:rPr>
          <w:rFonts w:ascii="Times New Roman" w:eastAsia="Arial Unicode MS" w:hAnsi="Times New Roman" w:cs="Times New Roman"/>
          <w:sz w:val="28"/>
          <w:szCs w:val="28"/>
        </w:rPr>
      </w:pPr>
    </w:p>
    <w:p w14:paraId="21A1ADAF" w14:textId="77777777" w:rsidR="00C766DF"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Порядок уравнений (1.1) и (1.2) вообще говоря неизвестен, хотя для большинства схем идентификации он предполагается выбранным заранее. </w:t>
      </w:r>
    </w:p>
    <w:p w14:paraId="5290E5AB" w14:textId="77777777" w:rsidR="00C766DF" w:rsidRPr="00B45FF9" w:rsidRDefault="00585CC5" w:rsidP="00C766DF">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Схема общей задачи идентификации дана на рис. 1.3, </w:t>
      </w:r>
      <w:proofErr w:type="gramStart"/>
      <w:r w:rsidRPr="00B45FF9">
        <w:rPr>
          <w:rFonts w:ascii="Times New Roman" w:eastAsia="Arial Unicode MS" w:hAnsi="Times New Roman" w:cs="Times New Roman"/>
          <w:sz w:val="28"/>
          <w:szCs w:val="28"/>
        </w:rPr>
        <w:t>где  приняты</w:t>
      </w:r>
      <w:proofErr w:type="gramEnd"/>
      <w:r w:rsidRPr="00B45FF9">
        <w:rPr>
          <w:rFonts w:ascii="Times New Roman" w:eastAsia="Arial Unicode MS" w:hAnsi="Times New Roman" w:cs="Times New Roman"/>
          <w:sz w:val="28"/>
          <w:szCs w:val="28"/>
        </w:rPr>
        <w:t xml:space="preserve"> </w:t>
      </w:r>
    </w:p>
    <w:p w14:paraId="1BC7BBD2" w14:textId="77777777" w:rsidR="00585CC5" w:rsidRPr="00B45FF9" w:rsidRDefault="00585CC5" w:rsidP="00C766DF">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следующие обозначения: </w:t>
      </w:r>
      <w:r w:rsidR="00C766DF" w:rsidRPr="00B45FF9">
        <w:rPr>
          <w:rFonts w:ascii="Times New Roman" w:eastAsia="Arial Unicode MS" w:hAnsi="Times New Roman" w:cs="Times New Roman"/>
          <w:position w:val="-6"/>
          <w:sz w:val="28"/>
          <w:szCs w:val="28"/>
        </w:rPr>
        <w:object w:dxaOrig="200" w:dyaOrig="340" w14:anchorId="5174AB5B">
          <v:shape id="_x0000_i1037" type="#_x0000_t75" style="width:14.9pt;height:23.8pt" o:ole="" fillcolor="window">
            <v:imagedata r:id="rId30" o:title=""/>
          </v:shape>
          <o:OLEObject Type="Embed" ProgID="Equation.DSMT4" ShapeID="_x0000_i1037" DrawAspect="Content" ObjectID="_1851776536" r:id="rId31"/>
        </w:object>
      </w:r>
      <w:r w:rsidRPr="00B45FF9">
        <w:rPr>
          <w:rFonts w:ascii="Times New Roman" w:eastAsia="Arial Unicode MS" w:hAnsi="Times New Roman" w:cs="Times New Roman"/>
          <w:sz w:val="28"/>
          <w:szCs w:val="28"/>
        </w:rPr>
        <w:t xml:space="preserve">(t) – известный входной сигнал; </w:t>
      </w:r>
      <w:r w:rsidRPr="00B45FF9">
        <w:rPr>
          <w:rFonts w:ascii="Times New Roman" w:eastAsia="Arial Unicode MS" w:hAnsi="Times New Roman" w:cs="Times New Roman"/>
          <w:sz w:val="28"/>
          <w:szCs w:val="28"/>
        </w:rPr>
        <w:object w:dxaOrig="180" w:dyaOrig="390" w14:anchorId="03DE9C6D">
          <v:shape id="_x0000_i1038" type="#_x0000_t75" style="width:8.95pt;height:19.65pt" o:ole="" fillcolor="window">
            <v:imagedata r:id="rId32" o:title=""/>
          </v:shape>
          <o:OLEObject Type="Embed" ProgID="Equation.3" ShapeID="_x0000_i1038" DrawAspect="Content" ObjectID="_1851776537" r:id="rId33"/>
        </w:object>
      </w:r>
      <w:r w:rsidRPr="00B45FF9">
        <w:rPr>
          <w:rFonts w:ascii="Times New Roman" w:eastAsia="Arial Unicode MS" w:hAnsi="Times New Roman" w:cs="Times New Roman"/>
          <w:sz w:val="28"/>
          <w:szCs w:val="28"/>
        </w:rPr>
        <w:t xml:space="preserve">(t) – внешнее возмущение; </w:t>
      </w:r>
      <w:r w:rsidRPr="00B45FF9">
        <w:rPr>
          <w:rFonts w:ascii="Times New Roman" w:eastAsia="Arial Unicode MS" w:hAnsi="Times New Roman" w:cs="Times New Roman"/>
          <w:sz w:val="28"/>
          <w:szCs w:val="28"/>
        </w:rPr>
        <w:object w:dxaOrig="195" w:dyaOrig="375" w14:anchorId="0E23B753">
          <v:shape id="_x0000_i1039" type="#_x0000_t75" style="width:9.5pt;height:19.05pt" o:ole="" fillcolor="window">
            <v:imagedata r:id="rId34" o:title=""/>
          </v:shape>
          <o:OLEObject Type="Embed" ProgID="Equation.3" ShapeID="_x0000_i1039" DrawAspect="Content" ObjectID="_1851776538" r:id="rId35"/>
        </w:object>
      </w:r>
      <w:r w:rsidRPr="00B45FF9">
        <w:rPr>
          <w:rFonts w:ascii="Times New Roman" w:eastAsia="Arial Unicode MS" w:hAnsi="Times New Roman" w:cs="Times New Roman"/>
          <w:sz w:val="28"/>
          <w:szCs w:val="28"/>
        </w:rPr>
        <w:t xml:space="preserve">(t) – неизвестный параметр; </w:t>
      </w:r>
      <w:r w:rsidRPr="00B45FF9">
        <w:rPr>
          <w:rFonts w:ascii="Times New Roman" w:eastAsia="Arial Unicode MS" w:hAnsi="Times New Roman" w:cs="Times New Roman"/>
          <w:sz w:val="28"/>
          <w:szCs w:val="28"/>
        </w:rPr>
        <w:object w:dxaOrig="135" w:dyaOrig="375" w14:anchorId="0B3CA7B3">
          <v:shape id="_x0000_i1040" type="#_x0000_t75" style="width:7.75pt;height:19.05pt" o:ole="" fillcolor="window">
            <v:imagedata r:id="rId36" o:title=""/>
          </v:shape>
          <o:OLEObject Type="Embed" ProgID="Equation.3" ShapeID="_x0000_i1040" DrawAspect="Content" ObjectID="_1851776539" r:id="rId37"/>
        </w:object>
      </w:r>
      <w:r w:rsidRPr="00B45FF9">
        <w:rPr>
          <w:rFonts w:ascii="Times New Roman" w:eastAsia="Arial Unicode MS" w:hAnsi="Times New Roman" w:cs="Times New Roman"/>
          <w:sz w:val="28"/>
          <w:szCs w:val="28"/>
        </w:rPr>
        <w:t>(t) -  шум; y(t) – наблюдаемый выход; q(t) – наблюдаемый вектор состояния.</w:t>
      </w:r>
    </w:p>
    <w:p w14:paraId="587D33F1" w14:textId="77777777" w:rsidR="00585CC5"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ab/>
        <w:t>В задачу идентификации входит:</w:t>
      </w:r>
    </w:p>
    <w:p w14:paraId="563E776C" w14:textId="77777777" w:rsidR="00585CC5"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ab/>
        <w:t>а) оценка вектора неизвестных параметров</w:t>
      </w:r>
      <w:r w:rsidRPr="00B45FF9">
        <w:rPr>
          <w:rFonts w:ascii="Times New Roman" w:eastAsia="Arial Unicode MS" w:hAnsi="Times New Roman" w:cs="Times New Roman"/>
          <w:sz w:val="28"/>
          <w:szCs w:val="28"/>
        </w:rPr>
        <w:object w:dxaOrig="225" w:dyaOrig="390" w14:anchorId="30FA2883">
          <v:shape id="_x0000_i1041" type="#_x0000_t75" style="width:11.3pt;height:19.65pt" o:ole="" fillcolor="window">
            <v:imagedata r:id="rId38" o:title=""/>
          </v:shape>
          <o:OLEObject Type="Embed" ProgID="Equation.DSMT4" ShapeID="_x0000_i1041" DrawAspect="Content" ObjectID="_1851776540" r:id="rId39"/>
        </w:object>
      </w:r>
      <w:r w:rsidRPr="00B45FF9">
        <w:rPr>
          <w:rFonts w:ascii="Times New Roman" w:eastAsia="Arial Unicode MS" w:hAnsi="Times New Roman" w:cs="Times New Roman"/>
          <w:sz w:val="28"/>
          <w:szCs w:val="28"/>
        </w:rPr>
        <w:t>(t);</w:t>
      </w:r>
    </w:p>
    <w:p w14:paraId="35784007" w14:textId="77777777" w:rsidR="00585CC5"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ab/>
        <w:t xml:space="preserve">б) оценка </w:t>
      </w:r>
      <w:r w:rsidRPr="00B45FF9">
        <w:rPr>
          <w:rFonts w:ascii="Times New Roman" w:eastAsia="Arial Unicode MS" w:hAnsi="Times New Roman" w:cs="Times New Roman"/>
          <w:sz w:val="28"/>
          <w:szCs w:val="28"/>
          <w:lang w:val="ky-KG"/>
        </w:rPr>
        <w:t xml:space="preserve">структуры функций </w:t>
      </w:r>
      <m:oMath>
        <m:acc>
          <m:accPr>
            <m:chr m:val="⃗"/>
            <m:ctrlPr>
              <w:rPr>
                <w:rFonts w:ascii="Cambria Math" w:eastAsia="Arial Unicode MS" w:hAnsi="Cambria Math" w:cs="Times New Roman"/>
                <w:i/>
                <w:sz w:val="28"/>
                <w:szCs w:val="28"/>
              </w:rPr>
            </m:ctrlPr>
          </m:accPr>
          <m:e>
            <m:r>
              <w:rPr>
                <w:rFonts w:ascii="Cambria Math" w:eastAsia="Arial Unicode MS" w:hAnsi="Cambria Math" w:cs="Times New Roman"/>
                <w:sz w:val="28"/>
                <w:szCs w:val="28"/>
              </w:rPr>
              <m:t>φ</m:t>
            </m:r>
          </m:e>
        </m:acc>
        <m:r>
          <w:rPr>
            <w:rFonts w:ascii="Cambria Math" w:eastAsia="Arial Unicode MS" w:hAnsi="Cambria Math" w:cs="Times New Roman"/>
            <w:sz w:val="28"/>
            <w:szCs w:val="28"/>
          </w:rPr>
          <m:t>(</m:t>
        </m:r>
        <m:r>
          <w:rPr>
            <w:rFonts w:ascii="Cambria Math" w:eastAsia="Arial Unicode MS" w:hAnsi="Cambria Math" w:cs="Times New Roman"/>
            <w:sz w:val="28"/>
            <w:szCs w:val="28"/>
            <w:lang w:val="en-US"/>
          </w:rPr>
          <m:t>t</m:t>
        </m:r>
        <m:r>
          <w:rPr>
            <w:rFonts w:ascii="Cambria Math" w:eastAsia="Arial Unicode MS" w:hAnsi="Cambria Math" w:cs="Times New Roman"/>
            <w:sz w:val="28"/>
            <w:szCs w:val="28"/>
          </w:rPr>
          <m:t>)</m:t>
        </m:r>
      </m:oMath>
      <w:r w:rsidRPr="00B45FF9">
        <w:rPr>
          <w:rFonts w:ascii="Times New Roman" w:eastAsia="Arial Unicode MS" w:hAnsi="Times New Roman" w:cs="Times New Roman"/>
          <w:sz w:val="28"/>
          <w:szCs w:val="28"/>
        </w:rPr>
        <w:t xml:space="preserve"> или </w:t>
      </w:r>
      <w:r w:rsidRPr="00B45FF9">
        <w:rPr>
          <w:rFonts w:ascii="Times New Roman" w:eastAsia="Arial Unicode MS" w:hAnsi="Times New Roman" w:cs="Times New Roman"/>
          <w:sz w:val="28"/>
          <w:szCs w:val="28"/>
        </w:rPr>
        <w:object w:dxaOrig="225" w:dyaOrig="390" w14:anchorId="07F1030F">
          <v:shape id="_x0000_i1042" type="#_x0000_t75" style="width:11.3pt;height:19.65pt" o:ole="" fillcolor="window">
            <v:imagedata r:id="rId40" o:title=""/>
          </v:shape>
          <o:OLEObject Type="Embed" ProgID="Equation.DSMT4" ShapeID="_x0000_i1042" DrawAspect="Content" ObjectID="_1851776541" r:id="rId41"/>
        </w:object>
      </w:r>
      <w:r w:rsidRPr="00B45FF9">
        <w:rPr>
          <w:rFonts w:ascii="Times New Roman" w:eastAsia="Arial Unicode MS" w:hAnsi="Times New Roman" w:cs="Times New Roman"/>
          <w:sz w:val="28"/>
          <w:szCs w:val="28"/>
        </w:rPr>
        <w:t>(t), если они не заданы.</w:t>
      </w:r>
    </w:p>
    <w:p w14:paraId="613D258E" w14:textId="77777777" w:rsidR="00585CC5"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ab/>
        <w:t xml:space="preserve">Вектор </w:t>
      </w:r>
      <w:r w:rsidRPr="00B45FF9">
        <w:rPr>
          <w:rFonts w:ascii="Times New Roman" w:eastAsia="Arial Unicode MS" w:hAnsi="Times New Roman" w:cs="Times New Roman"/>
          <w:sz w:val="28"/>
          <w:szCs w:val="28"/>
        </w:rPr>
        <w:object w:dxaOrig="270" w:dyaOrig="420" w14:anchorId="440F0548">
          <v:shape id="_x0000_i1043" type="#_x0000_t75" style="width:13.7pt;height:22pt" o:ole="" fillcolor="window">
            <v:imagedata r:id="rId42" o:title=""/>
          </v:shape>
          <o:OLEObject Type="Embed" ProgID="Equation.DSMT4" ShapeID="_x0000_i1043" DrawAspect="Content" ObjectID="_1851776542" r:id="rId43"/>
        </w:object>
      </w:r>
      <w:r w:rsidRPr="00B45FF9">
        <w:rPr>
          <w:rFonts w:ascii="Times New Roman" w:eastAsia="Arial Unicode MS" w:hAnsi="Times New Roman" w:cs="Times New Roman"/>
          <w:sz w:val="28"/>
          <w:szCs w:val="28"/>
        </w:rPr>
        <w:t xml:space="preserve">(t) может состоять из коэффициентов системы дифференциальных уравнений, средних значений и дисперсий шума. </w:t>
      </w:r>
      <w:r w:rsidRPr="00B45FF9">
        <w:rPr>
          <w:rFonts w:ascii="Times New Roman" w:eastAsia="Arial Unicode MS" w:hAnsi="Times New Roman" w:cs="Times New Roman"/>
          <w:sz w:val="28"/>
          <w:szCs w:val="28"/>
          <w:lang w:val="ky-KG"/>
        </w:rPr>
        <w:t xml:space="preserve">В общем случае, параметры могут быть функциями времени, но нами будет рассматриваться ситуация, когда параметры не являются функциями другой переменной. </w:t>
      </w:r>
      <w:r w:rsidRPr="00B45FF9">
        <w:rPr>
          <w:rFonts w:ascii="Times New Roman" w:eastAsia="Arial Unicode MS" w:hAnsi="Times New Roman" w:cs="Times New Roman"/>
          <w:sz w:val="28"/>
          <w:szCs w:val="28"/>
        </w:rPr>
        <w:t xml:space="preserve">   </w:t>
      </w:r>
    </w:p>
    <w:p w14:paraId="01D6B0B3" w14:textId="77777777" w:rsidR="00C766DF" w:rsidRPr="00B45FF9" w:rsidRDefault="00585CC5" w:rsidP="00D5460D">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Экспериментальные методы напрямую связаны с понятием </w:t>
      </w:r>
      <w:r w:rsidR="00D5460D" w:rsidRPr="00B45FF9">
        <w:rPr>
          <w:rFonts w:ascii="Times New Roman" w:eastAsia="Arial Unicode MS" w:hAnsi="Times New Roman" w:cs="Times New Roman"/>
          <w:sz w:val="28"/>
          <w:szCs w:val="28"/>
        </w:rPr>
        <w:t>эксперимент</w:t>
      </w:r>
      <w:r w:rsidRPr="00B45FF9">
        <w:rPr>
          <w:rFonts w:ascii="Times New Roman" w:eastAsia="Arial Unicode MS" w:hAnsi="Times New Roman" w:cs="Times New Roman"/>
          <w:sz w:val="28"/>
          <w:szCs w:val="28"/>
        </w:rPr>
        <w:t xml:space="preserve">. Эксперимент является способом сбора информации об объекте </w:t>
      </w:r>
    </w:p>
    <w:p w14:paraId="24457D06" w14:textId="77777777" w:rsidR="00C766DF" w:rsidRPr="00B45FF9" w:rsidRDefault="00585CC5" w:rsidP="00C766DF">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управления. В зависимости от способа управления процессом сбора </w:t>
      </w:r>
    </w:p>
    <w:p w14:paraId="18DA194A" w14:textId="36D61EE8" w:rsidR="00585CC5" w:rsidRPr="00B45FF9" w:rsidRDefault="00176593" w:rsidP="00C766DF">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noProof/>
          <w:sz w:val="28"/>
          <w:szCs w:val="28"/>
          <w:lang w:eastAsia="ru-RU"/>
        </w:rPr>
        <w:lastRenderedPageBreak/>
        <w:drawing>
          <wp:anchor distT="0" distB="0" distL="114300" distR="114300" simplePos="0" relativeHeight="251658240" behindDoc="0" locked="0" layoutInCell="1" allowOverlap="1" wp14:anchorId="0F4A62CA" wp14:editId="0A087BC7">
            <wp:simplePos x="0" y="0"/>
            <wp:positionH relativeFrom="margin">
              <wp:align>right</wp:align>
            </wp:positionH>
            <wp:positionV relativeFrom="paragraph">
              <wp:posOffset>397678</wp:posOffset>
            </wp:positionV>
            <wp:extent cx="6076315" cy="2687320"/>
            <wp:effectExtent l="0" t="0" r="635"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76315" cy="2687320"/>
                    </a:xfrm>
                    <a:prstGeom prst="rect">
                      <a:avLst/>
                    </a:prstGeom>
                    <a:noFill/>
                  </pic:spPr>
                </pic:pic>
              </a:graphicData>
            </a:graphic>
            <wp14:sizeRelH relativeFrom="page">
              <wp14:pctWidth>0</wp14:pctWidth>
            </wp14:sizeRelH>
            <wp14:sizeRelV relativeFrom="page">
              <wp14:pctHeight>0</wp14:pctHeight>
            </wp14:sizeRelV>
          </wp:anchor>
        </w:drawing>
      </w:r>
      <w:r w:rsidR="00585CC5" w:rsidRPr="00B45FF9">
        <w:rPr>
          <w:rFonts w:ascii="Times New Roman" w:eastAsia="Arial Unicode MS" w:hAnsi="Times New Roman" w:cs="Times New Roman"/>
          <w:sz w:val="28"/>
          <w:szCs w:val="28"/>
        </w:rPr>
        <w:t xml:space="preserve">информации различают пассивный, активный и активно- пассивный </w:t>
      </w:r>
      <w:r w:rsidR="00D5460D" w:rsidRPr="00B45FF9">
        <w:rPr>
          <w:rFonts w:ascii="Times New Roman" w:eastAsia="Arial Unicode MS" w:hAnsi="Times New Roman" w:cs="Times New Roman"/>
          <w:sz w:val="28"/>
          <w:szCs w:val="28"/>
        </w:rPr>
        <w:t>эксперимен</w:t>
      </w:r>
      <w:r w:rsidR="00585CC5" w:rsidRPr="00B45FF9">
        <w:rPr>
          <w:rFonts w:ascii="Times New Roman" w:eastAsia="Arial Unicode MS" w:hAnsi="Times New Roman" w:cs="Times New Roman"/>
          <w:sz w:val="28"/>
          <w:szCs w:val="28"/>
        </w:rPr>
        <w:t>т.</w:t>
      </w:r>
    </w:p>
    <w:p w14:paraId="38419C3E" w14:textId="77777777" w:rsidR="0056061D" w:rsidRDefault="0056061D" w:rsidP="00D5460D">
      <w:pPr>
        <w:spacing w:after="0" w:line="288" w:lineRule="auto"/>
        <w:jc w:val="center"/>
        <w:rPr>
          <w:rFonts w:ascii="Times New Roman" w:eastAsia="Arial Unicode MS" w:hAnsi="Times New Roman" w:cs="Times New Roman"/>
          <w:sz w:val="28"/>
          <w:szCs w:val="28"/>
        </w:rPr>
      </w:pPr>
    </w:p>
    <w:p w14:paraId="0208E8A7" w14:textId="3AADCA95" w:rsidR="00585CC5" w:rsidRPr="00B45FF9" w:rsidRDefault="00585CC5" w:rsidP="00D5460D">
      <w:pPr>
        <w:spacing w:after="0" w:line="288" w:lineRule="auto"/>
        <w:jc w:val="center"/>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Рисунок 1.3. Схема идентификации ОУ.</w:t>
      </w:r>
    </w:p>
    <w:p w14:paraId="3B1092C0" w14:textId="77777777" w:rsidR="0056061D"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        </w:t>
      </w:r>
    </w:p>
    <w:p w14:paraId="2AD20E0F" w14:textId="4813CF9D" w:rsidR="00A64F67"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   Пассивный эксперимент предполагает регистрацию значений входных </w:t>
      </w:r>
      <w:r w:rsidRPr="00B45FF9">
        <w:rPr>
          <w:rFonts w:ascii="Times New Roman" w:eastAsia="Arial Unicode MS" w:hAnsi="Times New Roman" w:cs="Times New Roman"/>
          <w:sz w:val="28"/>
          <w:szCs w:val="28"/>
        </w:rPr>
        <w:object w:dxaOrig="375" w:dyaOrig="360" w14:anchorId="681528A8">
          <v:shape id="_x0000_i1044" type="#_x0000_t75" style="width:19.05pt;height:17.85pt" o:ole="">
            <v:imagedata r:id="rId45" o:title=""/>
          </v:shape>
          <o:OLEObject Type="Embed" ProgID="Equation.DSMT4" ShapeID="_x0000_i1044" DrawAspect="Content" ObjectID="_1851776543" r:id="rId46"/>
        </w:object>
      </w:r>
      <w:r w:rsidRPr="00B45FF9">
        <w:rPr>
          <w:rFonts w:ascii="Times New Roman" w:eastAsia="Arial Unicode MS" w:hAnsi="Times New Roman" w:cs="Times New Roman"/>
          <w:sz w:val="28"/>
          <w:szCs w:val="28"/>
        </w:rPr>
        <w:t xml:space="preserve">, контролируемых </w:t>
      </w:r>
      <w:r w:rsidRPr="00B45FF9">
        <w:rPr>
          <w:rFonts w:ascii="Times New Roman" w:eastAsia="Arial Unicode MS" w:hAnsi="Times New Roman" w:cs="Times New Roman"/>
          <w:sz w:val="28"/>
          <w:szCs w:val="28"/>
        </w:rPr>
        <w:object w:dxaOrig="270" w:dyaOrig="330" w14:anchorId="0EC59B50">
          <v:shape id="_x0000_i1045" type="#_x0000_t75" style="width:13.7pt;height:16.65pt" o:ole="">
            <v:imagedata r:id="rId47" o:title=""/>
          </v:shape>
          <o:OLEObject Type="Embed" ProgID="Equation.DSMT4" ShapeID="_x0000_i1045" DrawAspect="Content" ObjectID="_1851776544" r:id="rId48"/>
        </w:object>
      </w:r>
      <w:r w:rsidRPr="00B45FF9">
        <w:rPr>
          <w:rFonts w:ascii="Times New Roman" w:eastAsia="Arial Unicode MS" w:hAnsi="Times New Roman" w:cs="Times New Roman"/>
          <w:sz w:val="28"/>
          <w:szCs w:val="28"/>
        </w:rPr>
        <w:t xml:space="preserve"> и выходных </w:t>
      </w:r>
      <w:r w:rsidRPr="00B45FF9">
        <w:rPr>
          <w:rFonts w:ascii="Times New Roman" w:eastAsia="Arial Unicode MS" w:hAnsi="Times New Roman" w:cs="Times New Roman"/>
          <w:sz w:val="28"/>
          <w:szCs w:val="28"/>
        </w:rPr>
        <w:object w:dxaOrig="300" w:dyaOrig="420" w14:anchorId="4DE3FD37">
          <v:shape id="_x0000_i1046" type="#_x0000_t75" style="width:14.9pt;height:22pt" o:ole="">
            <v:imagedata r:id="rId49" o:title=""/>
          </v:shape>
          <o:OLEObject Type="Embed" ProgID="Equation.DSMT4" ShapeID="_x0000_i1046" DrawAspect="Content" ObjectID="_1851776545" r:id="rId50"/>
        </w:object>
      </w:r>
      <w:r w:rsidRPr="00B45FF9">
        <w:rPr>
          <w:rFonts w:ascii="Times New Roman" w:eastAsia="Arial Unicode MS" w:hAnsi="Times New Roman" w:cs="Times New Roman"/>
          <w:sz w:val="28"/>
          <w:szCs w:val="28"/>
        </w:rPr>
        <w:t xml:space="preserve">переменных в режиме нормальной работы объекта без внесения каких-либо преднамеренных </w:t>
      </w:r>
    </w:p>
    <w:p w14:paraId="5772228D" w14:textId="77777777" w:rsidR="00A64F67"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возмущений. </w:t>
      </w:r>
    </w:p>
    <w:p w14:paraId="50A4688B" w14:textId="77777777" w:rsidR="00A64F67" w:rsidRPr="00B45FF9" w:rsidRDefault="00585CC5" w:rsidP="00A64F67">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Активный эксперимент основан на изменении значений входных величин </w:t>
      </w:r>
      <m:oMath>
        <m:acc>
          <m:accPr>
            <m:chr m:val="⃗"/>
            <m:ctrlPr>
              <w:rPr>
                <w:rFonts w:ascii="Cambria Math" w:eastAsia="Arial Unicode MS" w:hAnsi="Cambria Math" w:cs="Times New Roman"/>
                <w:i/>
                <w:sz w:val="28"/>
                <w:szCs w:val="28"/>
              </w:rPr>
            </m:ctrlPr>
          </m:accPr>
          <m:e>
            <m:r>
              <w:rPr>
                <w:rFonts w:ascii="Cambria Math" w:eastAsia="Arial Unicode MS" w:hAnsi="Cambria Math" w:cs="Times New Roman"/>
                <w:sz w:val="28"/>
                <w:szCs w:val="28"/>
                <w:lang w:val="en-US"/>
              </w:rPr>
              <m:t>u</m:t>
            </m:r>
          </m:e>
        </m:acc>
      </m:oMath>
      <w:r w:rsidRPr="00B45FF9">
        <w:rPr>
          <w:rFonts w:ascii="Times New Roman" w:eastAsia="Arial Unicode MS" w:hAnsi="Times New Roman" w:cs="Times New Roman"/>
          <w:sz w:val="28"/>
          <w:szCs w:val="28"/>
        </w:rPr>
        <w:t xml:space="preserve"> по заранее спланированной программе, которая называется планом эксперимента. Активный эксперимент позволяет быстро вскрывать </w:t>
      </w:r>
    </w:p>
    <w:p w14:paraId="4E4B76DC" w14:textId="77777777" w:rsidR="00585CC5" w:rsidRPr="00B45FF9" w:rsidRDefault="00585CC5" w:rsidP="00A64F67">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нужные эффекты, целенаправленно продвигаясь к области оптимального режима, строить модели процесса, адекватные результатам эксперимента, но при этом нарушается нормальный режим работы объекта (системы).</w:t>
      </w:r>
    </w:p>
    <w:p w14:paraId="401BB202" w14:textId="77777777" w:rsidR="00A64F67"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ab/>
        <w:t xml:space="preserve">При активно-пассивным эксперименте, часть входных переменных </w:t>
      </w:r>
    </w:p>
    <w:p w14:paraId="0188D9A3" w14:textId="77777777" w:rsidR="00A64F67"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изменяется согласно плану эксперимента, а другая часть не подвергается целенаправленному изменению. При этом виде эксперимента также </w:t>
      </w:r>
    </w:p>
    <w:p w14:paraId="7A11ECB2" w14:textId="77777777" w:rsidR="00585CC5"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нарушается нормальный режим работы системы.</w:t>
      </w:r>
    </w:p>
    <w:p w14:paraId="1CB2687F" w14:textId="77777777" w:rsidR="00A64F67"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ab/>
        <w:t xml:space="preserve">При сборе, преобразовании и обработке данных эксперимента </w:t>
      </w:r>
    </w:p>
    <w:p w14:paraId="035F8A83" w14:textId="77777777" w:rsidR="00A64F67"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используется математический аппарат теории вероятностей и </w:t>
      </w:r>
      <w:proofErr w:type="spellStart"/>
      <w:r w:rsidRPr="00B45FF9">
        <w:rPr>
          <w:rFonts w:ascii="Times New Roman" w:eastAsia="Arial Unicode MS" w:hAnsi="Times New Roman" w:cs="Times New Roman"/>
          <w:sz w:val="28"/>
          <w:szCs w:val="28"/>
        </w:rPr>
        <w:t>математи</w:t>
      </w:r>
      <w:proofErr w:type="spellEnd"/>
      <w:r w:rsidR="00A64F67" w:rsidRPr="00B45FF9">
        <w:rPr>
          <w:rFonts w:ascii="Times New Roman" w:eastAsia="Arial Unicode MS" w:hAnsi="Times New Roman" w:cs="Times New Roman"/>
          <w:sz w:val="28"/>
          <w:szCs w:val="28"/>
        </w:rPr>
        <w:t>-</w:t>
      </w:r>
    </w:p>
    <w:p w14:paraId="035163D0" w14:textId="77777777" w:rsidR="004E32E4" w:rsidRPr="00B45FF9" w:rsidRDefault="00585CC5" w:rsidP="00D5460D">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ческой статистики, так как входные и выходные сигналы систем управления, в общем случае, имеют случайный характер. </w:t>
      </w:r>
    </w:p>
    <w:p w14:paraId="646EDA15" w14:textId="77777777" w:rsidR="000130E0" w:rsidRPr="00B45FF9" w:rsidRDefault="000130E0" w:rsidP="004E32E4">
      <w:pPr>
        <w:spacing w:after="0" w:line="288" w:lineRule="auto"/>
        <w:jc w:val="both"/>
        <w:rPr>
          <w:rFonts w:ascii="Times New Roman" w:eastAsia="Arial Unicode MS" w:hAnsi="Times New Roman" w:cs="Times New Roman"/>
          <w:b/>
          <w:bCs/>
          <w:sz w:val="28"/>
          <w:szCs w:val="28"/>
        </w:rPr>
      </w:pPr>
    </w:p>
    <w:p w14:paraId="0BB14854" w14:textId="77777777" w:rsidR="004E32E4" w:rsidRPr="00B45FF9" w:rsidRDefault="004E32E4" w:rsidP="000130E0">
      <w:pPr>
        <w:spacing w:after="0" w:line="288" w:lineRule="auto"/>
        <w:jc w:val="center"/>
        <w:rPr>
          <w:rFonts w:ascii="Times New Roman" w:eastAsia="Arial Unicode MS" w:hAnsi="Times New Roman" w:cs="Times New Roman"/>
          <w:b/>
          <w:bCs/>
          <w:sz w:val="28"/>
          <w:szCs w:val="28"/>
        </w:rPr>
      </w:pPr>
      <w:r w:rsidRPr="00B45FF9">
        <w:rPr>
          <w:rFonts w:ascii="Times New Roman" w:eastAsia="Arial Unicode MS" w:hAnsi="Times New Roman" w:cs="Times New Roman"/>
          <w:b/>
          <w:bCs/>
          <w:sz w:val="28"/>
          <w:szCs w:val="28"/>
        </w:rPr>
        <w:t>Основные принципы планирования эксперимента</w:t>
      </w:r>
    </w:p>
    <w:p w14:paraId="2B3069D3" w14:textId="77777777" w:rsidR="004E32E4" w:rsidRPr="00B45FF9" w:rsidRDefault="004E32E4" w:rsidP="004E32E4">
      <w:pPr>
        <w:spacing w:after="0" w:line="288" w:lineRule="auto"/>
        <w:jc w:val="both"/>
        <w:rPr>
          <w:rFonts w:ascii="Times New Roman" w:eastAsia="Arial Unicode MS" w:hAnsi="Times New Roman" w:cs="Times New Roman"/>
          <w:b/>
          <w:bCs/>
          <w:sz w:val="28"/>
          <w:szCs w:val="28"/>
        </w:rPr>
      </w:pPr>
    </w:p>
    <w:p w14:paraId="7B589D0A" w14:textId="77777777" w:rsidR="004E32E4" w:rsidRPr="00B45FF9" w:rsidRDefault="004E32E4" w:rsidP="000130E0">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lastRenderedPageBreak/>
        <w:t xml:space="preserve">Для получения адекватной математической модели необходимо обеспечить выполнение определенных условий проведения эксперимента. Модель называют </w:t>
      </w:r>
      <w:r w:rsidRPr="00B45FF9">
        <w:rPr>
          <w:rFonts w:ascii="Times New Roman" w:eastAsia="Arial Unicode MS" w:hAnsi="Times New Roman" w:cs="Times New Roman"/>
          <w:b/>
          <w:iCs/>
          <w:sz w:val="28"/>
          <w:szCs w:val="28"/>
        </w:rPr>
        <w:t>адекватной</w:t>
      </w:r>
      <w:r w:rsidRPr="00B45FF9">
        <w:rPr>
          <w:rFonts w:ascii="Times New Roman" w:eastAsia="Arial Unicode MS" w:hAnsi="Times New Roman" w:cs="Times New Roman"/>
          <w:i/>
          <w:iCs/>
          <w:sz w:val="28"/>
          <w:szCs w:val="28"/>
        </w:rPr>
        <w:t>,</w:t>
      </w:r>
      <w:r w:rsidRPr="00B45FF9">
        <w:rPr>
          <w:rFonts w:ascii="Times New Roman" w:eastAsia="Arial Unicode MS" w:hAnsi="Times New Roman" w:cs="Times New Roman"/>
          <w:sz w:val="28"/>
          <w:szCs w:val="28"/>
        </w:rPr>
        <w:t xml:space="preserve"> если в оговоренной области варьирования факторов </w:t>
      </w:r>
      <w:r w:rsidRPr="00B45FF9">
        <w:rPr>
          <w:rFonts w:ascii="Times New Roman" w:eastAsia="Arial Unicode MS" w:hAnsi="Times New Roman" w:cs="Times New Roman"/>
          <w:noProof/>
          <w:sz w:val="28"/>
          <w:szCs w:val="28"/>
        </w:rPr>
        <w:drawing>
          <wp:inline distT="0" distB="0" distL="0" distR="0" wp14:anchorId="3E7606D0" wp14:editId="50F03F9D">
            <wp:extent cx="209550" cy="171450"/>
            <wp:effectExtent l="0" t="0" r="0" b="0"/>
            <wp:docPr id="6" name="Рисунок 6" descr="https://studfiles.net/html/2706/27/html_hy0YFUSqWx.J222/img-iiy99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studfiles.net/html/2706/27/html_hy0YFUSqWx.J222/img-iiy99K.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9550" cy="171450"/>
                    </a:xfrm>
                    <a:prstGeom prst="rect">
                      <a:avLst/>
                    </a:prstGeom>
                    <a:noFill/>
                    <a:ln>
                      <a:noFill/>
                    </a:ln>
                  </pic:spPr>
                </pic:pic>
              </a:graphicData>
            </a:graphic>
          </wp:inline>
        </w:drawing>
      </w:r>
      <w:r w:rsidRPr="00B45FF9">
        <w:rPr>
          <w:rFonts w:ascii="Times New Roman" w:eastAsia="Arial Unicode MS" w:hAnsi="Times New Roman" w:cs="Times New Roman"/>
          <w:sz w:val="28"/>
          <w:szCs w:val="28"/>
        </w:rPr>
        <w:t>полученные с помощью модели значения функций отклика</w:t>
      </w:r>
      <w:r w:rsidRPr="00B45FF9">
        <w:rPr>
          <w:rFonts w:ascii="Times New Roman" w:eastAsia="Arial Unicode MS" w:hAnsi="Times New Roman" w:cs="Times New Roman"/>
          <w:noProof/>
          <w:sz w:val="28"/>
          <w:szCs w:val="28"/>
        </w:rPr>
        <w:drawing>
          <wp:inline distT="0" distB="0" distL="0" distR="0" wp14:anchorId="2BC55303" wp14:editId="4C0E5FEC">
            <wp:extent cx="190500" cy="171450"/>
            <wp:effectExtent l="0" t="0" r="0" b="0"/>
            <wp:docPr id="5" name="Рисунок 5" descr="https://studfiles.net/html/2706/27/html_hy0YFUSqWx.J222/img-Mr5zj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studfiles.net/html/2706/27/html_hy0YFUSqWx.J222/img-Mr5zjG.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r w:rsidRPr="00B45FF9">
        <w:rPr>
          <w:rFonts w:ascii="Times New Roman" w:eastAsia="Arial Unicode MS" w:hAnsi="Times New Roman" w:cs="Times New Roman"/>
          <w:sz w:val="28"/>
          <w:szCs w:val="28"/>
        </w:rPr>
        <w:t>отличаются от истинных не более чем на заданную величину.</w:t>
      </w:r>
    </w:p>
    <w:p w14:paraId="118D7D39" w14:textId="77777777" w:rsidR="004E32E4" w:rsidRPr="00B45FF9" w:rsidRDefault="004E32E4" w:rsidP="004E32E4">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Методы построения экспериментальных факторных моделей рассматриваются в </w:t>
      </w:r>
      <w:r w:rsidRPr="00B45FF9">
        <w:rPr>
          <w:rFonts w:ascii="Times New Roman" w:eastAsia="Arial Unicode MS" w:hAnsi="Times New Roman" w:cs="Times New Roman"/>
          <w:iCs/>
          <w:sz w:val="28"/>
          <w:szCs w:val="28"/>
        </w:rPr>
        <w:t>теории планирования эксперимента</w:t>
      </w:r>
      <w:r w:rsidRPr="00B45FF9">
        <w:rPr>
          <w:rFonts w:ascii="Times New Roman" w:eastAsia="Arial Unicode MS" w:hAnsi="Times New Roman" w:cs="Times New Roman"/>
          <w:i/>
          <w:iCs/>
          <w:sz w:val="28"/>
          <w:szCs w:val="28"/>
        </w:rPr>
        <w:t>.</w:t>
      </w:r>
    </w:p>
    <w:p w14:paraId="7C09BF75" w14:textId="77777777" w:rsidR="004E32E4" w:rsidRPr="00B45FF9" w:rsidRDefault="004E32E4" w:rsidP="00A64F67">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Цель планирования эксперимента — получение максимума информации о свойствах исследуемого объекта при минимуме опытов. Такой подход обусловлен высокой стоимостью экспериментов, как физических, так и вычислительных, и вместе с тем необходимостью построения адекватной модели.</w:t>
      </w:r>
    </w:p>
    <w:p w14:paraId="1D02DDD9" w14:textId="77777777" w:rsidR="004E32E4" w:rsidRPr="00B45FF9" w:rsidRDefault="004E32E4" w:rsidP="00A64F67">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Планирование осуществляют как </w:t>
      </w:r>
      <w:r w:rsidRPr="00B45FF9">
        <w:rPr>
          <w:rFonts w:ascii="Times New Roman" w:eastAsia="Arial Unicode MS" w:hAnsi="Times New Roman" w:cs="Times New Roman"/>
          <w:sz w:val="28"/>
          <w:szCs w:val="28"/>
          <w:lang w:val="ky-KG"/>
        </w:rPr>
        <w:t xml:space="preserve">для </w:t>
      </w:r>
      <w:r w:rsidRPr="00B45FF9">
        <w:rPr>
          <w:rFonts w:ascii="Times New Roman" w:eastAsia="Arial Unicode MS" w:hAnsi="Times New Roman" w:cs="Times New Roman"/>
          <w:sz w:val="28"/>
          <w:szCs w:val="28"/>
        </w:rPr>
        <w:t>активного, так и пассивного эксперимента. Планируемый активный эксперимент при прочих равных условиях точнее и информативнее, а иногда и дешевле пассивного. Это следует учитывать при выборе вида эксперимента. В вычислительном эксперименте, в отличие от физического, нет никаких ограничений на выбор управляемых факторов и характер их изменения. Поэтому вычислительные эксперименты обычно всегда реализуются как активные. В дальнейшем будут рассматриваться в основном вопросы, связанные с планированием активных экспериментов.</w:t>
      </w:r>
    </w:p>
    <w:p w14:paraId="12058881" w14:textId="77777777" w:rsidR="004E32E4" w:rsidRPr="00B45FF9" w:rsidRDefault="004E32E4" w:rsidP="00A64F67">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При планировании активных экспериментов используются следующие принципы:</w:t>
      </w:r>
    </w:p>
    <w:p w14:paraId="795278F4" w14:textId="77777777" w:rsidR="004E32E4" w:rsidRPr="00B45FF9" w:rsidRDefault="004E32E4" w:rsidP="004E32E4">
      <w:pPr>
        <w:numPr>
          <w:ilvl w:val="0"/>
          <w:numId w:val="1"/>
        </w:num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iCs/>
          <w:sz w:val="28"/>
          <w:szCs w:val="28"/>
        </w:rPr>
        <w:t>отказ от полного перебора всех возможных состояний объекта;</w:t>
      </w:r>
    </w:p>
    <w:p w14:paraId="6BF71C67" w14:textId="77777777" w:rsidR="004E32E4" w:rsidRPr="00B45FF9" w:rsidRDefault="004E32E4" w:rsidP="004E32E4">
      <w:pPr>
        <w:numPr>
          <w:ilvl w:val="0"/>
          <w:numId w:val="1"/>
        </w:num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iCs/>
          <w:sz w:val="28"/>
          <w:szCs w:val="28"/>
        </w:rPr>
        <w:t>постепенное усложнение структуры математической модели;</w:t>
      </w:r>
    </w:p>
    <w:p w14:paraId="02098DB0" w14:textId="77777777" w:rsidR="004E32E4" w:rsidRPr="00B45FF9" w:rsidRDefault="004E32E4" w:rsidP="004E32E4">
      <w:pPr>
        <w:numPr>
          <w:ilvl w:val="0"/>
          <w:numId w:val="1"/>
        </w:num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iCs/>
          <w:sz w:val="28"/>
          <w:szCs w:val="28"/>
        </w:rPr>
        <w:t>сопоставление результатов эксперимента с величиной случайных помех;</w:t>
      </w:r>
    </w:p>
    <w:p w14:paraId="438D4C90" w14:textId="77777777" w:rsidR="004E32E4" w:rsidRPr="00B45FF9" w:rsidRDefault="004E32E4" w:rsidP="004E32E4">
      <w:pPr>
        <w:numPr>
          <w:ilvl w:val="0"/>
          <w:numId w:val="1"/>
        </w:num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iCs/>
          <w:sz w:val="28"/>
          <w:szCs w:val="28"/>
        </w:rPr>
        <w:t>рандомизация опытов;</w:t>
      </w:r>
    </w:p>
    <w:p w14:paraId="1EBF0FED" w14:textId="77777777" w:rsidR="004E32E4" w:rsidRPr="00B45FF9" w:rsidRDefault="004E32E4" w:rsidP="004E32E4">
      <w:pPr>
        <w:numPr>
          <w:ilvl w:val="0"/>
          <w:numId w:val="1"/>
        </w:num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iCs/>
          <w:sz w:val="28"/>
          <w:szCs w:val="28"/>
        </w:rPr>
        <w:t xml:space="preserve">оптимальное планирование эксперимента. </w:t>
      </w:r>
    </w:p>
    <w:p w14:paraId="22D2B8E3" w14:textId="77777777" w:rsidR="004E32E4" w:rsidRPr="00B45FF9" w:rsidRDefault="004E32E4" w:rsidP="00A64F67">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Детальное представление о свойствах поверхности отклика может быть получено лишь при условии использования густой дискретной сетки значений факторов, покрывающей все факторное пространство. В узлах этой многомерной сетки находятся точки плана, в которых проводятся опыты. В этом случае в принципе можно получить факторную модель, которая будет практически почти полностью соответствовать исходной теоретической модели. Однако в большинстве случаев при решении практических задач, для которых используется факторная модель, такого детального описания не требуется. Выбор структуры факторной модели основан на постулировании определенной степени гладкости поверхно</w:t>
      </w:r>
      <w:r w:rsidRPr="00B45FF9">
        <w:rPr>
          <w:rFonts w:ascii="Times New Roman" w:eastAsia="Arial Unicode MS" w:hAnsi="Times New Roman" w:cs="Times New Roman"/>
          <w:sz w:val="28"/>
          <w:szCs w:val="28"/>
        </w:rPr>
        <w:lastRenderedPageBreak/>
        <w:t>сти отклика. Поэтому с целью уменьшения количества опытов принимают небольшое число точек плана, для которых осуществляется реализация эксперимента.</w:t>
      </w:r>
    </w:p>
    <w:p w14:paraId="090BA260" w14:textId="77777777" w:rsidR="004E32E4" w:rsidRPr="00B45FF9" w:rsidRDefault="004E32E4" w:rsidP="00452C22">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В отсутствие априорной информации о свойствах функции отклика нет смысла сразу строить сложную математическую модель объекта. Если проверка этой модели на адекватность не дает удовлетворительного результата, ее постепенно усложняют путем изменения структуры (например, повышая степень полинома, принятого в качестве факторной модели, или вводя в модель дополнительные факторы и т. п.). При этом используются результаты опытов, выполненных при построении простой модели, и проводится некоторое количество дополнительных опытов.</w:t>
      </w:r>
    </w:p>
    <w:p w14:paraId="1E610269" w14:textId="77777777" w:rsidR="004E32E4" w:rsidRPr="00B45FF9" w:rsidRDefault="004E32E4" w:rsidP="00452C22">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При большом уровне случайной помехи получается большой разброс значений функции отклика </w:t>
      </w:r>
      <w:r w:rsidRPr="00B45FF9">
        <w:rPr>
          <w:rFonts w:ascii="Times New Roman" w:eastAsia="Arial Unicode MS" w:hAnsi="Times New Roman" w:cs="Times New Roman"/>
          <w:noProof/>
          <w:sz w:val="28"/>
          <w:szCs w:val="28"/>
        </w:rPr>
        <w:drawing>
          <wp:inline distT="0" distB="0" distL="0" distR="0" wp14:anchorId="5E82C5A9" wp14:editId="59E5D7EF">
            <wp:extent cx="190500" cy="171450"/>
            <wp:effectExtent l="0" t="0" r="0" b="0"/>
            <wp:docPr id="4" name="Рисунок 4" descr="https://studfiles.net/html/2706/27/html_hy0YFUSqWx.J222/img-RT6xH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studfiles.net/html/2706/27/html_hy0YFUSqWx.J222/img-RT6xHl.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0500" cy="171450"/>
                    </a:xfrm>
                    <a:prstGeom prst="rect">
                      <a:avLst/>
                    </a:prstGeom>
                    <a:noFill/>
                    <a:ln>
                      <a:noFill/>
                    </a:ln>
                  </pic:spPr>
                </pic:pic>
              </a:graphicData>
            </a:graphic>
          </wp:inline>
        </w:drawing>
      </w:r>
      <w:r w:rsidRPr="00B45FF9">
        <w:rPr>
          <w:rFonts w:ascii="Times New Roman" w:eastAsia="Arial Unicode MS" w:hAnsi="Times New Roman" w:cs="Times New Roman"/>
          <w:sz w:val="28"/>
          <w:szCs w:val="28"/>
        </w:rPr>
        <w:t>в опытах, проведенных в одной и той же точке плана. В этом случае оказывается, что чем выше уровень помехи, тем с большей вероятностью простая модель окажется работоспособной. Чем меньше уровень помехи, тем точнее должна быть факторная модель.</w:t>
      </w:r>
    </w:p>
    <w:p w14:paraId="0AA63F34" w14:textId="77777777" w:rsidR="004E32E4" w:rsidRPr="00B45FF9" w:rsidRDefault="004E32E4" w:rsidP="00452C22">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Кроме случайной помехи при проведении эксперимента может иметь место систематическая помеха. Наличие этой помехи практически никак не обнаруживается, и результат ее воздействия на функцию не поддается контролю. Однако, если путем соответствующей организации проведения опытов искусственно создать случайную ситуацию, то систематическую помеху можно перевести в разряд случайных. Такой принцип организации эксперимента называют </w:t>
      </w:r>
      <w:r w:rsidRPr="00B45FF9">
        <w:rPr>
          <w:rFonts w:ascii="Times New Roman" w:eastAsia="Arial Unicode MS" w:hAnsi="Times New Roman" w:cs="Times New Roman"/>
          <w:iCs/>
          <w:sz w:val="28"/>
          <w:szCs w:val="28"/>
        </w:rPr>
        <w:t>рандомизацией</w:t>
      </w:r>
      <w:r w:rsidRPr="00B45FF9">
        <w:rPr>
          <w:rFonts w:ascii="Times New Roman" w:eastAsia="Arial Unicode MS" w:hAnsi="Times New Roman" w:cs="Times New Roman"/>
          <w:sz w:val="28"/>
          <w:szCs w:val="28"/>
        </w:rPr>
        <w:t xml:space="preserve"> систематически действующих помех.</w:t>
      </w:r>
    </w:p>
    <w:p w14:paraId="26D36531" w14:textId="77777777" w:rsidR="004E32E4" w:rsidRPr="00B45FF9" w:rsidRDefault="004E32E4" w:rsidP="00452C22">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Наличие помех приводит к ошибкам эксперимента. </w:t>
      </w:r>
      <w:r w:rsidRPr="00B45FF9">
        <w:rPr>
          <w:rFonts w:ascii="Times New Roman" w:eastAsia="Arial Unicode MS" w:hAnsi="Times New Roman" w:cs="Times New Roman"/>
          <w:iCs/>
          <w:sz w:val="28"/>
          <w:szCs w:val="28"/>
        </w:rPr>
        <w:t>Ошибки</w:t>
      </w:r>
      <w:r w:rsidRPr="00B45FF9">
        <w:rPr>
          <w:rFonts w:ascii="Times New Roman" w:eastAsia="Arial Unicode MS" w:hAnsi="Times New Roman" w:cs="Times New Roman"/>
          <w:sz w:val="28"/>
          <w:szCs w:val="28"/>
        </w:rPr>
        <w:t xml:space="preserve"> подразделяют на </w:t>
      </w:r>
      <w:r w:rsidRPr="00B45FF9">
        <w:rPr>
          <w:rFonts w:ascii="Times New Roman" w:eastAsia="Arial Unicode MS" w:hAnsi="Times New Roman" w:cs="Times New Roman"/>
          <w:iCs/>
          <w:sz w:val="28"/>
          <w:szCs w:val="28"/>
        </w:rPr>
        <w:t>систематические</w:t>
      </w:r>
      <w:r w:rsidRPr="00B45FF9">
        <w:rPr>
          <w:rFonts w:ascii="Times New Roman" w:eastAsia="Arial Unicode MS" w:hAnsi="Times New Roman" w:cs="Times New Roman"/>
          <w:sz w:val="28"/>
          <w:szCs w:val="28"/>
        </w:rPr>
        <w:t xml:space="preserve"> и </w:t>
      </w:r>
      <w:r w:rsidRPr="00B45FF9">
        <w:rPr>
          <w:rFonts w:ascii="Times New Roman" w:eastAsia="Arial Unicode MS" w:hAnsi="Times New Roman" w:cs="Times New Roman"/>
          <w:iCs/>
          <w:sz w:val="28"/>
          <w:szCs w:val="28"/>
        </w:rPr>
        <w:t>случайные</w:t>
      </w:r>
      <w:r w:rsidRPr="00B45FF9">
        <w:rPr>
          <w:rFonts w:ascii="Times New Roman" w:eastAsia="Arial Unicode MS" w:hAnsi="Times New Roman" w:cs="Times New Roman"/>
          <w:i/>
          <w:iCs/>
          <w:sz w:val="28"/>
          <w:szCs w:val="28"/>
        </w:rPr>
        <w:t>,</w:t>
      </w:r>
      <w:r w:rsidRPr="00B45FF9">
        <w:rPr>
          <w:rFonts w:ascii="Times New Roman" w:eastAsia="Arial Unicode MS" w:hAnsi="Times New Roman" w:cs="Times New Roman"/>
          <w:sz w:val="28"/>
          <w:szCs w:val="28"/>
        </w:rPr>
        <w:t xml:space="preserve"> соответственно наименованиям вызывающих их факторов — помех.</w:t>
      </w:r>
    </w:p>
    <w:p w14:paraId="16DDBE3A" w14:textId="77777777" w:rsidR="004E32E4" w:rsidRPr="00B45FF9" w:rsidRDefault="004E32E4" w:rsidP="00452C22">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В вычислительных активных экспериментах ошибки характерны только для определяемых значений функций отклика. Если исходить из целей построения факторных моделей на основе теоретических моделей, полагая, что теоретические модели дают точное описание физических свойств технического объекта, а регрессионная модель является ее аппроксимацией, то значения функций отклика будут содержать только случайную ошибку. В этом случае необходимости в рандомизации опытов не возникает.</w:t>
      </w:r>
    </w:p>
    <w:p w14:paraId="53D77E1A" w14:textId="77777777" w:rsidR="004E32E4" w:rsidRPr="00B45FF9" w:rsidRDefault="004E32E4" w:rsidP="00452C22">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Рандомизацию опытов осуществляют только в физических экспериментах. Следует отметить, что в этих экспериментах систематическую ошибку может порождать наряду с отмеченными </w:t>
      </w:r>
      <w:r w:rsidRPr="00B45FF9">
        <w:rPr>
          <w:rFonts w:ascii="Times New Roman" w:eastAsia="Arial Unicode MS" w:hAnsi="Times New Roman" w:cs="Times New Roman"/>
          <w:sz w:val="28"/>
          <w:szCs w:val="28"/>
          <w:lang w:val="ky-KG"/>
        </w:rPr>
        <w:t>выше</w:t>
      </w:r>
      <w:r w:rsidRPr="00B45FF9">
        <w:rPr>
          <w:rFonts w:ascii="Times New Roman" w:eastAsia="Arial Unicode MS" w:hAnsi="Times New Roman" w:cs="Times New Roman"/>
          <w:sz w:val="28"/>
          <w:szCs w:val="28"/>
        </w:rPr>
        <w:t xml:space="preserve"> факторами также неточное задание значе</w:t>
      </w:r>
      <w:r w:rsidRPr="00B45FF9">
        <w:rPr>
          <w:rFonts w:ascii="Times New Roman" w:eastAsia="Arial Unicode MS" w:hAnsi="Times New Roman" w:cs="Times New Roman"/>
          <w:sz w:val="28"/>
          <w:szCs w:val="28"/>
        </w:rPr>
        <w:lastRenderedPageBreak/>
        <w:t>ний управляемых факторов, обусловленное некачественной калибровкой приборов для их измерения (инструментальная ошибка), конструктивными или технологическими факторами.</w:t>
      </w:r>
    </w:p>
    <w:p w14:paraId="0D0D8CC8" w14:textId="77777777" w:rsidR="004E32E4" w:rsidRPr="00B45FF9" w:rsidRDefault="004E32E4" w:rsidP="00452C22">
      <w:pPr>
        <w:spacing w:after="0" w:line="288" w:lineRule="auto"/>
        <w:ind w:firstLine="708"/>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К факторам в активном эксперименте предъявляются определенные требования. Они должны быть:</w:t>
      </w:r>
    </w:p>
    <w:p w14:paraId="5BDE8642" w14:textId="77777777" w:rsidR="004E32E4" w:rsidRPr="00B45FF9" w:rsidRDefault="004E32E4" w:rsidP="004E32E4">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1) </w:t>
      </w:r>
      <w:r w:rsidRPr="00B45FF9">
        <w:rPr>
          <w:rFonts w:ascii="Times New Roman" w:eastAsia="Arial Unicode MS" w:hAnsi="Times New Roman" w:cs="Times New Roman"/>
          <w:i/>
          <w:iCs/>
          <w:sz w:val="28"/>
          <w:szCs w:val="28"/>
        </w:rPr>
        <w:t>управляемыми</w:t>
      </w:r>
      <w:r w:rsidRPr="00B45FF9">
        <w:rPr>
          <w:rFonts w:ascii="Times New Roman" w:eastAsia="Arial Unicode MS" w:hAnsi="Times New Roman" w:cs="Times New Roman"/>
          <w:sz w:val="28"/>
          <w:szCs w:val="28"/>
        </w:rPr>
        <w:t xml:space="preserve"> (установка заданных значений и поддержание постоянными в процессе опыта);</w:t>
      </w:r>
    </w:p>
    <w:p w14:paraId="02D17543" w14:textId="77777777" w:rsidR="004E32E4" w:rsidRPr="00B45FF9" w:rsidRDefault="004E32E4" w:rsidP="004E32E4">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2) </w:t>
      </w:r>
      <w:r w:rsidRPr="00B45FF9">
        <w:rPr>
          <w:rFonts w:ascii="Times New Roman" w:eastAsia="Arial Unicode MS" w:hAnsi="Times New Roman" w:cs="Times New Roman"/>
          <w:i/>
          <w:iCs/>
          <w:sz w:val="28"/>
          <w:szCs w:val="28"/>
        </w:rPr>
        <w:t>совместными</w:t>
      </w:r>
      <w:r w:rsidRPr="00B45FF9">
        <w:rPr>
          <w:rFonts w:ascii="Times New Roman" w:eastAsia="Arial Unicode MS" w:hAnsi="Times New Roman" w:cs="Times New Roman"/>
          <w:sz w:val="28"/>
          <w:szCs w:val="28"/>
        </w:rPr>
        <w:t xml:space="preserve"> (их взаимное влияние не должно нарушать процесс функционирования объекта);</w:t>
      </w:r>
    </w:p>
    <w:p w14:paraId="388C324E" w14:textId="77777777" w:rsidR="004E32E4" w:rsidRPr="00B45FF9" w:rsidRDefault="004E32E4" w:rsidP="004E32E4">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3) </w:t>
      </w:r>
      <w:r w:rsidRPr="00B45FF9">
        <w:rPr>
          <w:rFonts w:ascii="Times New Roman" w:eastAsia="Arial Unicode MS" w:hAnsi="Times New Roman" w:cs="Times New Roman"/>
          <w:i/>
          <w:iCs/>
          <w:sz w:val="28"/>
          <w:szCs w:val="28"/>
        </w:rPr>
        <w:t>независимыми</w:t>
      </w:r>
      <w:r w:rsidRPr="00B45FF9">
        <w:rPr>
          <w:rFonts w:ascii="Times New Roman" w:eastAsia="Arial Unicode MS" w:hAnsi="Times New Roman" w:cs="Times New Roman"/>
          <w:sz w:val="28"/>
          <w:szCs w:val="28"/>
        </w:rPr>
        <w:t xml:space="preserve"> (уровень любого фактора должен устанавливаться независимо от уровней остальных);</w:t>
      </w:r>
    </w:p>
    <w:p w14:paraId="75729F32" w14:textId="77777777" w:rsidR="004E32E4" w:rsidRPr="00B45FF9" w:rsidRDefault="004E32E4" w:rsidP="004E32E4">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4) </w:t>
      </w:r>
      <w:r w:rsidRPr="00B45FF9">
        <w:rPr>
          <w:rFonts w:ascii="Times New Roman" w:eastAsia="Arial Unicode MS" w:hAnsi="Times New Roman" w:cs="Times New Roman"/>
          <w:i/>
          <w:iCs/>
          <w:sz w:val="28"/>
          <w:szCs w:val="28"/>
        </w:rPr>
        <w:t>однозначными</w:t>
      </w:r>
      <w:r w:rsidRPr="00B45FF9">
        <w:rPr>
          <w:rFonts w:ascii="Times New Roman" w:eastAsia="Arial Unicode MS" w:hAnsi="Times New Roman" w:cs="Times New Roman"/>
          <w:sz w:val="28"/>
          <w:szCs w:val="28"/>
        </w:rPr>
        <w:t xml:space="preserve"> (одни факторы не должны быть функцией других);</w:t>
      </w:r>
    </w:p>
    <w:p w14:paraId="49522F3C" w14:textId="77777777" w:rsidR="004E32E4" w:rsidRPr="00B45FF9" w:rsidRDefault="004E32E4" w:rsidP="004E32E4">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5) </w:t>
      </w:r>
      <w:r w:rsidRPr="00B45FF9">
        <w:rPr>
          <w:rFonts w:ascii="Times New Roman" w:eastAsia="Arial Unicode MS" w:hAnsi="Times New Roman" w:cs="Times New Roman"/>
          <w:i/>
          <w:iCs/>
          <w:sz w:val="28"/>
          <w:szCs w:val="28"/>
        </w:rPr>
        <w:t>непосредственно влияющими на выходные параметры.</w:t>
      </w:r>
    </w:p>
    <w:p w14:paraId="70EAE430" w14:textId="77777777" w:rsidR="004E32E4" w:rsidRPr="00B45FF9" w:rsidRDefault="004E32E4" w:rsidP="004E32E4">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В вычислительном эксперименте реализация трех первых требований не создает никаких затруднений, а в физическом эксперименте могут возникнуть сложности и даже невозможность их осуществления, что приведет к необходимости замены активного эксперимента пассивным.</w:t>
      </w:r>
    </w:p>
    <w:p w14:paraId="7E410C01" w14:textId="77777777" w:rsidR="004E32E4" w:rsidRPr="00B45FF9" w:rsidRDefault="004E32E4" w:rsidP="004E32E4">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Функции отклика должны быть:</w:t>
      </w:r>
    </w:p>
    <w:p w14:paraId="20768B42" w14:textId="77777777" w:rsidR="004E32E4" w:rsidRPr="00B45FF9" w:rsidRDefault="004E32E4" w:rsidP="004E32E4">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1) </w:t>
      </w:r>
      <w:r w:rsidRPr="00B45FF9">
        <w:rPr>
          <w:rFonts w:ascii="Times New Roman" w:eastAsia="Arial Unicode MS" w:hAnsi="Times New Roman" w:cs="Times New Roman"/>
          <w:i/>
          <w:iCs/>
          <w:sz w:val="28"/>
          <w:szCs w:val="28"/>
        </w:rPr>
        <w:t>численно измеряемыми;</w:t>
      </w:r>
    </w:p>
    <w:p w14:paraId="7EC9376B" w14:textId="77777777" w:rsidR="004E32E4" w:rsidRPr="00B45FF9" w:rsidRDefault="004E32E4" w:rsidP="004E32E4">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i/>
          <w:iCs/>
          <w:sz w:val="28"/>
          <w:szCs w:val="28"/>
        </w:rPr>
        <w:t>2) иметь четкий физический смысл;</w:t>
      </w:r>
    </w:p>
    <w:p w14:paraId="085FF8EA" w14:textId="77777777" w:rsidR="004E32E4" w:rsidRPr="00B45FF9" w:rsidRDefault="004E32E4" w:rsidP="004E32E4">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3) </w:t>
      </w:r>
      <w:r w:rsidRPr="00B45FF9">
        <w:rPr>
          <w:rFonts w:ascii="Times New Roman" w:eastAsia="Arial Unicode MS" w:hAnsi="Times New Roman" w:cs="Times New Roman"/>
          <w:i/>
          <w:iCs/>
          <w:sz w:val="28"/>
          <w:szCs w:val="28"/>
        </w:rPr>
        <w:t>однозначными</w:t>
      </w:r>
      <w:r w:rsidRPr="00B45FF9">
        <w:rPr>
          <w:rFonts w:ascii="Times New Roman" w:eastAsia="Arial Unicode MS" w:hAnsi="Times New Roman" w:cs="Times New Roman"/>
          <w:sz w:val="28"/>
          <w:szCs w:val="28"/>
        </w:rPr>
        <w:t xml:space="preserve"> (характеризовать только одно свойство объекта);</w:t>
      </w:r>
    </w:p>
    <w:p w14:paraId="64DCD1FE" w14:textId="77777777" w:rsidR="004E32E4" w:rsidRPr="00B45FF9" w:rsidRDefault="004E32E4" w:rsidP="004E32E4">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4) </w:t>
      </w:r>
      <w:r w:rsidRPr="00B45FF9">
        <w:rPr>
          <w:rFonts w:ascii="Times New Roman" w:eastAsia="Arial Unicode MS" w:hAnsi="Times New Roman" w:cs="Times New Roman"/>
          <w:i/>
          <w:iCs/>
          <w:sz w:val="28"/>
          <w:szCs w:val="28"/>
        </w:rPr>
        <w:t>информативными</w:t>
      </w:r>
      <w:r w:rsidRPr="00B45FF9">
        <w:rPr>
          <w:rFonts w:ascii="Times New Roman" w:eastAsia="Arial Unicode MS" w:hAnsi="Times New Roman" w:cs="Times New Roman"/>
          <w:sz w:val="28"/>
          <w:szCs w:val="28"/>
        </w:rPr>
        <w:t xml:space="preserve"> (полностью характеризовать определенное свойство объекта);</w:t>
      </w:r>
    </w:p>
    <w:p w14:paraId="0670E4D4" w14:textId="77777777" w:rsidR="004E32E4" w:rsidRPr="00B45FF9" w:rsidRDefault="004E32E4" w:rsidP="004E32E4">
      <w:pPr>
        <w:spacing w:after="0" w:line="288" w:lineRule="auto"/>
        <w:jc w:val="both"/>
        <w:rPr>
          <w:rFonts w:ascii="Times New Roman" w:eastAsia="Arial Unicode MS" w:hAnsi="Times New Roman" w:cs="Times New Roman"/>
          <w:sz w:val="28"/>
          <w:szCs w:val="28"/>
        </w:rPr>
      </w:pPr>
      <w:r w:rsidRPr="00B45FF9">
        <w:rPr>
          <w:rFonts w:ascii="Times New Roman" w:eastAsia="Arial Unicode MS" w:hAnsi="Times New Roman" w:cs="Times New Roman"/>
          <w:sz w:val="28"/>
          <w:szCs w:val="28"/>
        </w:rPr>
        <w:t xml:space="preserve">5) </w:t>
      </w:r>
      <w:r w:rsidRPr="00B45FF9">
        <w:rPr>
          <w:rFonts w:ascii="Times New Roman" w:eastAsia="Arial Unicode MS" w:hAnsi="Times New Roman" w:cs="Times New Roman"/>
          <w:i/>
          <w:iCs/>
          <w:sz w:val="28"/>
          <w:szCs w:val="28"/>
        </w:rPr>
        <w:t>статистически эффективными</w:t>
      </w:r>
      <w:r w:rsidRPr="00B45FF9">
        <w:rPr>
          <w:rFonts w:ascii="Times New Roman" w:eastAsia="Arial Unicode MS" w:hAnsi="Times New Roman" w:cs="Times New Roman"/>
          <w:sz w:val="28"/>
          <w:szCs w:val="28"/>
        </w:rPr>
        <w:t xml:space="preserve"> (измеряться с достаточной точностью с целью сокращения дублирования опытов).</w:t>
      </w:r>
    </w:p>
    <w:sectPr w:rsidR="004E32E4" w:rsidRPr="00B45FF9" w:rsidSect="00536DE8">
      <w:pgSz w:w="11906" w:h="16838"/>
      <w:pgMar w:top="1134" w:right="680" w:bottom="1134" w:left="147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D0871"/>
    <w:multiLevelType w:val="hybridMultilevel"/>
    <w:tmpl w:val="FBAEDF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DD26076"/>
    <w:multiLevelType w:val="hybridMultilevel"/>
    <w:tmpl w:val="FAEA85B2"/>
    <w:lvl w:ilvl="0" w:tplc="611495E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350642760">
    <w:abstractNumId w:val="0"/>
  </w:num>
  <w:num w:numId="2" w16cid:durableId="906843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proofState w:spelling="clean" w:grammar="clean"/>
  <w:defaultTabStop w:val="708"/>
  <w:autoHyphenation/>
  <w:consecutiveHyphenLimit w:val="1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061"/>
    <w:rsid w:val="000130E0"/>
    <w:rsid w:val="00176593"/>
    <w:rsid w:val="00197D3B"/>
    <w:rsid w:val="00341906"/>
    <w:rsid w:val="00452C22"/>
    <w:rsid w:val="00472897"/>
    <w:rsid w:val="004E32E4"/>
    <w:rsid w:val="00536DE8"/>
    <w:rsid w:val="0056061D"/>
    <w:rsid w:val="00585CC5"/>
    <w:rsid w:val="005D72A1"/>
    <w:rsid w:val="005E6E69"/>
    <w:rsid w:val="00686061"/>
    <w:rsid w:val="006B5420"/>
    <w:rsid w:val="007F19A6"/>
    <w:rsid w:val="00832F8B"/>
    <w:rsid w:val="0099618F"/>
    <w:rsid w:val="009A59C4"/>
    <w:rsid w:val="009E7004"/>
    <w:rsid w:val="00A238EF"/>
    <w:rsid w:val="00A64F67"/>
    <w:rsid w:val="00B45FF9"/>
    <w:rsid w:val="00C766DF"/>
    <w:rsid w:val="00D41219"/>
    <w:rsid w:val="00D5460D"/>
    <w:rsid w:val="00E40D8B"/>
    <w:rsid w:val="00EF49B3"/>
    <w:rsid w:val="00F071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F513F"/>
  <w15:chartTrackingRefBased/>
  <w15:docId w15:val="{C62A7214-A0E3-49D3-9FFD-3416E1B6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19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7.bin"/><Relationship Id="rId21" Type="http://schemas.openxmlformats.org/officeDocument/2006/relationships/oleObject" Target="embeddings/oleObject8.bin"/><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image" Target="media/image23.wmf"/><Relationship Id="rId50" Type="http://schemas.openxmlformats.org/officeDocument/2006/relationships/oleObject" Target="embeddings/oleObject22.bin"/><Relationship Id="rId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7.wmf"/><Relationship Id="rId29" Type="http://schemas.openxmlformats.org/officeDocument/2006/relationships/oleObject" Target="embeddings/oleObject12.bin"/><Relationship Id="rId11" Type="http://schemas.openxmlformats.org/officeDocument/2006/relationships/oleObject" Target="embeddings/oleObject3.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6.bin"/><Relationship Id="rId40" Type="http://schemas.openxmlformats.org/officeDocument/2006/relationships/image" Target="media/image19.wmf"/><Relationship Id="rId45" Type="http://schemas.openxmlformats.org/officeDocument/2006/relationships/image" Target="media/image22.wmf"/><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4.wmf"/><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image" Target="media/image21.png"/><Relationship Id="rId52"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1.bin"/><Relationship Id="rId30" Type="http://schemas.openxmlformats.org/officeDocument/2006/relationships/image" Target="media/image14.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oleObject" Target="embeddings/oleObject21.bin"/><Relationship Id="rId8" Type="http://schemas.openxmlformats.org/officeDocument/2006/relationships/image" Target="media/image3.wmf"/><Relationship Id="rId51" Type="http://schemas.openxmlformats.org/officeDocument/2006/relationships/image" Target="media/image25.png"/><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8.wmf"/><Relationship Id="rId46" Type="http://schemas.openxmlformats.org/officeDocument/2006/relationships/oleObject" Target="embeddings/oleObject20.bin"/><Relationship Id="rId20" Type="http://schemas.openxmlformats.org/officeDocument/2006/relationships/image" Target="media/image9.wmf"/><Relationship Id="rId41" Type="http://schemas.openxmlformats.org/officeDocument/2006/relationships/oleObject" Target="embeddings/oleObject18.bin"/><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image" Target="media/image24.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1525</Words>
  <Characters>8693</Characters>
  <Application>Microsoft Office Word</Application>
  <DocSecurity>0</DocSecurity>
  <Lines>72</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12</cp:revision>
  <dcterms:created xsi:type="dcterms:W3CDTF">2026-09-22T10:03:00Z</dcterms:created>
  <dcterms:modified xsi:type="dcterms:W3CDTF">2026-09-24T11:35:00Z</dcterms:modified>
</cp:coreProperties>
</file>