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TAMANHO VETOR GRANDE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05" w:tblpY="0"/>
        <w:tblW w:w="1000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830"/>
        <w:gridCol w:w="1830"/>
        <w:gridCol w:w="1800"/>
        <w:gridCol w:w="1800"/>
        <w:tblGridChange w:id="0">
          <w:tblGrid>
            <w:gridCol w:w="2745"/>
            <w:gridCol w:w="1830"/>
            <w:gridCol w:w="183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Tamanho do Vetor (N)</w:t>
              <w:tab/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Algoritmo 1 - Tempo (ms)</w:t>
              <w:tab/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Operações - Algoritmo 1 (Contagem)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Algoritmo 2 - Tempo (ms)</w:t>
              <w:tab/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Operações - Algoritmo 2 (Contagem)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125_000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62500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ms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250_000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ms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125000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ms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500_000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ms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250000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ms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1_000_000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ms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ms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2_000_000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ms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4000006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Algoritmo 1: </w:t>
      </w:r>
      <w:r w:rsidDel="00000000" w:rsidR="00000000" w:rsidRPr="00000000">
        <w:rPr>
          <w:rtl w:val="0"/>
        </w:rPr>
        <w:t xml:space="preserve">O tempo de execução aumenta proporcionalmente ao tamanho da entrada, o que também sugere uma complexidade linear (O(N)).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2:  </w:t>
      </w:r>
      <w:r w:rsidDel="00000000" w:rsidR="00000000" w:rsidRPr="00000000">
        <w:rPr>
          <w:rtl w:val="0"/>
        </w:rPr>
        <w:t xml:space="preserve">O tempo de execução aumenta proporcionalmente ao tamanho da entrada, o que também sugere uma complexidade linear (O(N)).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  TAMANHO VETOR MÉDIO 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335" w:tblpY="0"/>
        <w:tblW w:w="675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920"/>
        <w:gridCol w:w="1920"/>
        <w:tblGridChange w:id="0">
          <w:tblGrid>
            <w:gridCol w:w="2910"/>
            <w:gridCol w:w="192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Tamanho do Vetor (N)</w:t>
              <w:tab/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Algoritmo 3 - Tempo (ms)</w:t>
              <w:tab/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Operações - Algoritmo 3 (Contagem)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12_500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ms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25_000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 ms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50_000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490 ms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49999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100_000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1947 ms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200_000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7765 ms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199999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3: </w:t>
      </w:r>
      <w:r w:rsidDel="00000000" w:rsidR="00000000" w:rsidRPr="00000000">
        <w:rPr>
          <w:rtl w:val="0"/>
        </w:rPr>
        <w:t xml:space="preserve">O tempo de execução aumenta proporcionalmente ao tamanho da entrada, o que também sugere uma complexidade linear (O(N)).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TAMANHO VETOR PEQUENO </w:t>
      </w:r>
    </w:p>
    <w:p w:rsidR="00000000" w:rsidDel="00000000" w:rsidP="00000000" w:rsidRDefault="00000000" w:rsidRPr="00000000" w14:paraId="0000006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380" w:tblpY="0"/>
        <w:tblW w:w="673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920"/>
        <w:gridCol w:w="1920"/>
        <w:tblGridChange w:id="0">
          <w:tblGrid>
            <w:gridCol w:w="2895"/>
            <w:gridCol w:w="1920"/>
            <w:gridCol w:w="1920"/>
          </w:tblGrid>
        </w:tblGridChange>
      </w:tblGrid>
      <w:tr>
        <w:trPr>
          <w:cantSplit w:val="0"/>
          <w:trHeight w:val="1323.8624920565087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Tamanho do Vetor (N)</w:t>
              <w:tab/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Algoritmo 4 - Tempo (ms)</w:t>
              <w:tab/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Operações - Algoritmo 4 (Contagem)</w:t>
            </w:r>
          </w:p>
        </w:tc>
      </w:tr>
      <w:tr>
        <w:trPr>
          <w:cantSplit w:val="0"/>
          <w:trHeight w:val="459.116023568491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ms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59.116023568491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ms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59.116023568491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ms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</w:tr>
      <w:tr>
        <w:trPr>
          <w:cantSplit w:val="0"/>
          <w:trHeight w:val="459.116023568491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92735</w:t>
            </w:r>
          </w:p>
        </w:tc>
      </w:tr>
      <w:tr>
        <w:trPr>
          <w:cantSplit w:val="0"/>
          <w:trHeight w:val="459.1160235684913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15356 ms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1025119359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Tamanho do Vetor (N) e Operações - Algoritmo 4 (Contagem)" id="1" name="image1.png"/>
            <a:graphic>
              <a:graphicData uri="http://schemas.openxmlformats.org/drawingml/2006/picture">
                <pic:pic>
                  <pic:nvPicPr>
                    <pic:cNvPr descr="Tamanho do Vetor (N) e Operações - Algoritmo 4 (Contagem)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Algoritmo 4: </w:t>
      </w:r>
      <w:r w:rsidDel="00000000" w:rsidR="00000000" w:rsidRPr="00000000">
        <w:rPr>
          <w:rtl w:val="0"/>
        </w:rPr>
        <w:t xml:space="preserve">O tempo de execução aumenta exponencialmente com o tamanho da entrada, o que sugere uma complexidade exponencial (O(N^2) ou pior).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Gabriel Chagas Lage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