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Bachelor of Science in Computing / Bachelor of Science in Artificial Intelligence</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COMP111-111, COMP1121-111, COMP1121-114</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Introduction to Computing / Introduction to Computer Science and Its Application</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NG POU IOK</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applicable Academic Regulations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 xml:space="preserve"/>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