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Master of Science in Data Engineering</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MSBD5001-131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Advanced Machine Learning</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LEONG Hou U</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Academic Regulations Governing Master’s Degree Programmes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Students with a score of less than 35 in the final examination must take the resit examination even if the overall score for the learning module is 50 or above.</w:t>
      </w:r>
      <w:r>
        <w:rPr>
          <w:rFonts w:ascii="Calibri" w:hAnsi="Calibri" w:cs="Calibri"/>
          <w:lang w:val="en-GB"/>
        </w:rPr>
      </w:r>
      <w:bookmarkStart w:id="0" w:name="_GoBack"/>
      <w:bookmarkEnd w:id="0"/>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