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數據工程理學碩士學位課程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MSBD5001-131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高級機器學習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梁浩宇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考勤要求按澳門理工大學《碩士學位課程教務規章》規定執行，未能達至要求者，本學科單元/科目成績將被評為不合格（“F”）。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若學生期末考試分數為35分以下，即使其總分達50分或以上，學生必須參加補考。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