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67B" w14:textId="77777777" w:rsidR="00941A8E" w:rsidRPr="00941A8E" w:rsidRDefault="00941A8E" w:rsidP="00941A8E">
      <w:r w:rsidRPr="00941A8E">
        <w:t>1. </w:t>
      </w:r>
      <w:r w:rsidRPr="00941A8E">
        <w:rPr>
          <w:b/>
          <w:bCs/>
        </w:rPr>
        <w:t>Problem Definition &amp; Clinical Criteria</w:t>
      </w:r>
    </w:p>
    <w:p w14:paraId="2D76B1B9" w14:textId="77777777" w:rsidR="00941A8E" w:rsidRPr="00941A8E" w:rsidRDefault="00941A8E" w:rsidP="00941A8E">
      <w:pPr>
        <w:numPr>
          <w:ilvl w:val="0"/>
          <w:numId w:val="1"/>
        </w:numPr>
      </w:pPr>
      <w:r w:rsidRPr="00941A8E">
        <w:rPr>
          <w:b/>
          <w:bCs/>
        </w:rPr>
        <w:t>Objective</w:t>
      </w:r>
      <w:r w:rsidRPr="00941A8E">
        <w:t>: Classify CTA scans as "diagnostic" (suitable for clinical diagnosis) or "non-diagnostic" (compromised by artifacts/noise).</w:t>
      </w:r>
    </w:p>
    <w:p w14:paraId="3D8CD58E" w14:textId="77777777" w:rsidR="00941A8E" w:rsidRPr="00941A8E" w:rsidRDefault="00941A8E" w:rsidP="00941A8E">
      <w:pPr>
        <w:numPr>
          <w:ilvl w:val="0"/>
          <w:numId w:val="1"/>
        </w:numPr>
      </w:pPr>
      <w:r w:rsidRPr="00941A8E">
        <w:rPr>
          <w:b/>
          <w:bCs/>
        </w:rPr>
        <w:t>Key Quality Metrics</w:t>
      </w:r>
      <w:r w:rsidRPr="00941A8E">
        <w:t> (defined by radiologists):</w:t>
      </w:r>
    </w:p>
    <w:p w14:paraId="5EE99023" w14:textId="77777777" w:rsidR="00941A8E" w:rsidRPr="00941A8E" w:rsidRDefault="00941A8E" w:rsidP="00941A8E">
      <w:pPr>
        <w:numPr>
          <w:ilvl w:val="1"/>
          <w:numId w:val="1"/>
        </w:numPr>
      </w:pPr>
      <w:r w:rsidRPr="00941A8E">
        <w:rPr>
          <w:b/>
          <w:bCs/>
        </w:rPr>
        <w:t>Motion Artifacts</w:t>
      </w:r>
      <w:r w:rsidRPr="00941A8E">
        <w:t>: Blurring from patient movement.</w:t>
      </w:r>
    </w:p>
    <w:p w14:paraId="414B699A" w14:textId="77777777" w:rsidR="00941A8E" w:rsidRPr="00941A8E" w:rsidRDefault="00941A8E" w:rsidP="00941A8E">
      <w:pPr>
        <w:numPr>
          <w:ilvl w:val="1"/>
          <w:numId w:val="1"/>
        </w:numPr>
      </w:pPr>
      <w:r w:rsidRPr="00941A8E">
        <w:rPr>
          <w:b/>
          <w:bCs/>
        </w:rPr>
        <w:t>Contrast Opacification</w:t>
      </w:r>
      <w:r w:rsidRPr="00941A8E">
        <w:t>: Adequate vessel enhancement (e.g., HU &gt; 250 in arteries).</w:t>
      </w:r>
    </w:p>
    <w:p w14:paraId="051F1F73" w14:textId="77777777" w:rsidR="00941A8E" w:rsidRPr="00941A8E" w:rsidRDefault="00941A8E" w:rsidP="00941A8E">
      <w:pPr>
        <w:numPr>
          <w:ilvl w:val="1"/>
          <w:numId w:val="1"/>
        </w:numPr>
      </w:pPr>
      <w:r w:rsidRPr="00941A8E">
        <w:rPr>
          <w:b/>
          <w:bCs/>
        </w:rPr>
        <w:t>Signal-to-Noise Ratio (SNR)</w:t>
      </w:r>
      <w:r w:rsidRPr="00941A8E">
        <w:t>: Sufficient image clarity.</w:t>
      </w:r>
    </w:p>
    <w:p w14:paraId="160644D7" w14:textId="77777777" w:rsidR="00941A8E" w:rsidRPr="00941A8E" w:rsidRDefault="00941A8E" w:rsidP="00941A8E">
      <w:pPr>
        <w:numPr>
          <w:ilvl w:val="1"/>
          <w:numId w:val="1"/>
        </w:numPr>
      </w:pPr>
      <w:r w:rsidRPr="00941A8E">
        <w:rPr>
          <w:b/>
          <w:bCs/>
        </w:rPr>
        <w:t>Coverage</w:t>
      </w:r>
      <w:r w:rsidRPr="00941A8E">
        <w:t>: Complete anatomical coverage (e.g., aorta to iliac arteries).</w:t>
      </w:r>
    </w:p>
    <w:p w14:paraId="098B9937" w14:textId="77777777" w:rsidR="00941A8E" w:rsidRPr="00941A8E" w:rsidRDefault="00941A8E" w:rsidP="00941A8E">
      <w:pPr>
        <w:numPr>
          <w:ilvl w:val="1"/>
          <w:numId w:val="1"/>
        </w:numPr>
      </w:pPr>
      <w:r w:rsidRPr="00941A8E">
        <w:rPr>
          <w:b/>
          <w:bCs/>
        </w:rPr>
        <w:t>Reconstruction Parameters</w:t>
      </w:r>
      <w:r w:rsidRPr="00941A8E">
        <w:t>: Correct slice thickness/kernel.</w:t>
      </w:r>
    </w:p>
    <w:p w14:paraId="4B8193CB" w14:textId="77777777" w:rsidR="00941A8E" w:rsidRPr="00941A8E" w:rsidRDefault="00941A8E" w:rsidP="00941A8E">
      <w:r w:rsidRPr="00941A8E">
        <w:t>2. </w:t>
      </w:r>
      <w:r w:rsidRPr="00941A8E">
        <w:rPr>
          <w:b/>
          <w:bCs/>
        </w:rPr>
        <w:t>Data Collection &amp; Annotation</w:t>
      </w:r>
    </w:p>
    <w:p w14:paraId="450FB128" w14:textId="77777777" w:rsidR="00941A8E" w:rsidRPr="00941A8E" w:rsidRDefault="00941A8E" w:rsidP="00941A8E">
      <w:pPr>
        <w:numPr>
          <w:ilvl w:val="0"/>
          <w:numId w:val="2"/>
        </w:numPr>
      </w:pPr>
      <w:r w:rsidRPr="00941A8E">
        <w:rPr>
          <w:b/>
          <w:bCs/>
        </w:rPr>
        <w:t>Dataset Sourcing</w:t>
      </w:r>
      <w:r w:rsidRPr="00941A8E">
        <w:t>:</w:t>
      </w:r>
    </w:p>
    <w:p w14:paraId="060C2047" w14:textId="77777777" w:rsidR="00941A8E" w:rsidRPr="00941A8E" w:rsidRDefault="00941A8E" w:rsidP="00941A8E">
      <w:pPr>
        <w:numPr>
          <w:ilvl w:val="1"/>
          <w:numId w:val="2"/>
        </w:numPr>
      </w:pPr>
      <w:r w:rsidRPr="00941A8E">
        <w:t>5,000+ CTA scans from diverse sources (hospitals, public datasets like </w:t>
      </w:r>
      <w:hyperlink r:id="rId8" w:tgtFrame="_blank" w:history="1">
        <w:r w:rsidRPr="00941A8E">
          <w:rPr>
            <w:rStyle w:val="Hyperlink"/>
          </w:rPr>
          <w:t>DeepLesion</w:t>
        </w:r>
      </w:hyperlink>
      <w:r w:rsidRPr="00941A8E">
        <w:t>).</w:t>
      </w:r>
    </w:p>
    <w:p w14:paraId="1A3F07FB" w14:textId="77777777" w:rsidR="00941A8E" w:rsidRPr="00941A8E" w:rsidRDefault="00941A8E" w:rsidP="00941A8E">
      <w:pPr>
        <w:numPr>
          <w:ilvl w:val="1"/>
          <w:numId w:val="2"/>
        </w:numPr>
      </w:pPr>
      <w:r w:rsidRPr="00941A8E">
        <w:t>Ensure variability: scanners (Siemens, GE), protocols, and pathologies.</w:t>
      </w:r>
    </w:p>
    <w:p w14:paraId="7F21E6E5" w14:textId="77777777" w:rsidR="00941A8E" w:rsidRPr="00941A8E" w:rsidRDefault="00941A8E" w:rsidP="00941A8E">
      <w:pPr>
        <w:numPr>
          <w:ilvl w:val="0"/>
          <w:numId w:val="2"/>
        </w:numPr>
      </w:pPr>
      <w:r w:rsidRPr="00941A8E">
        <w:rPr>
          <w:b/>
          <w:bCs/>
        </w:rPr>
        <w:t>Annotation</w:t>
      </w:r>
      <w:r w:rsidRPr="00941A8E">
        <w:t>:</w:t>
      </w:r>
    </w:p>
    <w:p w14:paraId="52A3E0AB" w14:textId="77777777" w:rsidR="00941A8E" w:rsidRPr="00941A8E" w:rsidRDefault="00941A8E" w:rsidP="00941A8E">
      <w:pPr>
        <w:numPr>
          <w:ilvl w:val="1"/>
          <w:numId w:val="2"/>
        </w:numPr>
      </w:pPr>
      <w:r w:rsidRPr="00941A8E">
        <w:rPr>
          <w:b/>
          <w:bCs/>
        </w:rPr>
        <w:t>Radiologist Labeling</w:t>
      </w:r>
      <w:r w:rsidRPr="00941A8E">
        <w:t>: 3+ experts label each scan as diagnostic/non-diagnostic (with reasons).</w:t>
      </w:r>
    </w:p>
    <w:p w14:paraId="73EED529" w14:textId="77777777" w:rsidR="00941A8E" w:rsidRPr="00941A8E" w:rsidRDefault="00941A8E" w:rsidP="00941A8E">
      <w:pPr>
        <w:numPr>
          <w:ilvl w:val="1"/>
          <w:numId w:val="2"/>
        </w:numPr>
      </w:pPr>
      <w:r w:rsidRPr="00941A8E">
        <w:rPr>
          <w:b/>
          <w:bCs/>
        </w:rPr>
        <w:t>Inter-rater Agreement</w:t>
      </w:r>
      <w:r w:rsidRPr="00941A8E">
        <w:t>: Use Fleiss' κ to resolve discrepancies.</w:t>
      </w:r>
    </w:p>
    <w:p w14:paraId="2C748C51" w14:textId="77777777" w:rsidR="00941A8E" w:rsidRPr="00941A8E" w:rsidRDefault="00941A8E" w:rsidP="00941A8E">
      <w:pPr>
        <w:numPr>
          <w:ilvl w:val="1"/>
          <w:numId w:val="2"/>
        </w:numPr>
      </w:pPr>
      <w:r w:rsidRPr="00941A8E">
        <w:rPr>
          <w:b/>
          <w:bCs/>
        </w:rPr>
        <w:t>Metadata</w:t>
      </w:r>
      <w:r w:rsidRPr="00941A8E">
        <w:t>: Include DICOM headers (kVp, contrast timing, slice thickness).</w:t>
      </w:r>
    </w:p>
    <w:p w14:paraId="0E37D42C" w14:textId="77777777" w:rsidR="00941A8E" w:rsidRPr="00941A8E" w:rsidRDefault="00941A8E" w:rsidP="00941A8E">
      <w:r w:rsidRPr="00941A8E">
        <w:t>3. </w:t>
      </w:r>
      <w:r w:rsidRPr="00941A8E">
        <w:rPr>
          <w:b/>
          <w:bCs/>
        </w:rPr>
        <w:t>Preprocessing Pipeline</w:t>
      </w:r>
    </w:p>
    <w:p w14:paraId="0ED3602C" w14:textId="77777777" w:rsidR="00941A8E" w:rsidRPr="00941A8E" w:rsidRDefault="00941A8E" w:rsidP="00941A8E">
      <w:pPr>
        <w:numPr>
          <w:ilvl w:val="0"/>
          <w:numId w:val="3"/>
        </w:numPr>
      </w:pPr>
      <w:r w:rsidRPr="00941A8E">
        <w:rPr>
          <w:b/>
          <w:bCs/>
        </w:rPr>
        <w:t>DICOM Handling</w:t>
      </w:r>
      <w:r w:rsidRPr="00941A8E">
        <w:t>: Extract pixel arrays and metadata using pydicom.</w:t>
      </w:r>
    </w:p>
    <w:p w14:paraId="5E1D36B3" w14:textId="77777777" w:rsidR="00941A8E" w:rsidRPr="00941A8E" w:rsidRDefault="00941A8E" w:rsidP="00941A8E">
      <w:pPr>
        <w:numPr>
          <w:ilvl w:val="0"/>
          <w:numId w:val="3"/>
        </w:numPr>
      </w:pPr>
      <w:r w:rsidRPr="00941A8E">
        <w:rPr>
          <w:b/>
          <w:bCs/>
        </w:rPr>
        <w:t>Windowing</w:t>
      </w:r>
      <w:r w:rsidRPr="00941A8E">
        <w:t>: Focus on vascular structures (e.g., WW/WL: 700/100 HU).</w:t>
      </w:r>
    </w:p>
    <w:p w14:paraId="21C84C24" w14:textId="77777777" w:rsidR="00941A8E" w:rsidRPr="00941A8E" w:rsidRDefault="00941A8E" w:rsidP="00941A8E">
      <w:pPr>
        <w:numPr>
          <w:ilvl w:val="0"/>
          <w:numId w:val="3"/>
        </w:numPr>
      </w:pPr>
      <w:r w:rsidRPr="00941A8E">
        <w:rPr>
          <w:b/>
          <w:bCs/>
        </w:rPr>
        <w:t>Normalization</w:t>
      </w:r>
      <w:r w:rsidRPr="00941A8E">
        <w:t>: Scale pixel values to [0, 1] using z = (x - min)/(max - min).</w:t>
      </w:r>
    </w:p>
    <w:p w14:paraId="1C1DD620" w14:textId="77777777" w:rsidR="00941A8E" w:rsidRPr="00941A8E" w:rsidRDefault="00941A8E" w:rsidP="00941A8E">
      <w:pPr>
        <w:numPr>
          <w:ilvl w:val="0"/>
          <w:numId w:val="3"/>
        </w:numPr>
      </w:pPr>
      <w:r w:rsidRPr="00941A8E">
        <w:rPr>
          <w:b/>
          <w:bCs/>
        </w:rPr>
        <w:t>Resampling</w:t>
      </w:r>
      <w:r w:rsidRPr="00941A8E">
        <w:t>: Standardize slice thickness (e.g., 1mm³ isotropic) via B-spline interpolation (SimpleITK).</w:t>
      </w:r>
    </w:p>
    <w:p w14:paraId="3FAC4352" w14:textId="77777777" w:rsidR="00941A8E" w:rsidRPr="00941A8E" w:rsidRDefault="00941A8E" w:rsidP="00941A8E">
      <w:pPr>
        <w:numPr>
          <w:ilvl w:val="0"/>
          <w:numId w:val="3"/>
        </w:numPr>
      </w:pPr>
      <w:r w:rsidRPr="00941A8E">
        <w:rPr>
          <w:b/>
          <w:bCs/>
        </w:rPr>
        <w:t>Volume of Interest (VOI)</w:t>
      </w:r>
      <w:r w:rsidRPr="00941A8E">
        <w:t>: Crop to relevant anatomy (e.g., heart for coronary CTA) using U-Net-based segmentation.</w:t>
      </w:r>
    </w:p>
    <w:p w14:paraId="4E9F7562" w14:textId="77777777" w:rsidR="00941A8E" w:rsidRPr="00941A8E" w:rsidRDefault="00941A8E" w:rsidP="00941A8E">
      <w:r w:rsidRPr="00941A8E">
        <w:t>4. </w:t>
      </w:r>
      <w:r w:rsidRPr="00941A8E">
        <w:rPr>
          <w:b/>
          <w:bCs/>
        </w:rPr>
        <w:t>Model Architecture</w:t>
      </w:r>
    </w:p>
    <w:p w14:paraId="56670D36" w14:textId="77777777" w:rsidR="00941A8E" w:rsidRPr="00941A8E" w:rsidRDefault="00941A8E" w:rsidP="00941A8E">
      <w:pPr>
        <w:numPr>
          <w:ilvl w:val="0"/>
          <w:numId w:val="4"/>
        </w:numPr>
      </w:pPr>
      <w:r w:rsidRPr="00941A8E">
        <w:rPr>
          <w:b/>
          <w:bCs/>
        </w:rPr>
        <w:lastRenderedPageBreak/>
        <w:t>Backbone Choice</w:t>
      </w:r>
      <w:r w:rsidRPr="00941A8E">
        <w:t>: </w:t>
      </w:r>
      <w:r w:rsidRPr="00941A8E">
        <w:rPr>
          <w:b/>
          <w:bCs/>
        </w:rPr>
        <w:t>3D ResNet-50</w:t>
      </w:r>
      <w:r w:rsidRPr="00941A8E">
        <w:t> or </w:t>
      </w:r>
      <w:r w:rsidRPr="00941A8E">
        <w:rPr>
          <w:b/>
          <w:bCs/>
        </w:rPr>
        <w:t>EfficientNet3D</w:t>
      </w:r>
      <w:r w:rsidRPr="00941A8E">
        <w:t> for spatial-volume feature extraction.</w:t>
      </w:r>
    </w:p>
    <w:p w14:paraId="4A72BDF0" w14:textId="77777777" w:rsidR="00941A8E" w:rsidRPr="00941A8E" w:rsidRDefault="00941A8E" w:rsidP="00941A8E">
      <w:pPr>
        <w:numPr>
          <w:ilvl w:val="0"/>
          <w:numId w:val="4"/>
        </w:numPr>
      </w:pPr>
      <w:r w:rsidRPr="00941A8E">
        <w:rPr>
          <w:b/>
          <w:bCs/>
        </w:rPr>
        <w:t>Key Adaptations</w:t>
      </w:r>
      <w:r w:rsidRPr="00941A8E">
        <w:t>:</w:t>
      </w:r>
    </w:p>
    <w:p w14:paraId="2EED7A8D" w14:textId="77777777" w:rsidR="00941A8E" w:rsidRPr="00941A8E" w:rsidRDefault="00941A8E" w:rsidP="00941A8E">
      <w:pPr>
        <w:numPr>
          <w:ilvl w:val="1"/>
          <w:numId w:val="4"/>
        </w:numPr>
      </w:pPr>
      <w:r w:rsidRPr="00941A8E">
        <w:t>Input: 3D volumes (e.g., 128×128×128 voxels).</w:t>
      </w:r>
    </w:p>
    <w:p w14:paraId="67834F4F" w14:textId="77777777" w:rsidR="00941A8E" w:rsidRPr="00941A8E" w:rsidRDefault="00941A8E" w:rsidP="00941A8E">
      <w:pPr>
        <w:numPr>
          <w:ilvl w:val="1"/>
          <w:numId w:val="4"/>
        </w:numPr>
      </w:pPr>
      <w:r w:rsidRPr="00941A8E">
        <w:t>Channel Handling: Process single-channel (grayscale) data.</w:t>
      </w:r>
    </w:p>
    <w:p w14:paraId="33866C9B" w14:textId="77777777" w:rsidR="00941A8E" w:rsidRPr="00941A8E" w:rsidRDefault="00941A8E" w:rsidP="00941A8E">
      <w:pPr>
        <w:numPr>
          <w:ilvl w:val="1"/>
          <w:numId w:val="4"/>
        </w:numPr>
      </w:pPr>
      <w:r w:rsidRPr="00941A8E">
        <w:t>Transfer Learning: Initialize weights from models pretrained on </w:t>
      </w:r>
      <w:hyperlink r:id="rId9" w:tgtFrame="_blank" w:history="1">
        <w:r w:rsidRPr="00941A8E">
          <w:rPr>
            <w:rStyle w:val="Hyperlink"/>
          </w:rPr>
          <w:t>RadImageNet</w:t>
        </w:r>
      </w:hyperlink>
      <w:r w:rsidRPr="00941A8E">
        <w:t>.</w:t>
      </w:r>
    </w:p>
    <w:p w14:paraId="47014728" w14:textId="77777777" w:rsidR="00941A8E" w:rsidRPr="00941A8E" w:rsidRDefault="00941A8E" w:rsidP="00941A8E">
      <w:pPr>
        <w:numPr>
          <w:ilvl w:val="0"/>
          <w:numId w:val="4"/>
        </w:numPr>
      </w:pPr>
      <w:r w:rsidRPr="00941A8E">
        <w:rPr>
          <w:b/>
          <w:bCs/>
        </w:rPr>
        <w:t>Output Layer</w:t>
      </w:r>
      <w:r w:rsidRPr="00941A8E">
        <w:t>: Sigmoid activation for binary classification.</w:t>
      </w:r>
    </w:p>
    <w:p w14:paraId="1713A300" w14:textId="77777777" w:rsidR="00941A8E" w:rsidRPr="00941A8E" w:rsidRDefault="00941A8E" w:rsidP="00941A8E">
      <w:r w:rsidRPr="00941A8E">
        <w:t>5. </w:t>
      </w:r>
      <w:r w:rsidRPr="00941A8E">
        <w:rPr>
          <w:b/>
          <w:bCs/>
        </w:rPr>
        <w:t>Training Strategy</w:t>
      </w:r>
    </w:p>
    <w:p w14:paraId="6760E5D4" w14:textId="77777777" w:rsidR="00941A8E" w:rsidRPr="00941A8E" w:rsidRDefault="00941A8E" w:rsidP="00941A8E">
      <w:pPr>
        <w:numPr>
          <w:ilvl w:val="0"/>
          <w:numId w:val="5"/>
        </w:numPr>
      </w:pPr>
      <w:r w:rsidRPr="00941A8E">
        <w:rPr>
          <w:b/>
          <w:bCs/>
        </w:rPr>
        <w:t>Loss Function</w:t>
      </w:r>
      <w:r w:rsidRPr="00941A8E">
        <w:t>: </w:t>
      </w:r>
      <w:r w:rsidRPr="00941A8E">
        <w:rPr>
          <w:b/>
          <w:bCs/>
        </w:rPr>
        <w:t>Weighted Binary Cross-Entropy</w:t>
      </w:r>
      <w:r w:rsidRPr="00941A8E">
        <w:t> to handle imbalance (e.g., 20% non-diagnostic).</w:t>
      </w:r>
    </w:p>
    <w:p w14:paraId="0B5DE404" w14:textId="77777777" w:rsidR="00941A8E" w:rsidRPr="00941A8E" w:rsidRDefault="00941A8E" w:rsidP="00941A8E">
      <w:pPr>
        <w:numPr>
          <w:ilvl w:val="0"/>
          <w:numId w:val="5"/>
        </w:numPr>
      </w:pPr>
      <w:r w:rsidRPr="00941A8E">
        <w:rPr>
          <w:b/>
          <w:bCs/>
        </w:rPr>
        <w:t>Optimizer</w:t>
      </w:r>
      <w:r w:rsidRPr="00941A8E">
        <w:t>: AdamW (lr=1e-4, weight decay=1e-5).</w:t>
      </w:r>
    </w:p>
    <w:p w14:paraId="2C011371" w14:textId="77777777" w:rsidR="00941A8E" w:rsidRPr="00941A8E" w:rsidRDefault="00941A8E" w:rsidP="00941A8E">
      <w:pPr>
        <w:numPr>
          <w:ilvl w:val="0"/>
          <w:numId w:val="5"/>
        </w:numPr>
      </w:pPr>
      <w:r w:rsidRPr="00941A8E">
        <w:rPr>
          <w:b/>
          <w:bCs/>
        </w:rPr>
        <w:t>Augmentation</w:t>
      </w:r>
      <w:r w:rsidRPr="00941A8E">
        <w:t> (3D-specific):</w:t>
      </w:r>
    </w:p>
    <w:p w14:paraId="4053B369" w14:textId="77777777" w:rsidR="00941A8E" w:rsidRPr="00941A8E" w:rsidRDefault="00941A8E" w:rsidP="00941A8E">
      <w:pPr>
        <w:numPr>
          <w:ilvl w:val="1"/>
          <w:numId w:val="5"/>
        </w:numPr>
      </w:pPr>
      <w:r w:rsidRPr="00941A8E">
        <w:t>Spatial: Random rotation (±15°), flips, elastic deformations.</w:t>
      </w:r>
    </w:p>
    <w:p w14:paraId="6616A96B" w14:textId="77777777" w:rsidR="00941A8E" w:rsidRPr="00941A8E" w:rsidRDefault="00941A8E" w:rsidP="00941A8E">
      <w:pPr>
        <w:numPr>
          <w:ilvl w:val="1"/>
          <w:numId w:val="5"/>
        </w:numPr>
      </w:pPr>
      <w:r w:rsidRPr="00941A8E">
        <w:t>Intensity: Gaussian noise, contrast adjustments.</w:t>
      </w:r>
    </w:p>
    <w:p w14:paraId="0E6E6BC1" w14:textId="77777777" w:rsidR="00941A8E" w:rsidRPr="00941A8E" w:rsidRDefault="00941A8E" w:rsidP="00941A8E">
      <w:pPr>
        <w:numPr>
          <w:ilvl w:val="1"/>
          <w:numId w:val="5"/>
        </w:numPr>
      </w:pPr>
      <w:r w:rsidRPr="00941A8E">
        <w:rPr>
          <w:b/>
          <w:bCs/>
        </w:rPr>
        <w:t>MONAI Transforms</w:t>
      </w:r>
      <w:r w:rsidRPr="00941A8E">
        <w:t>: Rand3DElastic, RandAdjustContrast.</w:t>
      </w:r>
    </w:p>
    <w:p w14:paraId="3D288495" w14:textId="77777777" w:rsidR="00941A8E" w:rsidRPr="00941A8E" w:rsidRDefault="00941A8E" w:rsidP="00941A8E">
      <w:pPr>
        <w:numPr>
          <w:ilvl w:val="0"/>
          <w:numId w:val="5"/>
        </w:numPr>
      </w:pPr>
      <w:r w:rsidRPr="00941A8E">
        <w:rPr>
          <w:b/>
          <w:bCs/>
        </w:rPr>
        <w:t>Regularization</w:t>
      </w:r>
      <w:r w:rsidRPr="00941A8E">
        <w:t>: Dropout (0.3), early stopping (patience=10 epochs).</w:t>
      </w:r>
    </w:p>
    <w:p w14:paraId="56732E2E" w14:textId="77777777" w:rsidR="00941A8E" w:rsidRPr="00941A8E" w:rsidRDefault="00941A8E" w:rsidP="00941A8E">
      <w:r w:rsidRPr="00941A8E">
        <w:t>6. </w:t>
      </w:r>
      <w:r w:rsidRPr="00941A8E">
        <w:rPr>
          <w:b/>
          <w:bCs/>
        </w:rPr>
        <w:t>Explainability &amp; Clinical Trust</w:t>
      </w:r>
    </w:p>
    <w:p w14:paraId="1BBF83B0" w14:textId="77777777" w:rsidR="00941A8E" w:rsidRPr="00941A8E" w:rsidRDefault="00941A8E" w:rsidP="00941A8E">
      <w:pPr>
        <w:numPr>
          <w:ilvl w:val="0"/>
          <w:numId w:val="6"/>
        </w:numPr>
      </w:pPr>
      <w:r w:rsidRPr="00941A8E">
        <w:rPr>
          <w:b/>
          <w:bCs/>
        </w:rPr>
        <w:t>Grad-CAM</w:t>
      </w:r>
      <w:r w:rsidRPr="00941A8E">
        <w:t>: Highlight regions influencing decisions (e.g., motion artifacts in coronary arteries).</w:t>
      </w:r>
    </w:p>
    <w:p w14:paraId="1D2BBCC6" w14:textId="77777777" w:rsidR="00941A8E" w:rsidRPr="00941A8E" w:rsidRDefault="00941A8E" w:rsidP="00941A8E">
      <w:pPr>
        <w:numPr>
          <w:ilvl w:val="0"/>
          <w:numId w:val="6"/>
        </w:numPr>
      </w:pPr>
      <w:r w:rsidRPr="00941A8E">
        <w:rPr>
          <w:b/>
          <w:bCs/>
        </w:rPr>
        <w:t>SHAP Values</w:t>
      </w:r>
      <w:r w:rsidRPr="00941A8E">
        <w:t>: Quantify feature importance (e.g., contrast HU, noise levels).</w:t>
      </w:r>
    </w:p>
    <w:p w14:paraId="31F5B67F" w14:textId="77777777" w:rsidR="00941A8E" w:rsidRPr="00941A8E" w:rsidRDefault="00941A8E" w:rsidP="00941A8E">
      <w:r w:rsidRPr="00941A8E">
        <w:t>7. </w:t>
      </w:r>
      <w:r w:rsidRPr="00941A8E">
        <w:rPr>
          <w:b/>
          <w:bCs/>
        </w:rPr>
        <w:t>Evaluation Metrics</w:t>
      </w:r>
    </w:p>
    <w:p w14:paraId="3A66F350" w14:textId="77777777" w:rsidR="00941A8E" w:rsidRPr="00941A8E" w:rsidRDefault="00941A8E" w:rsidP="00941A8E">
      <w:pPr>
        <w:numPr>
          <w:ilvl w:val="0"/>
          <w:numId w:val="7"/>
        </w:numPr>
      </w:pPr>
      <w:r w:rsidRPr="00941A8E">
        <w:rPr>
          <w:b/>
          <w:bCs/>
        </w:rPr>
        <w:t>Primary</w:t>
      </w:r>
      <w:r w:rsidRPr="00941A8E">
        <w:t>: AUC-ROC, F1-score (due to class imbalance).</w:t>
      </w:r>
    </w:p>
    <w:p w14:paraId="1A91215A" w14:textId="77777777" w:rsidR="00941A8E" w:rsidRPr="00941A8E" w:rsidRDefault="00941A8E" w:rsidP="00941A8E">
      <w:pPr>
        <w:numPr>
          <w:ilvl w:val="0"/>
          <w:numId w:val="7"/>
        </w:numPr>
      </w:pPr>
      <w:r w:rsidRPr="00941A8E">
        <w:rPr>
          <w:b/>
          <w:bCs/>
        </w:rPr>
        <w:t>Secondary</w:t>
      </w:r>
      <w:r w:rsidRPr="00941A8E">
        <w:t>: Sensitivity (recall) &gt; 95% to minimize false negatives (critical for non-diagnostic misses).</w:t>
      </w:r>
    </w:p>
    <w:p w14:paraId="4CB932A4" w14:textId="77777777" w:rsidR="00941A8E" w:rsidRPr="00941A8E" w:rsidRDefault="00941A8E" w:rsidP="00941A8E">
      <w:pPr>
        <w:numPr>
          <w:ilvl w:val="0"/>
          <w:numId w:val="7"/>
        </w:numPr>
      </w:pPr>
      <w:r w:rsidRPr="00941A8E">
        <w:rPr>
          <w:b/>
          <w:bCs/>
        </w:rPr>
        <w:t>Confusion Matrix Analysis</w:t>
      </w:r>
      <w:r w:rsidRPr="00941A8E">
        <w:t>: Focus on reducing Type II errors.</w:t>
      </w:r>
    </w:p>
    <w:p w14:paraId="77D89936" w14:textId="77777777" w:rsidR="00941A8E" w:rsidRPr="00941A8E" w:rsidRDefault="00941A8E" w:rsidP="00941A8E">
      <w:r w:rsidRPr="00941A8E">
        <w:t>8. </w:t>
      </w:r>
      <w:r w:rsidRPr="00941A8E">
        <w:rPr>
          <w:b/>
          <w:bCs/>
        </w:rPr>
        <w:t>Deployment &amp; Integration</w:t>
      </w:r>
    </w:p>
    <w:p w14:paraId="4B7AB270" w14:textId="77777777" w:rsidR="00941A8E" w:rsidRPr="00941A8E" w:rsidRDefault="00941A8E" w:rsidP="00941A8E">
      <w:pPr>
        <w:numPr>
          <w:ilvl w:val="0"/>
          <w:numId w:val="8"/>
        </w:numPr>
      </w:pPr>
      <w:r w:rsidRPr="00941A8E">
        <w:rPr>
          <w:b/>
          <w:bCs/>
        </w:rPr>
        <w:t>Inference Engine</w:t>
      </w:r>
      <w:r w:rsidRPr="00941A8E">
        <w:t>: FastAPI backend with ONNX runtime for &lt;5s/scan prediction.</w:t>
      </w:r>
    </w:p>
    <w:p w14:paraId="3D1C5C69" w14:textId="77777777" w:rsidR="00941A8E" w:rsidRPr="00941A8E" w:rsidRDefault="00941A8E" w:rsidP="00941A8E">
      <w:pPr>
        <w:numPr>
          <w:ilvl w:val="0"/>
          <w:numId w:val="8"/>
        </w:numPr>
      </w:pPr>
      <w:r w:rsidRPr="00941A8E">
        <w:rPr>
          <w:b/>
          <w:bCs/>
        </w:rPr>
        <w:t>DICOM Integration</w:t>
      </w:r>
      <w:r w:rsidRPr="00941A8E">
        <w:t>:</w:t>
      </w:r>
    </w:p>
    <w:p w14:paraId="04120D4D" w14:textId="77777777" w:rsidR="00941A8E" w:rsidRPr="00941A8E" w:rsidRDefault="00941A8E" w:rsidP="00941A8E">
      <w:pPr>
        <w:numPr>
          <w:ilvl w:val="1"/>
          <w:numId w:val="8"/>
        </w:numPr>
      </w:pPr>
      <w:r w:rsidRPr="00941A8E">
        <w:lastRenderedPageBreak/>
        <w:t>Input: Receive scans via DICOMweb from PACS.</w:t>
      </w:r>
    </w:p>
    <w:p w14:paraId="4394FEB1" w14:textId="77777777" w:rsidR="00941A8E" w:rsidRPr="00941A8E" w:rsidRDefault="00941A8E" w:rsidP="00941A8E">
      <w:pPr>
        <w:numPr>
          <w:ilvl w:val="1"/>
          <w:numId w:val="8"/>
        </w:numPr>
      </w:pPr>
      <w:r w:rsidRPr="00941A8E">
        <w:t>Output: Push results as DICOM-SR structured reports.</w:t>
      </w:r>
    </w:p>
    <w:p w14:paraId="45FB9D39" w14:textId="77777777" w:rsidR="00941A8E" w:rsidRPr="00941A8E" w:rsidRDefault="00941A8E" w:rsidP="00941A8E">
      <w:pPr>
        <w:numPr>
          <w:ilvl w:val="0"/>
          <w:numId w:val="8"/>
        </w:numPr>
      </w:pPr>
      <w:r w:rsidRPr="00941A8E">
        <w:rPr>
          <w:b/>
          <w:bCs/>
        </w:rPr>
        <w:t>Fallback Mechanism</w:t>
      </w:r>
      <w:r w:rsidRPr="00941A8E">
        <w:t>: Low-confidence predictions flagged for radiologist review.</w:t>
      </w:r>
    </w:p>
    <w:p w14:paraId="60CB7423" w14:textId="77777777" w:rsidR="00941A8E" w:rsidRPr="00941A8E" w:rsidRDefault="00941A8E" w:rsidP="00941A8E">
      <w:r w:rsidRPr="00941A8E">
        <w:t>9. </w:t>
      </w:r>
      <w:r w:rsidRPr="00941A8E">
        <w:rPr>
          <w:b/>
          <w:bCs/>
        </w:rPr>
        <w:t>Validation &amp; Compliance</w:t>
      </w:r>
    </w:p>
    <w:p w14:paraId="78335A26" w14:textId="77777777" w:rsidR="00941A8E" w:rsidRPr="00941A8E" w:rsidRDefault="00941A8E" w:rsidP="00941A8E">
      <w:pPr>
        <w:numPr>
          <w:ilvl w:val="0"/>
          <w:numId w:val="9"/>
        </w:numPr>
      </w:pPr>
      <w:r w:rsidRPr="00941A8E">
        <w:rPr>
          <w:b/>
          <w:bCs/>
        </w:rPr>
        <w:t>Testing</w:t>
      </w:r>
      <w:r w:rsidRPr="00941A8E">
        <w:t>:</w:t>
      </w:r>
    </w:p>
    <w:p w14:paraId="6516522C" w14:textId="77777777" w:rsidR="00941A8E" w:rsidRPr="00941A8E" w:rsidRDefault="00941A8E" w:rsidP="00941A8E">
      <w:pPr>
        <w:numPr>
          <w:ilvl w:val="1"/>
          <w:numId w:val="9"/>
        </w:numPr>
      </w:pPr>
      <w:r w:rsidRPr="00941A8E">
        <w:rPr>
          <w:b/>
          <w:bCs/>
        </w:rPr>
        <w:t>Holdout Set</w:t>
      </w:r>
      <w:r w:rsidRPr="00941A8E">
        <w:t>: 20% of data for final evaluation.</w:t>
      </w:r>
    </w:p>
    <w:p w14:paraId="245B5141" w14:textId="77777777" w:rsidR="00941A8E" w:rsidRPr="00941A8E" w:rsidRDefault="00941A8E" w:rsidP="00941A8E">
      <w:pPr>
        <w:numPr>
          <w:ilvl w:val="1"/>
          <w:numId w:val="9"/>
        </w:numPr>
      </w:pPr>
      <w:r w:rsidRPr="00941A8E">
        <w:rPr>
          <w:b/>
          <w:bCs/>
        </w:rPr>
        <w:t>External Validation</w:t>
      </w:r>
      <w:r w:rsidRPr="00941A8E">
        <w:t>: Test on unseen datasets (e.g., from different hospitals).</w:t>
      </w:r>
    </w:p>
    <w:p w14:paraId="5E48FA56" w14:textId="77777777" w:rsidR="00941A8E" w:rsidRPr="00941A8E" w:rsidRDefault="00941A8E" w:rsidP="00941A8E">
      <w:pPr>
        <w:numPr>
          <w:ilvl w:val="0"/>
          <w:numId w:val="9"/>
        </w:numPr>
      </w:pPr>
      <w:r w:rsidRPr="00941A8E">
        <w:rPr>
          <w:b/>
          <w:bCs/>
        </w:rPr>
        <w:t>Regulatory</w:t>
      </w:r>
      <w:r w:rsidRPr="00941A8E">
        <w:t>: Adhere to FDA/CE guidelines (ISO 13485), MDR compliance.</w:t>
      </w:r>
    </w:p>
    <w:p w14:paraId="30B89946" w14:textId="77777777" w:rsidR="00941A8E" w:rsidRPr="00941A8E" w:rsidRDefault="00941A8E" w:rsidP="00941A8E">
      <w:r w:rsidRPr="00941A8E">
        <w:t>Tools &amp; Libraries</w:t>
      </w:r>
    </w:p>
    <w:p w14:paraId="34DCD8B7" w14:textId="77777777" w:rsidR="00941A8E" w:rsidRPr="00941A8E" w:rsidRDefault="00941A8E" w:rsidP="00941A8E">
      <w:pPr>
        <w:numPr>
          <w:ilvl w:val="0"/>
          <w:numId w:val="10"/>
        </w:numPr>
      </w:pPr>
      <w:r w:rsidRPr="00941A8E">
        <w:rPr>
          <w:b/>
          <w:bCs/>
        </w:rPr>
        <w:t>Data Processing</w:t>
      </w:r>
      <w:r w:rsidRPr="00941A8E">
        <w:t>: PyDICOM, SimpleITK, MONAI.</w:t>
      </w:r>
    </w:p>
    <w:p w14:paraId="1772A67F" w14:textId="77777777" w:rsidR="00941A8E" w:rsidRPr="00941A8E" w:rsidRDefault="00941A8E" w:rsidP="00941A8E">
      <w:pPr>
        <w:numPr>
          <w:ilvl w:val="0"/>
          <w:numId w:val="10"/>
        </w:numPr>
      </w:pPr>
      <w:r w:rsidRPr="00941A8E">
        <w:rPr>
          <w:b/>
          <w:bCs/>
        </w:rPr>
        <w:t>Modeling</w:t>
      </w:r>
      <w:r w:rsidRPr="00941A8E">
        <w:t>: PyTorch Lightning, MONAI (3D CNNs), scikit-learn (metrics).</w:t>
      </w:r>
    </w:p>
    <w:p w14:paraId="246A0A97" w14:textId="77777777" w:rsidR="00941A8E" w:rsidRPr="00941A8E" w:rsidRDefault="00941A8E" w:rsidP="00941A8E">
      <w:pPr>
        <w:numPr>
          <w:ilvl w:val="0"/>
          <w:numId w:val="10"/>
        </w:numPr>
      </w:pPr>
      <w:r w:rsidRPr="00941A8E">
        <w:rPr>
          <w:b/>
          <w:bCs/>
        </w:rPr>
        <w:t>Explainability</w:t>
      </w:r>
      <w:r w:rsidRPr="00941A8E">
        <w:t>: Captum (Grad-CAM), SHAP.</w:t>
      </w:r>
    </w:p>
    <w:p w14:paraId="1324FC07" w14:textId="77777777" w:rsidR="00941A8E" w:rsidRPr="00941A8E" w:rsidRDefault="00941A8E" w:rsidP="00941A8E">
      <w:pPr>
        <w:numPr>
          <w:ilvl w:val="0"/>
          <w:numId w:val="10"/>
        </w:numPr>
      </w:pPr>
      <w:r w:rsidRPr="00941A8E">
        <w:rPr>
          <w:b/>
          <w:bCs/>
        </w:rPr>
        <w:t>Deployment</w:t>
      </w:r>
      <w:r w:rsidRPr="00941A8E">
        <w:t>: FastAPI, Orthanc (DICOM server), NVIDIA Triton (GPU inference).</w:t>
      </w:r>
    </w:p>
    <w:p w14:paraId="0CE562BA" w14:textId="77777777" w:rsidR="00941A8E" w:rsidRPr="00941A8E" w:rsidRDefault="00941A8E" w:rsidP="00941A8E">
      <w:r w:rsidRPr="00941A8E">
        <w:t>Challenges &amp; Mitigations</w:t>
      </w:r>
    </w:p>
    <w:p w14:paraId="5709264D" w14:textId="77777777" w:rsidR="00941A8E" w:rsidRPr="00941A8E" w:rsidRDefault="00941A8E" w:rsidP="00941A8E">
      <w:pPr>
        <w:numPr>
          <w:ilvl w:val="0"/>
          <w:numId w:val="11"/>
        </w:numPr>
      </w:pPr>
      <w:r w:rsidRPr="00941A8E">
        <w:rPr>
          <w:b/>
          <w:bCs/>
        </w:rPr>
        <w:t>Data Scarcity</w:t>
      </w:r>
      <w:r w:rsidRPr="00941A8E">
        <w:t>: Use generative models (e.g., StyleGAN3D) for synthetic non-diagnostic scans.</w:t>
      </w:r>
    </w:p>
    <w:p w14:paraId="150F42AC" w14:textId="77777777" w:rsidR="00941A8E" w:rsidRPr="00941A8E" w:rsidRDefault="00941A8E" w:rsidP="00941A8E">
      <w:pPr>
        <w:numPr>
          <w:ilvl w:val="0"/>
          <w:numId w:val="11"/>
        </w:numPr>
      </w:pPr>
      <w:r w:rsidRPr="00941A8E">
        <w:rPr>
          <w:b/>
          <w:bCs/>
        </w:rPr>
        <w:t>Artifact Variability</w:t>
      </w:r>
      <w:r w:rsidRPr="00941A8E">
        <w:t>: Train with adversarial examples (e.g., simulated motion artifacts via Gaussian blurring).</w:t>
      </w:r>
    </w:p>
    <w:p w14:paraId="057D8D24" w14:textId="77777777" w:rsidR="00941A8E" w:rsidRPr="00941A8E" w:rsidRDefault="00941A8E" w:rsidP="00941A8E">
      <w:pPr>
        <w:numPr>
          <w:ilvl w:val="0"/>
          <w:numId w:val="11"/>
        </w:numPr>
      </w:pPr>
      <w:r w:rsidRPr="00941A8E">
        <w:rPr>
          <w:b/>
          <w:bCs/>
        </w:rPr>
        <w:t>Clinical Adoption</w:t>
      </w:r>
      <w:r w:rsidRPr="00941A8E">
        <w:t>: Co-develop with radiologists; integrate into workflow tools (e.g., PACS viewers).</w:t>
      </w:r>
    </w:p>
    <w:p w14:paraId="299932CF" w14:textId="77777777" w:rsidR="00941A8E" w:rsidRDefault="00941A8E"/>
    <w:sectPr w:rsidR="0094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4708"/>
    <w:multiLevelType w:val="multilevel"/>
    <w:tmpl w:val="6210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1FB9"/>
    <w:multiLevelType w:val="multilevel"/>
    <w:tmpl w:val="4CDA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B14CA"/>
    <w:multiLevelType w:val="multilevel"/>
    <w:tmpl w:val="5AE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9538E"/>
    <w:multiLevelType w:val="multilevel"/>
    <w:tmpl w:val="6894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60319"/>
    <w:multiLevelType w:val="multilevel"/>
    <w:tmpl w:val="FC5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16B6B"/>
    <w:multiLevelType w:val="multilevel"/>
    <w:tmpl w:val="7D66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83D7B"/>
    <w:multiLevelType w:val="multilevel"/>
    <w:tmpl w:val="CC92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D6653D"/>
    <w:multiLevelType w:val="multilevel"/>
    <w:tmpl w:val="3910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70E00"/>
    <w:multiLevelType w:val="multilevel"/>
    <w:tmpl w:val="77FA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37340"/>
    <w:multiLevelType w:val="multilevel"/>
    <w:tmpl w:val="50B0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473AE"/>
    <w:multiLevelType w:val="multilevel"/>
    <w:tmpl w:val="5B4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028194">
    <w:abstractNumId w:val="7"/>
  </w:num>
  <w:num w:numId="2" w16cid:durableId="1082028296">
    <w:abstractNumId w:val="9"/>
  </w:num>
  <w:num w:numId="3" w16cid:durableId="1964919042">
    <w:abstractNumId w:val="0"/>
  </w:num>
  <w:num w:numId="4" w16cid:durableId="2036688634">
    <w:abstractNumId w:val="1"/>
  </w:num>
  <w:num w:numId="5" w16cid:durableId="1674840425">
    <w:abstractNumId w:val="5"/>
  </w:num>
  <w:num w:numId="6" w16cid:durableId="712728407">
    <w:abstractNumId w:val="4"/>
  </w:num>
  <w:num w:numId="7" w16cid:durableId="597954645">
    <w:abstractNumId w:val="6"/>
  </w:num>
  <w:num w:numId="8" w16cid:durableId="1824157676">
    <w:abstractNumId w:val="3"/>
  </w:num>
  <w:num w:numId="9" w16cid:durableId="1540431540">
    <w:abstractNumId w:val="10"/>
  </w:num>
  <w:num w:numId="10" w16cid:durableId="58983766">
    <w:abstractNumId w:val="2"/>
  </w:num>
  <w:num w:numId="11" w16cid:durableId="16275382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8E"/>
    <w:rsid w:val="003F34A8"/>
    <w:rsid w:val="009029E8"/>
    <w:rsid w:val="00941A8E"/>
    <w:rsid w:val="00DC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9007"/>
  <w15:chartTrackingRefBased/>
  <w15:docId w15:val="{455FA94F-4D2A-48F9-8A4C-ED7441DB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A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A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A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A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A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hcc.app.box.com/v/DeepLes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dimagen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7BEA50EEEE494D9D8BE84E639A198D" ma:contentTypeVersion="5" ma:contentTypeDescription="Create a new document." ma:contentTypeScope="" ma:versionID="df2d41729d0870a21223bcdfa6d938ac">
  <xsd:schema xmlns:xsd="http://www.w3.org/2001/XMLSchema" xmlns:xs="http://www.w3.org/2001/XMLSchema" xmlns:p="http://schemas.microsoft.com/office/2006/metadata/properties" xmlns:ns3="feb3fb14-40e3-4d6f-b580-e3ab0437db24" targetNamespace="http://schemas.microsoft.com/office/2006/metadata/properties" ma:root="true" ma:fieldsID="9d93d520fa9b6a7724bfe2ac9343b810" ns3:_="">
    <xsd:import namespace="feb3fb14-40e3-4d6f-b580-e3ab0437db2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fb14-40e3-4d6f-b580-e3ab0437db2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3fb14-40e3-4d6f-b580-e3ab0437db24" xsi:nil="true"/>
  </documentManagement>
</p:properties>
</file>

<file path=customXml/itemProps1.xml><?xml version="1.0" encoding="utf-8"?>
<ds:datastoreItem xmlns:ds="http://schemas.openxmlformats.org/officeDocument/2006/customXml" ds:itemID="{52E79FBC-F33F-43BA-8C74-FED14AB24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fb14-40e3-4d6f-b580-e3ab0437d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CB6758-9DA9-41D1-9A53-B763B640E2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406E0-87F9-40B0-8CFE-5FDA1706EF4D}">
  <ds:schemaRefs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feb3fb14-40e3-4d6f-b580-e3ab0437db24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</dc:creator>
  <cp:keywords/>
  <dc:description/>
  <cp:lastModifiedBy>Henry Li</cp:lastModifiedBy>
  <cp:revision>2</cp:revision>
  <dcterms:created xsi:type="dcterms:W3CDTF">2025-07-16T09:09:00Z</dcterms:created>
  <dcterms:modified xsi:type="dcterms:W3CDTF">2025-07-16T09:09:00Z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0x010100D47BEA50EEEE494D9D8BE84E639A198D</vt:lpwstr>
  </property>
</Properties>
</file>