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4A5B4A" w14:textId="77777777" w:rsidR="00BC7AD8" w:rsidRDefault="00BC7AD8">
      <w:pPr>
        <w:spacing w:before="1800"/>
      </w:pPr>
    </w:p>
    <w:p w14:paraId="1F9D1095" w14:textId="77777777" w:rsidR="00BC7AD8" w:rsidRDefault="00000000">
      <w:pPr>
        <w:jc w:val="center"/>
      </w:pPr>
      <w:r>
        <w:rPr>
          <w:color w:val="555555"/>
          <w:sz w:val="20"/>
          <w:szCs w:val="20"/>
        </w:rPr>
        <w:t>Web App version: 0.9.2</w:t>
      </w:r>
    </w:p>
    <w:p w14:paraId="64CEFB86" w14:textId="77777777" w:rsidR="00BC7AD8" w:rsidRDefault="00000000">
      <w:pPr>
        <w:spacing w:before="200" w:after="100"/>
        <w:jc w:val="center"/>
      </w:pPr>
      <w:r>
        <w:rPr>
          <w:b/>
          <w:bCs/>
          <w:color w:val="2C3E50"/>
          <w:sz w:val="64"/>
          <w:szCs w:val="64"/>
        </w:rPr>
        <w:t>CHARM</w:t>
      </w:r>
    </w:p>
    <w:p w14:paraId="73943FD5" w14:textId="77777777" w:rsidR="00BC7AD8" w:rsidRDefault="00000000">
      <w:pPr>
        <w:spacing w:after="60"/>
        <w:jc w:val="center"/>
        <w:rPr>
          <w:b/>
          <w:bCs/>
          <w:color w:val="2C3E50"/>
          <w:sz w:val="26"/>
          <w:szCs w:val="26"/>
        </w:rPr>
      </w:pPr>
      <w:r>
        <w:rPr>
          <w:b/>
          <w:bCs/>
          <w:color w:val="2C3E50"/>
          <w:sz w:val="26"/>
          <w:szCs w:val="26"/>
        </w:rPr>
        <w:t>Comprehensive Hub of Alternative Regulatory Mapping</w:t>
      </w:r>
    </w:p>
    <w:p w14:paraId="608E0157" w14:textId="77777777" w:rsidR="00CD40EF" w:rsidRDefault="00CD40EF">
      <w:pPr>
        <w:spacing w:after="60"/>
        <w:jc w:val="center"/>
      </w:pPr>
    </w:p>
    <w:p w14:paraId="1961CDC2" w14:textId="77777777" w:rsidR="00BC7AD8" w:rsidRDefault="00000000">
      <w:pPr>
        <w:spacing w:after="600"/>
        <w:jc w:val="center"/>
      </w:pPr>
      <w:r>
        <w:rPr>
          <w:i/>
          <w:iCs/>
          <w:sz w:val="32"/>
          <w:szCs w:val="32"/>
        </w:rPr>
        <w:t>User Tutorial</w:t>
      </w:r>
    </w:p>
    <w:p w14:paraId="581F5D39" w14:textId="2DC17F11" w:rsidR="00BC7AD8" w:rsidRDefault="00000000">
      <w:pPr>
        <w:spacing w:before="800"/>
        <w:jc w:val="center"/>
      </w:pPr>
      <w:r>
        <w:rPr>
          <w:i/>
          <w:iCs/>
          <w:color w:val="555555"/>
          <w:sz w:val="22"/>
          <w:szCs w:val="22"/>
        </w:rPr>
        <w:t>A guide to exploring RNA-binding protein expression, splicing, and eCLIP binding data</w:t>
      </w:r>
      <w:r w:rsidR="00CD40EF">
        <w:rPr>
          <w:i/>
          <w:iCs/>
          <w:color w:val="555555"/>
          <w:sz w:val="22"/>
          <w:szCs w:val="22"/>
        </w:rPr>
        <w:t>,</w:t>
      </w:r>
      <w:r>
        <w:rPr>
          <w:i/>
          <w:iCs/>
          <w:color w:val="555555"/>
          <w:sz w:val="22"/>
          <w:szCs w:val="22"/>
        </w:rPr>
        <w:t xml:space="preserve"> and to discovering candidate regulatory relationships from your own data</w:t>
      </w:r>
      <w:r w:rsidR="00CD40EF">
        <w:rPr>
          <w:i/>
          <w:iCs/>
          <w:color w:val="555555"/>
          <w:sz w:val="22"/>
          <w:szCs w:val="22"/>
        </w:rPr>
        <w:t>,</w:t>
      </w:r>
      <w:r>
        <w:rPr>
          <w:i/>
          <w:iCs/>
          <w:color w:val="555555"/>
          <w:sz w:val="22"/>
          <w:szCs w:val="22"/>
        </w:rPr>
        <w:t xml:space="preserve"> without writing code.</w:t>
      </w:r>
    </w:p>
    <w:p w14:paraId="46483411" w14:textId="77777777" w:rsidR="00BC7AD8" w:rsidRDefault="00000000">
      <w:pPr>
        <w:spacing w:before="1600"/>
        <w:jc w:val="center"/>
      </w:pPr>
      <w:r>
        <w:rPr>
          <w:color w:val="555555"/>
          <w:sz w:val="18"/>
          <w:szCs w:val="18"/>
        </w:rPr>
        <w:t>Based on: Kaizeler, A. &amp; Barbosa-Morais, N.L. “CHARM: Comprehensive Hub of Alternative Regulatory Mapping of RNA-Binding Proteins.”</w:t>
      </w:r>
    </w:p>
    <w:p w14:paraId="5B023A47" w14:textId="77777777" w:rsidR="00BC7AD8" w:rsidRDefault="00000000">
      <w:pPr>
        <w:jc w:val="center"/>
      </w:pPr>
      <w:r>
        <w:rPr>
          <w:color w:val="555555"/>
          <w:sz w:val="18"/>
          <w:szCs w:val="18"/>
        </w:rPr>
        <w:t>App source and data: github.com/DiseaseTranscriptomicsLab/CHARM</w:t>
      </w:r>
    </w:p>
    <w:p w14:paraId="7F82A848" w14:textId="77777777" w:rsidR="00BC7AD8" w:rsidRDefault="00000000">
      <w:r>
        <w:br w:type="page"/>
      </w:r>
    </w:p>
    <w:p w14:paraId="63BE032C" w14:textId="3EE6EDBE" w:rsidR="00BC7AD8" w:rsidRDefault="00000000" w:rsidP="00CD40EF">
      <w:pPr>
        <w:pStyle w:val="Heading1"/>
        <w:pBdr>
          <w:bottom w:val="single" w:sz="6" w:space="4" w:color="2C3E50"/>
        </w:pBdr>
        <w:spacing w:before="480" w:after="200"/>
      </w:pPr>
      <w:bookmarkStart w:id="0" w:name="_Toc239084142"/>
      <w:r>
        <w:rPr>
          <w:b/>
          <w:bCs/>
          <w:color w:val="2C3E50"/>
        </w:rPr>
        <w:lastRenderedPageBreak/>
        <w:t>Table of Contents</w:t>
      </w:r>
      <w:bookmarkEnd w:id="0"/>
    </w:p>
    <w:sdt>
      <w:sdtPr>
        <w:alias w:val="Table of Contents"/>
        <w:id w:val="51513860"/>
      </w:sdtPr>
      <w:sdtContent>
        <w:p w14:paraId="0B8C8C59" w14:textId="77777777" w:rsidR="00CD40EF" w:rsidRDefault="00000000">
          <w:pPr>
            <w:pStyle w:val="TOC1"/>
            <w:tabs>
              <w:tab w:val="right" w:leader="dot" w:pos="9710"/>
            </w:tabs>
            <w:rPr>
              <w:noProof/>
            </w:rPr>
          </w:pPr>
          <w:r>
            <w:fldChar w:fldCharType="begin"/>
          </w:r>
          <w:r>
            <w:instrText>TOC \h \o "1-3"</w:instrText>
          </w:r>
          <w:r>
            <w:fldChar w:fldCharType="separate"/>
          </w:r>
          <w:hyperlink w:anchor="_Toc239084142" w:history="1">
            <w:r w:rsidR="00CD40EF" w:rsidRPr="00C00111">
              <w:rPr>
                <w:rStyle w:val="Hyperlink"/>
                <w:b/>
                <w:bCs/>
                <w:noProof/>
              </w:rPr>
              <w:t>Table of Contents</w:t>
            </w:r>
            <w:r w:rsidR="00CD40EF">
              <w:rPr>
                <w:noProof/>
              </w:rPr>
              <w:tab/>
            </w:r>
            <w:r w:rsidR="00CD40EF">
              <w:rPr>
                <w:noProof/>
              </w:rPr>
              <w:fldChar w:fldCharType="begin"/>
            </w:r>
            <w:r w:rsidR="00CD40EF">
              <w:rPr>
                <w:noProof/>
              </w:rPr>
              <w:instrText xml:space="preserve"> PAGEREF _Toc239084142 \h </w:instrText>
            </w:r>
            <w:r w:rsidR="00CD40EF">
              <w:rPr>
                <w:noProof/>
              </w:rPr>
            </w:r>
            <w:r w:rsidR="00CD40EF">
              <w:rPr>
                <w:noProof/>
              </w:rPr>
              <w:fldChar w:fldCharType="separate"/>
            </w:r>
            <w:r w:rsidR="00CD40EF">
              <w:rPr>
                <w:noProof/>
              </w:rPr>
              <w:t>2</w:t>
            </w:r>
            <w:r w:rsidR="00CD40EF">
              <w:rPr>
                <w:noProof/>
              </w:rPr>
              <w:fldChar w:fldCharType="end"/>
            </w:r>
          </w:hyperlink>
        </w:p>
        <w:p w14:paraId="29F0F23F" w14:textId="77777777" w:rsidR="00CD40EF" w:rsidRDefault="00CD40EF">
          <w:pPr>
            <w:pStyle w:val="TOC1"/>
            <w:tabs>
              <w:tab w:val="right" w:leader="dot" w:pos="9710"/>
            </w:tabs>
            <w:rPr>
              <w:noProof/>
            </w:rPr>
          </w:pPr>
          <w:hyperlink w:anchor="_Toc239084143" w:history="1">
            <w:r w:rsidRPr="00C00111">
              <w:rPr>
                <w:rStyle w:val="Hyperlink"/>
                <w:b/>
                <w:bCs/>
                <w:noProof/>
              </w:rPr>
              <w:t>1. Introduction</w:t>
            </w:r>
            <w:r>
              <w:rPr>
                <w:noProof/>
              </w:rPr>
              <w:tab/>
            </w:r>
            <w:r>
              <w:rPr>
                <w:noProof/>
              </w:rPr>
              <w:fldChar w:fldCharType="begin"/>
            </w:r>
            <w:r>
              <w:rPr>
                <w:noProof/>
              </w:rPr>
              <w:instrText xml:space="preserve"> PAGEREF _Toc239084143 \h </w:instrText>
            </w:r>
            <w:r>
              <w:rPr>
                <w:noProof/>
              </w:rPr>
            </w:r>
            <w:r>
              <w:rPr>
                <w:noProof/>
              </w:rPr>
              <w:fldChar w:fldCharType="separate"/>
            </w:r>
            <w:r>
              <w:rPr>
                <w:noProof/>
              </w:rPr>
              <w:t>4</w:t>
            </w:r>
            <w:r>
              <w:rPr>
                <w:noProof/>
              </w:rPr>
              <w:fldChar w:fldCharType="end"/>
            </w:r>
          </w:hyperlink>
        </w:p>
        <w:p w14:paraId="1B8A3268" w14:textId="77777777" w:rsidR="00CD40EF" w:rsidRDefault="00CD40EF">
          <w:pPr>
            <w:pStyle w:val="TOC1"/>
            <w:tabs>
              <w:tab w:val="right" w:leader="dot" w:pos="9710"/>
            </w:tabs>
            <w:rPr>
              <w:noProof/>
            </w:rPr>
          </w:pPr>
          <w:hyperlink w:anchor="_Toc239084144" w:history="1">
            <w:r w:rsidRPr="00C00111">
              <w:rPr>
                <w:rStyle w:val="Hyperlink"/>
                <w:b/>
                <w:bCs/>
                <w:noProof/>
              </w:rPr>
              <w:t>2. Getting Started</w:t>
            </w:r>
            <w:r>
              <w:rPr>
                <w:noProof/>
              </w:rPr>
              <w:tab/>
            </w:r>
            <w:r>
              <w:rPr>
                <w:noProof/>
              </w:rPr>
              <w:fldChar w:fldCharType="begin"/>
            </w:r>
            <w:r>
              <w:rPr>
                <w:noProof/>
              </w:rPr>
              <w:instrText xml:space="preserve"> PAGEREF _Toc239084144 \h </w:instrText>
            </w:r>
            <w:r>
              <w:rPr>
                <w:noProof/>
              </w:rPr>
            </w:r>
            <w:r>
              <w:rPr>
                <w:noProof/>
              </w:rPr>
              <w:fldChar w:fldCharType="separate"/>
            </w:r>
            <w:r>
              <w:rPr>
                <w:noProof/>
              </w:rPr>
              <w:t>4</w:t>
            </w:r>
            <w:r>
              <w:rPr>
                <w:noProof/>
              </w:rPr>
              <w:fldChar w:fldCharType="end"/>
            </w:r>
          </w:hyperlink>
        </w:p>
        <w:p w14:paraId="1FBC7941" w14:textId="77777777" w:rsidR="00CD40EF" w:rsidRDefault="00CD40EF">
          <w:pPr>
            <w:pStyle w:val="TOC2"/>
            <w:tabs>
              <w:tab w:val="right" w:leader="dot" w:pos="9710"/>
            </w:tabs>
            <w:rPr>
              <w:noProof/>
            </w:rPr>
          </w:pPr>
          <w:hyperlink w:anchor="_Toc239084145" w:history="1">
            <w:r w:rsidRPr="00C00111">
              <w:rPr>
                <w:rStyle w:val="Hyperlink"/>
                <w:b/>
                <w:bCs/>
                <w:noProof/>
              </w:rPr>
              <w:t>Accessing CHARM</w:t>
            </w:r>
            <w:r>
              <w:rPr>
                <w:noProof/>
              </w:rPr>
              <w:tab/>
            </w:r>
            <w:r>
              <w:rPr>
                <w:noProof/>
              </w:rPr>
              <w:fldChar w:fldCharType="begin"/>
            </w:r>
            <w:r>
              <w:rPr>
                <w:noProof/>
              </w:rPr>
              <w:instrText xml:space="preserve"> PAGEREF _Toc239084145 \h </w:instrText>
            </w:r>
            <w:r>
              <w:rPr>
                <w:noProof/>
              </w:rPr>
            </w:r>
            <w:r>
              <w:rPr>
                <w:noProof/>
              </w:rPr>
              <w:fldChar w:fldCharType="separate"/>
            </w:r>
            <w:r>
              <w:rPr>
                <w:noProof/>
              </w:rPr>
              <w:t>4</w:t>
            </w:r>
            <w:r>
              <w:rPr>
                <w:noProof/>
              </w:rPr>
              <w:fldChar w:fldCharType="end"/>
            </w:r>
          </w:hyperlink>
        </w:p>
        <w:p w14:paraId="1C84724E" w14:textId="77777777" w:rsidR="00CD40EF" w:rsidRDefault="00CD40EF">
          <w:pPr>
            <w:pStyle w:val="TOC2"/>
            <w:tabs>
              <w:tab w:val="right" w:leader="dot" w:pos="9710"/>
            </w:tabs>
            <w:rPr>
              <w:noProof/>
            </w:rPr>
          </w:pPr>
          <w:hyperlink w:anchor="_Toc239084146" w:history="1">
            <w:r w:rsidRPr="00C00111">
              <w:rPr>
                <w:rStyle w:val="Hyperlink"/>
                <w:b/>
                <w:bCs/>
                <w:noProof/>
              </w:rPr>
              <w:t>The Home Tab</w:t>
            </w:r>
            <w:r>
              <w:rPr>
                <w:noProof/>
              </w:rPr>
              <w:tab/>
            </w:r>
            <w:r>
              <w:rPr>
                <w:noProof/>
              </w:rPr>
              <w:fldChar w:fldCharType="begin"/>
            </w:r>
            <w:r>
              <w:rPr>
                <w:noProof/>
              </w:rPr>
              <w:instrText xml:space="preserve"> PAGEREF _Toc239084146 \h </w:instrText>
            </w:r>
            <w:r>
              <w:rPr>
                <w:noProof/>
              </w:rPr>
            </w:r>
            <w:r>
              <w:rPr>
                <w:noProof/>
              </w:rPr>
              <w:fldChar w:fldCharType="separate"/>
            </w:r>
            <w:r>
              <w:rPr>
                <w:noProof/>
              </w:rPr>
              <w:t>5</w:t>
            </w:r>
            <w:r>
              <w:rPr>
                <w:noProof/>
              </w:rPr>
              <w:fldChar w:fldCharType="end"/>
            </w:r>
          </w:hyperlink>
        </w:p>
        <w:p w14:paraId="2021DCF3" w14:textId="77777777" w:rsidR="00CD40EF" w:rsidRDefault="00CD40EF">
          <w:pPr>
            <w:pStyle w:val="TOC2"/>
            <w:tabs>
              <w:tab w:val="right" w:leader="dot" w:pos="9710"/>
            </w:tabs>
            <w:rPr>
              <w:noProof/>
            </w:rPr>
          </w:pPr>
          <w:hyperlink w:anchor="_Toc239084147" w:history="1">
            <w:r w:rsidRPr="00C00111">
              <w:rPr>
                <w:rStyle w:val="Hyperlink"/>
                <w:b/>
                <w:bCs/>
                <w:noProof/>
              </w:rPr>
              <w:t>Glossary of Key Terms</w:t>
            </w:r>
            <w:r>
              <w:rPr>
                <w:noProof/>
              </w:rPr>
              <w:tab/>
            </w:r>
            <w:r>
              <w:rPr>
                <w:noProof/>
              </w:rPr>
              <w:fldChar w:fldCharType="begin"/>
            </w:r>
            <w:r>
              <w:rPr>
                <w:noProof/>
              </w:rPr>
              <w:instrText xml:space="preserve"> PAGEREF _Toc239084147 \h </w:instrText>
            </w:r>
            <w:r>
              <w:rPr>
                <w:noProof/>
              </w:rPr>
            </w:r>
            <w:r>
              <w:rPr>
                <w:noProof/>
              </w:rPr>
              <w:fldChar w:fldCharType="separate"/>
            </w:r>
            <w:r>
              <w:rPr>
                <w:noProof/>
              </w:rPr>
              <w:t>5</w:t>
            </w:r>
            <w:r>
              <w:rPr>
                <w:noProof/>
              </w:rPr>
              <w:fldChar w:fldCharType="end"/>
            </w:r>
          </w:hyperlink>
        </w:p>
        <w:p w14:paraId="4E261C1C" w14:textId="77777777" w:rsidR="00CD40EF" w:rsidRDefault="00CD40EF">
          <w:pPr>
            <w:pStyle w:val="TOC1"/>
            <w:tabs>
              <w:tab w:val="right" w:leader="dot" w:pos="9710"/>
            </w:tabs>
            <w:rPr>
              <w:noProof/>
            </w:rPr>
          </w:pPr>
          <w:hyperlink w:anchor="_Toc239084148" w:history="1">
            <w:r w:rsidRPr="00C00111">
              <w:rPr>
                <w:rStyle w:val="Hyperlink"/>
                <w:b/>
                <w:bCs/>
                <w:noProof/>
              </w:rPr>
              <w:t>3. Interface Walkthrough</w:t>
            </w:r>
            <w:r>
              <w:rPr>
                <w:noProof/>
              </w:rPr>
              <w:tab/>
            </w:r>
            <w:r>
              <w:rPr>
                <w:noProof/>
              </w:rPr>
              <w:fldChar w:fldCharType="begin"/>
            </w:r>
            <w:r>
              <w:rPr>
                <w:noProof/>
              </w:rPr>
              <w:instrText xml:space="preserve"> PAGEREF _Toc239084148 \h </w:instrText>
            </w:r>
            <w:r>
              <w:rPr>
                <w:noProof/>
              </w:rPr>
            </w:r>
            <w:r>
              <w:rPr>
                <w:noProof/>
              </w:rPr>
              <w:fldChar w:fldCharType="separate"/>
            </w:r>
            <w:r>
              <w:rPr>
                <w:noProof/>
              </w:rPr>
              <w:t>7</w:t>
            </w:r>
            <w:r>
              <w:rPr>
                <w:noProof/>
              </w:rPr>
              <w:fldChar w:fldCharType="end"/>
            </w:r>
          </w:hyperlink>
        </w:p>
        <w:p w14:paraId="2711431A" w14:textId="77777777" w:rsidR="00CD40EF" w:rsidRDefault="00CD40EF">
          <w:pPr>
            <w:pStyle w:val="TOC2"/>
            <w:tabs>
              <w:tab w:val="right" w:leader="dot" w:pos="9710"/>
            </w:tabs>
            <w:rPr>
              <w:noProof/>
            </w:rPr>
          </w:pPr>
          <w:hyperlink w:anchor="_Toc239084149" w:history="1">
            <w:r w:rsidRPr="00C00111">
              <w:rPr>
                <w:rStyle w:val="Hyperlink"/>
                <w:b/>
                <w:bCs/>
                <w:noProof/>
              </w:rPr>
              <w:t>3.1 Expression Tab</w:t>
            </w:r>
            <w:r>
              <w:rPr>
                <w:noProof/>
              </w:rPr>
              <w:tab/>
            </w:r>
            <w:r>
              <w:rPr>
                <w:noProof/>
              </w:rPr>
              <w:fldChar w:fldCharType="begin"/>
            </w:r>
            <w:r>
              <w:rPr>
                <w:noProof/>
              </w:rPr>
              <w:instrText xml:space="preserve"> PAGEREF _Toc239084149 \h </w:instrText>
            </w:r>
            <w:r>
              <w:rPr>
                <w:noProof/>
              </w:rPr>
            </w:r>
            <w:r>
              <w:rPr>
                <w:noProof/>
              </w:rPr>
              <w:fldChar w:fldCharType="separate"/>
            </w:r>
            <w:r>
              <w:rPr>
                <w:noProof/>
              </w:rPr>
              <w:t>7</w:t>
            </w:r>
            <w:r>
              <w:rPr>
                <w:noProof/>
              </w:rPr>
              <w:fldChar w:fldCharType="end"/>
            </w:r>
          </w:hyperlink>
        </w:p>
        <w:p w14:paraId="5C48099F" w14:textId="77777777" w:rsidR="00CD40EF" w:rsidRDefault="00CD40EF">
          <w:pPr>
            <w:pStyle w:val="TOC3"/>
            <w:tabs>
              <w:tab w:val="right" w:leader="dot" w:pos="9710"/>
            </w:tabs>
            <w:rPr>
              <w:noProof/>
            </w:rPr>
          </w:pPr>
          <w:hyperlink w:anchor="_Toc239084150" w:history="1">
            <w:r w:rsidRPr="00C00111">
              <w:rPr>
                <w:rStyle w:val="Hyperlink"/>
                <w:b/>
                <w:bCs/>
                <w:noProof/>
              </w:rPr>
              <w:t>Explore Mode</w:t>
            </w:r>
            <w:r>
              <w:rPr>
                <w:noProof/>
              </w:rPr>
              <w:tab/>
            </w:r>
            <w:r>
              <w:rPr>
                <w:noProof/>
              </w:rPr>
              <w:fldChar w:fldCharType="begin"/>
            </w:r>
            <w:r>
              <w:rPr>
                <w:noProof/>
              </w:rPr>
              <w:instrText xml:space="preserve"> PAGEREF _Toc239084150 \h </w:instrText>
            </w:r>
            <w:r>
              <w:rPr>
                <w:noProof/>
              </w:rPr>
            </w:r>
            <w:r>
              <w:rPr>
                <w:noProof/>
              </w:rPr>
              <w:fldChar w:fldCharType="separate"/>
            </w:r>
            <w:r>
              <w:rPr>
                <w:noProof/>
              </w:rPr>
              <w:t>7</w:t>
            </w:r>
            <w:r>
              <w:rPr>
                <w:noProof/>
              </w:rPr>
              <w:fldChar w:fldCharType="end"/>
            </w:r>
          </w:hyperlink>
        </w:p>
        <w:p w14:paraId="52A5F60C" w14:textId="77777777" w:rsidR="00CD40EF" w:rsidRDefault="00CD40EF">
          <w:pPr>
            <w:pStyle w:val="TOC3"/>
            <w:tabs>
              <w:tab w:val="right" w:leader="dot" w:pos="9710"/>
            </w:tabs>
            <w:rPr>
              <w:noProof/>
            </w:rPr>
          </w:pPr>
          <w:hyperlink w:anchor="_Toc239084151" w:history="1">
            <w:r w:rsidRPr="00C00111">
              <w:rPr>
                <w:rStyle w:val="Hyperlink"/>
                <w:b/>
                <w:bCs/>
                <w:noProof/>
              </w:rPr>
              <w:t>Discovery Mode</w:t>
            </w:r>
            <w:r>
              <w:rPr>
                <w:noProof/>
              </w:rPr>
              <w:tab/>
            </w:r>
            <w:r>
              <w:rPr>
                <w:noProof/>
              </w:rPr>
              <w:fldChar w:fldCharType="begin"/>
            </w:r>
            <w:r>
              <w:rPr>
                <w:noProof/>
              </w:rPr>
              <w:instrText xml:space="preserve"> PAGEREF _Toc239084151 \h </w:instrText>
            </w:r>
            <w:r>
              <w:rPr>
                <w:noProof/>
              </w:rPr>
            </w:r>
            <w:r>
              <w:rPr>
                <w:noProof/>
              </w:rPr>
              <w:fldChar w:fldCharType="separate"/>
            </w:r>
            <w:r>
              <w:rPr>
                <w:noProof/>
              </w:rPr>
              <w:t>7</w:t>
            </w:r>
            <w:r>
              <w:rPr>
                <w:noProof/>
              </w:rPr>
              <w:fldChar w:fldCharType="end"/>
            </w:r>
          </w:hyperlink>
        </w:p>
        <w:p w14:paraId="43DD09AB" w14:textId="77777777" w:rsidR="00CD40EF" w:rsidRDefault="00CD40EF">
          <w:pPr>
            <w:pStyle w:val="TOC2"/>
            <w:tabs>
              <w:tab w:val="right" w:leader="dot" w:pos="9710"/>
            </w:tabs>
            <w:rPr>
              <w:noProof/>
            </w:rPr>
          </w:pPr>
          <w:hyperlink w:anchor="_Toc239084152" w:history="1">
            <w:r w:rsidRPr="00C00111">
              <w:rPr>
                <w:rStyle w:val="Hyperlink"/>
                <w:b/>
                <w:bCs/>
                <w:noProof/>
              </w:rPr>
              <w:t>3.2 Splicing Tab</w:t>
            </w:r>
            <w:r>
              <w:rPr>
                <w:noProof/>
              </w:rPr>
              <w:tab/>
            </w:r>
            <w:r>
              <w:rPr>
                <w:noProof/>
              </w:rPr>
              <w:fldChar w:fldCharType="begin"/>
            </w:r>
            <w:r>
              <w:rPr>
                <w:noProof/>
              </w:rPr>
              <w:instrText xml:space="preserve"> PAGEREF _Toc239084152 \h </w:instrText>
            </w:r>
            <w:r>
              <w:rPr>
                <w:noProof/>
              </w:rPr>
            </w:r>
            <w:r>
              <w:rPr>
                <w:noProof/>
              </w:rPr>
              <w:fldChar w:fldCharType="separate"/>
            </w:r>
            <w:r>
              <w:rPr>
                <w:noProof/>
              </w:rPr>
              <w:t>8</w:t>
            </w:r>
            <w:r>
              <w:rPr>
                <w:noProof/>
              </w:rPr>
              <w:fldChar w:fldCharType="end"/>
            </w:r>
          </w:hyperlink>
        </w:p>
        <w:p w14:paraId="11C8C0C3" w14:textId="77777777" w:rsidR="00CD40EF" w:rsidRDefault="00CD40EF">
          <w:pPr>
            <w:pStyle w:val="TOC3"/>
            <w:tabs>
              <w:tab w:val="right" w:leader="dot" w:pos="9710"/>
            </w:tabs>
            <w:rPr>
              <w:noProof/>
            </w:rPr>
          </w:pPr>
          <w:hyperlink w:anchor="_Toc239084153" w:history="1">
            <w:r w:rsidRPr="00C00111">
              <w:rPr>
                <w:rStyle w:val="Hyperlink"/>
                <w:b/>
                <w:bCs/>
                <w:noProof/>
              </w:rPr>
              <w:t>Explore Mode</w:t>
            </w:r>
            <w:r>
              <w:rPr>
                <w:noProof/>
              </w:rPr>
              <w:tab/>
            </w:r>
            <w:r>
              <w:rPr>
                <w:noProof/>
              </w:rPr>
              <w:fldChar w:fldCharType="begin"/>
            </w:r>
            <w:r>
              <w:rPr>
                <w:noProof/>
              </w:rPr>
              <w:instrText xml:space="preserve"> PAGEREF _Toc239084153 \h </w:instrText>
            </w:r>
            <w:r>
              <w:rPr>
                <w:noProof/>
              </w:rPr>
            </w:r>
            <w:r>
              <w:rPr>
                <w:noProof/>
              </w:rPr>
              <w:fldChar w:fldCharType="separate"/>
            </w:r>
            <w:r>
              <w:rPr>
                <w:noProof/>
              </w:rPr>
              <w:t>8</w:t>
            </w:r>
            <w:r>
              <w:rPr>
                <w:noProof/>
              </w:rPr>
              <w:fldChar w:fldCharType="end"/>
            </w:r>
          </w:hyperlink>
        </w:p>
        <w:p w14:paraId="5D97B1EF" w14:textId="77777777" w:rsidR="00CD40EF" w:rsidRDefault="00CD40EF">
          <w:pPr>
            <w:pStyle w:val="TOC3"/>
            <w:tabs>
              <w:tab w:val="right" w:leader="dot" w:pos="9710"/>
            </w:tabs>
            <w:rPr>
              <w:noProof/>
            </w:rPr>
          </w:pPr>
          <w:hyperlink w:anchor="_Toc239084154" w:history="1">
            <w:r w:rsidRPr="00C00111">
              <w:rPr>
                <w:rStyle w:val="Hyperlink"/>
                <w:b/>
                <w:bCs/>
                <w:noProof/>
              </w:rPr>
              <w:t>Discovery Mode</w:t>
            </w:r>
            <w:r>
              <w:rPr>
                <w:noProof/>
              </w:rPr>
              <w:tab/>
            </w:r>
            <w:r>
              <w:rPr>
                <w:noProof/>
              </w:rPr>
              <w:fldChar w:fldCharType="begin"/>
            </w:r>
            <w:r>
              <w:rPr>
                <w:noProof/>
              </w:rPr>
              <w:instrText xml:space="preserve"> PAGEREF _Toc239084154 \h </w:instrText>
            </w:r>
            <w:r>
              <w:rPr>
                <w:noProof/>
              </w:rPr>
            </w:r>
            <w:r>
              <w:rPr>
                <w:noProof/>
              </w:rPr>
              <w:fldChar w:fldCharType="separate"/>
            </w:r>
            <w:r>
              <w:rPr>
                <w:noProof/>
              </w:rPr>
              <w:t>8</w:t>
            </w:r>
            <w:r>
              <w:rPr>
                <w:noProof/>
              </w:rPr>
              <w:fldChar w:fldCharType="end"/>
            </w:r>
          </w:hyperlink>
        </w:p>
        <w:p w14:paraId="1F920767" w14:textId="77777777" w:rsidR="00CD40EF" w:rsidRDefault="00CD40EF">
          <w:pPr>
            <w:pStyle w:val="TOC2"/>
            <w:tabs>
              <w:tab w:val="right" w:leader="dot" w:pos="9710"/>
            </w:tabs>
            <w:rPr>
              <w:noProof/>
            </w:rPr>
          </w:pPr>
          <w:hyperlink w:anchor="_Toc239084155" w:history="1">
            <w:r w:rsidRPr="00C00111">
              <w:rPr>
                <w:rStyle w:val="Hyperlink"/>
                <w:b/>
                <w:bCs/>
                <w:noProof/>
              </w:rPr>
              <w:t>3.3 Binding Tab</w:t>
            </w:r>
            <w:r>
              <w:rPr>
                <w:noProof/>
              </w:rPr>
              <w:tab/>
            </w:r>
            <w:r>
              <w:rPr>
                <w:noProof/>
              </w:rPr>
              <w:fldChar w:fldCharType="begin"/>
            </w:r>
            <w:r>
              <w:rPr>
                <w:noProof/>
              </w:rPr>
              <w:instrText xml:space="preserve"> PAGEREF _Toc239084155 \h </w:instrText>
            </w:r>
            <w:r>
              <w:rPr>
                <w:noProof/>
              </w:rPr>
            </w:r>
            <w:r>
              <w:rPr>
                <w:noProof/>
              </w:rPr>
              <w:fldChar w:fldCharType="separate"/>
            </w:r>
            <w:r>
              <w:rPr>
                <w:noProof/>
              </w:rPr>
              <w:t>8</w:t>
            </w:r>
            <w:r>
              <w:rPr>
                <w:noProof/>
              </w:rPr>
              <w:fldChar w:fldCharType="end"/>
            </w:r>
          </w:hyperlink>
        </w:p>
        <w:p w14:paraId="4032AB46" w14:textId="77777777" w:rsidR="00CD40EF" w:rsidRDefault="00CD40EF">
          <w:pPr>
            <w:pStyle w:val="TOC3"/>
            <w:tabs>
              <w:tab w:val="right" w:leader="dot" w:pos="9710"/>
            </w:tabs>
            <w:rPr>
              <w:noProof/>
            </w:rPr>
          </w:pPr>
          <w:hyperlink w:anchor="_Toc239084156" w:history="1">
            <w:r w:rsidRPr="00C00111">
              <w:rPr>
                <w:rStyle w:val="Hyperlink"/>
                <w:b/>
                <w:bCs/>
                <w:noProof/>
              </w:rPr>
              <w:t>Explore Mode</w:t>
            </w:r>
            <w:r>
              <w:rPr>
                <w:noProof/>
              </w:rPr>
              <w:tab/>
            </w:r>
            <w:r>
              <w:rPr>
                <w:noProof/>
              </w:rPr>
              <w:fldChar w:fldCharType="begin"/>
            </w:r>
            <w:r>
              <w:rPr>
                <w:noProof/>
              </w:rPr>
              <w:instrText xml:space="preserve"> PAGEREF _Toc239084156 \h </w:instrText>
            </w:r>
            <w:r>
              <w:rPr>
                <w:noProof/>
              </w:rPr>
            </w:r>
            <w:r>
              <w:rPr>
                <w:noProof/>
              </w:rPr>
              <w:fldChar w:fldCharType="separate"/>
            </w:r>
            <w:r>
              <w:rPr>
                <w:noProof/>
              </w:rPr>
              <w:t>9</w:t>
            </w:r>
            <w:r>
              <w:rPr>
                <w:noProof/>
              </w:rPr>
              <w:fldChar w:fldCharType="end"/>
            </w:r>
          </w:hyperlink>
        </w:p>
        <w:p w14:paraId="72E16063" w14:textId="77777777" w:rsidR="00CD40EF" w:rsidRDefault="00CD40EF">
          <w:pPr>
            <w:pStyle w:val="TOC3"/>
            <w:tabs>
              <w:tab w:val="right" w:leader="dot" w:pos="9710"/>
            </w:tabs>
            <w:rPr>
              <w:noProof/>
            </w:rPr>
          </w:pPr>
          <w:hyperlink w:anchor="_Toc239084157" w:history="1">
            <w:r w:rsidRPr="00C00111">
              <w:rPr>
                <w:rStyle w:val="Hyperlink"/>
                <w:b/>
                <w:bCs/>
                <w:noProof/>
              </w:rPr>
              <w:t>Discovery Mode</w:t>
            </w:r>
            <w:r>
              <w:rPr>
                <w:noProof/>
              </w:rPr>
              <w:tab/>
            </w:r>
            <w:r>
              <w:rPr>
                <w:noProof/>
              </w:rPr>
              <w:fldChar w:fldCharType="begin"/>
            </w:r>
            <w:r>
              <w:rPr>
                <w:noProof/>
              </w:rPr>
              <w:instrText xml:space="preserve"> PAGEREF _Toc239084157 \h </w:instrText>
            </w:r>
            <w:r>
              <w:rPr>
                <w:noProof/>
              </w:rPr>
            </w:r>
            <w:r>
              <w:rPr>
                <w:noProof/>
              </w:rPr>
              <w:fldChar w:fldCharType="separate"/>
            </w:r>
            <w:r>
              <w:rPr>
                <w:noProof/>
              </w:rPr>
              <w:t>9</w:t>
            </w:r>
            <w:r>
              <w:rPr>
                <w:noProof/>
              </w:rPr>
              <w:fldChar w:fldCharType="end"/>
            </w:r>
          </w:hyperlink>
        </w:p>
        <w:p w14:paraId="4B3BAC80" w14:textId="77777777" w:rsidR="00CD40EF" w:rsidRDefault="00CD40EF">
          <w:pPr>
            <w:pStyle w:val="TOC2"/>
            <w:tabs>
              <w:tab w:val="right" w:leader="dot" w:pos="9710"/>
            </w:tabs>
            <w:rPr>
              <w:noProof/>
            </w:rPr>
          </w:pPr>
          <w:hyperlink w:anchor="_Toc239084158" w:history="1">
            <w:r w:rsidRPr="00C00111">
              <w:rPr>
                <w:rStyle w:val="Hyperlink"/>
                <w:b/>
                <w:bCs/>
                <w:noProof/>
              </w:rPr>
              <w:t>3.4 Network Tab</w:t>
            </w:r>
            <w:r>
              <w:rPr>
                <w:noProof/>
              </w:rPr>
              <w:tab/>
            </w:r>
            <w:r>
              <w:rPr>
                <w:noProof/>
              </w:rPr>
              <w:fldChar w:fldCharType="begin"/>
            </w:r>
            <w:r>
              <w:rPr>
                <w:noProof/>
              </w:rPr>
              <w:instrText xml:space="preserve"> PAGEREF _Toc239084158 \h </w:instrText>
            </w:r>
            <w:r>
              <w:rPr>
                <w:noProof/>
              </w:rPr>
            </w:r>
            <w:r>
              <w:rPr>
                <w:noProof/>
              </w:rPr>
              <w:fldChar w:fldCharType="separate"/>
            </w:r>
            <w:r>
              <w:rPr>
                <w:noProof/>
              </w:rPr>
              <w:t>9</w:t>
            </w:r>
            <w:r>
              <w:rPr>
                <w:noProof/>
              </w:rPr>
              <w:fldChar w:fldCharType="end"/>
            </w:r>
          </w:hyperlink>
        </w:p>
        <w:p w14:paraId="4B559220" w14:textId="77777777" w:rsidR="00CD40EF" w:rsidRDefault="00CD40EF">
          <w:pPr>
            <w:pStyle w:val="TOC1"/>
            <w:tabs>
              <w:tab w:val="right" w:leader="dot" w:pos="9710"/>
            </w:tabs>
            <w:rPr>
              <w:noProof/>
            </w:rPr>
          </w:pPr>
          <w:hyperlink w:anchor="_Toc239084159" w:history="1">
            <w:r w:rsidRPr="00C00111">
              <w:rPr>
                <w:rStyle w:val="Hyperlink"/>
                <w:b/>
                <w:bCs/>
                <w:noProof/>
              </w:rPr>
              <w:t>4. Practical Walkthrough: Three Guided Scenarios</w:t>
            </w:r>
            <w:r>
              <w:rPr>
                <w:noProof/>
              </w:rPr>
              <w:tab/>
            </w:r>
            <w:r>
              <w:rPr>
                <w:noProof/>
              </w:rPr>
              <w:fldChar w:fldCharType="begin"/>
            </w:r>
            <w:r>
              <w:rPr>
                <w:noProof/>
              </w:rPr>
              <w:instrText xml:space="preserve"> PAGEREF _Toc239084159 \h </w:instrText>
            </w:r>
            <w:r>
              <w:rPr>
                <w:noProof/>
              </w:rPr>
            </w:r>
            <w:r>
              <w:rPr>
                <w:noProof/>
              </w:rPr>
              <w:fldChar w:fldCharType="separate"/>
            </w:r>
            <w:r>
              <w:rPr>
                <w:noProof/>
              </w:rPr>
              <w:t>11</w:t>
            </w:r>
            <w:r>
              <w:rPr>
                <w:noProof/>
              </w:rPr>
              <w:fldChar w:fldCharType="end"/>
            </w:r>
          </w:hyperlink>
        </w:p>
        <w:p w14:paraId="2CD3B77C" w14:textId="77777777" w:rsidR="00CD40EF" w:rsidRDefault="00CD40EF">
          <w:pPr>
            <w:pStyle w:val="TOC2"/>
            <w:tabs>
              <w:tab w:val="right" w:leader="dot" w:pos="9710"/>
            </w:tabs>
            <w:rPr>
              <w:noProof/>
            </w:rPr>
          </w:pPr>
          <w:hyperlink w:anchor="_Toc239084160" w:history="1">
            <w:r w:rsidRPr="00C00111">
              <w:rPr>
                <w:rStyle w:val="Hyperlink"/>
                <w:b/>
                <w:bCs/>
                <w:noProof/>
              </w:rPr>
              <w:t>Scenario A — Expression: DDX3X knockdown and proliferation pathways</w:t>
            </w:r>
            <w:r>
              <w:rPr>
                <w:noProof/>
              </w:rPr>
              <w:tab/>
            </w:r>
            <w:r>
              <w:rPr>
                <w:noProof/>
              </w:rPr>
              <w:fldChar w:fldCharType="begin"/>
            </w:r>
            <w:r>
              <w:rPr>
                <w:noProof/>
              </w:rPr>
              <w:instrText xml:space="preserve"> PAGEREF _Toc239084160 \h </w:instrText>
            </w:r>
            <w:r>
              <w:rPr>
                <w:noProof/>
              </w:rPr>
            </w:r>
            <w:r>
              <w:rPr>
                <w:noProof/>
              </w:rPr>
              <w:fldChar w:fldCharType="separate"/>
            </w:r>
            <w:r>
              <w:rPr>
                <w:noProof/>
              </w:rPr>
              <w:t>11</w:t>
            </w:r>
            <w:r>
              <w:rPr>
                <w:noProof/>
              </w:rPr>
              <w:fldChar w:fldCharType="end"/>
            </w:r>
          </w:hyperlink>
        </w:p>
        <w:p w14:paraId="5132CC10" w14:textId="77777777" w:rsidR="00CD40EF" w:rsidRDefault="00CD40EF">
          <w:pPr>
            <w:pStyle w:val="TOC2"/>
            <w:tabs>
              <w:tab w:val="right" w:leader="dot" w:pos="9710"/>
            </w:tabs>
            <w:rPr>
              <w:noProof/>
            </w:rPr>
          </w:pPr>
          <w:hyperlink w:anchor="_Toc239084161" w:history="1">
            <w:r w:rsidRPr="00C00111">
              <w:rPr>
                <w:rStyle w:val="Hyperlink"/>
                <w:b/>
                <w:bCs/>
                <w:noProof/>
              </w:rPr>
              <w:t>Scenario B — Binding → Network: RBM39, U2AF1/U2AF2, and the 3’ splice-site complex</w:t>
            </w:r>
            <w:r>
              <w:rPr>
                <w:noProof/>
              </w:rPr>
              <w:tab/>
            </w:r>
            <w:r>
              <w:rPr>
                <w:noProof/>
              </w:rPr>
              <w:fldChar w:fldCharType="begin"/>
            </w:r>
            <w:r>
              <w:rPr>
                <w:noProof/>
              </w:rPr>
              <w:instrText xml:space="preserve"> PAGEREF _Toc239084161 \h </w:instrText>
            </w:r>
            <w:r>
              <w:rPr>
                <w:noProof/>
              </w:rPr>
            </w:r>
            <w:r>
              <w:rPr>
                <w:noProof/>
              </w:rPr>
              <w:fldChar w:fldCharType="separate"/>
            </w:r>
            <w:r>
              <w:rPr>
                <w:noProof/>
              </w:rPr>
              <w:t>11</w:t>
            </w:r>
            <w:r>
              <w:rPr>
                <w:noProof/>
              </w:rPr>
              <w:fldChar w:fldCharType="end"/>
            </w:r>
          </w:hyperlink>
        </w:p>
        <w:p w14:paraId="24CB6E9C" w14:textId="77777777" w:rsidR="00CD40EF" w:rsidRDefault="00CD40EF">
          <w:pPr>
            <w:pStyle w:val="TOC3"/>
            <w:tabs>
              <w:tab w:val="right" w:leader="dot" w:pos="9710"/>
            </w:tabs>
            <w:rPr>
              <w:noProof/>
            </w:rPr>
          </w:pPr>
          <w:hyperlink w:anchor="_Toc239084162" w:history="1">
            <w:r w:rsidRPr="00C00111">
              <w:rPr>
                <w:rStyle w:val="Hyperlink"/>
                <w:b/>
                <w:bCs/>
                <w:noProof/>
              </w:rPr>
              <w:t>Step 1 — Binding tab</w:t>
            </w:r>
            <w:r>
              <w:rPr>
                <w:noProof/>
              </w:rPr>
              <w:tab/>
            </w:r>
            <w:r>
              <w:rPr>
                <w:noProof/>
              </w:rPr>
              <w:fldChar w:fldCharType="begin"/>
            </w:r>
            <w:r>
              <w:rPr>
                <w:noProof/>
              </w:rPr>
              <w:instrText xml:space="preserve"> PAGEREF _Toc239084162 \h </w:instrText>
            </w:r>
            <w:r>
              <w:rPr>
                <w:noProof/>
              </w:rPr>
            </w:r>
            <w:r>
              <w:rPr>
                <w:noProof/>
              </w:rPr>
              <w:fldChar w:fldCharType="separate"/>
            </w:r>
            <w:r>
              <w:rPr>
                <w:noProof/>
              </w:rPr>
              <w:t>11</w:t>
            </w:r>
            <w:r>
              <w:rPr>
                <w:noProof/>
              </w:rPr>
              <w:fldChar w:fldCharType="end"/>
            </w:r>
          </w:hyperlink>
        </w:p>
        <w:p w14:paraId="2B5F269F" w14:textId="77777777" w:rsidR="00CD40EF" w:rsidRDefault="00CD40EF">
          <w:pPr>
            <w:pStyle w:val="TOC3"/>
            <w:tabs>
              <w:tab w:val="right" w:leader="dot" w:pos="9710"/>
            </w:tabs>
            <w:rPr>
              <w:noProof/>
            </w:rPr>
          </w:pPr>
          <w:hyperlink w:anchor="_Toc239084163" w:history="1">
            <w:r w:rsidRPr="00C00111">
              <w:rPr>
                <w:rStyle w:val="Hyperlink"/>
                <w:b/>
                <w:bCs/>
                <w:noProof/>
              </w:rPr>
              <w:t>Step 2 — Network tab</w:t>
            </w:r>
            <w:r>
              <w:rPr>
                <w:noProof/>
              </w:rPr>
              <w:tab/>
            </w:r>
            <w:r>
              <w:rPr>
                <w:noProof/>
              </w:rPr>
              <w:fldChar w:fldCharType="begin"/>
            </w:r>
            <w:r>
              <w:rPr>
                <w:noProof/>
              </w:rPr>
              <w:instrText xml:space="preserve"> PAGEREF _Toc239084163 \h </w:instrText>
            </w:r>
            <w:r>
              <w:rPr>
                <w:noProof/>
              </w:rPr>
            </w:r>
            <w:r>
              <w:rPr>
                <w:noProof/>
              </w:rPr>
              <w:fldChar w:fldCharType="separate"/>
            </w:r>
            <w:r>
              <w:rPr>
                <w:noProof/>
              </w:rPr>
              <w:t>12</w:t>
            </w:r>
            <w:r>
              <w:rPr>
                <w:noProof/>
              </w:rPr>
              <w:fldChar w:fldCharType="end"/>
            </w:r>
          </w:hyperlink>
        </w:p>
        <w:p w14:paraId="7C597454" w14:textId="77777777" w:rsidR="00CD40EF" w:rsidRDefault="00CD40EF">
          <w:pPr>
            <w:pStyle w:val="TOC2"/>
            <w:tabs>
              <w:tab w:val="right" w:leader="dot" w:pos="9710"/>
            </w:tabs>
            <w:rPr>
              <w:noProof/>
            </w:rPr>
          </w:pPr>
          <w:hyperlink w:anchor="_Toc239084164" w:history="1">
            <w:r w:rsidRPr="00C00111">
              <w:rPr>
                <w:rStyle w:val="Hyperlink"/>
                <w:b/>
                <w:bCs/>
                <w:noProof/>
              </w:rPr>
              <w:t>Scenario C — Splicing: AQR knockdown, and the mechanics of a Discovery-mode upload</w:t>
            </w:r>
            <w:r>
              <w:rPr>
                <w:noProof/>
              </w:rPr>
              <w:tab/>
            </w:r>
            <w:r>
              <w:rPr>
                <w:noProof/>
              </w:rPr>
              <w:fldChar w:fldCharType="begin"/>
            </w:r>
            <w:r>
              <w:rPr>
                <w:noProof/>
              </w:rPr>
              <w:instrText xml:space="preserve"> PAGEREF _Toc239084164 \h </w:instrText>
            </w:r>
            <w:r>
              <w:rPr>
                <w:noProof/>
              </w:rPr>
            </w:r>
            <w:r>
              <w:rPr>
                <w:noProof/>
              </w:rPr>
              <w:fldChar w:fldCharType="separate"/>
            </w:r>
            <w:r>
              <w:rPr>
                <w:noProof/>
              </w:rPr>
              <w:t>12</w:t>
            </w:r>
            <w:r>
              <w:rPr>
                <w:noProof/>
              </w:rPr>
              <w:fldChar w:fldCharType="end"/>
            </w:r>
          </w:hyperlink>
        </w:p>
        <w:p w14:paraId="0ED0C12A" w14:textId="77777777" w:rsidR="00CD40EF" w:rsidRDefault="00CD40EF">
          <w:pPr>
            <w:pStyle w:val="TOC3"/>
            <w:tabs>
              <w:tab w:val="right" w:leader="dot" w:pos="9710"/>
            </w:tabs>
            <w:rPr>
              <w:noProof/>
            </w:rPr>
          </w:pPr>
          <w:hyperlink w:anchor="_Toc239084165" w:history="1">
            <w:r w:rsidRPr="00C00111">
              <w:rPr>
                <w:rStyle w:val="Hyperlink"/>
                <w:b/>
                <w:bCs/>
                <w:noProof/>
              </w:rPr>
              <w:t>Part 1 — Splicing tab, Explore mode</w:t>
            </w:r>
            <w:r>
              <w:rPr>
                <w:noProof/>
              </w:rPr>
              <w:tab/>
            </w:r>
            <w:r>
              <w:rPr>
                <w:noProof/>
              </w:rPr>
              <w:fldChar w:fldCharType="begin"/>
            </w:r>
            <w:r>
              <w:rPr>
                <w:noProof/>
              </w:rPr>
              <w:instrText xml:space="preserve"> PAGEREF _Toc239084165 \h </w:instrText>
            </w:r>
            <w:r>
              <w:rPr>
                <w:noProof/>
              </w:rPr>
            </w:r>
            <w:r>
              <w:rPr>
                <w:noProof/>
              </w:rPr>
              <w:fldChar w:fldCharType="separate"/>
            </w:r>
            <w:r>
              <w:rPr>
                <w:noProof/>
              </w:rPr>
              <w:t>12</w:t>
            </w:r>
            <w:r>
              <w:rPr>
                <w:noProof/>
              </w:rPr>
              <w:fldChar w:fldCharType="end"/>
            </w:r>
          </w:hyperlink>
        </w:p>
        <w:p w14:paraId="798F2B77" w14:textId="77777777" w:rsidR="00CD40EF" w:rsidRDefault="00CD40EF">
          <w:pPr>
            <w:pStyle w:val="TOC3"/>
            <w:tabs>
              <w:tab w:val="right" w:leader="dot" w:pos="9710"/>
            </w:tabs>
            <w:rPr>
              <w:noProof/>
            </w:rPr>
          </w:pPr>
          <w:hyperlink w:anchor="_Toc239084166" w:history="1">
            <w:r w:rsidRPr="00C00111">
              <w:rPr>
                <w:rStyle w:val="Hyperlink"/>
                <w:b/>
                <w:bCs/>
                <w:noProof/>
              </w:rPr>
              <w:t>Part 2 — Splicing tab, Discovery mode (upload mechanics)</w:t>
            </w:r>
            <w:r>
              <w:rPr>
                <w:noProof/>
              </w:rPr>
              <w:tab/>
            </w:r>
            <w:r>
              <w:rPr>
                <w:noProof/>
              </w:rPr>
              <w:fldChar w:fldCharType="begin"/>
            </w:r>
            <w:r>
              <w:rPr>
                <w:noProof/>
              </w:rPr>
              <w:instrText xml:space="preserve"> PAGEREF _Toc239084166 \h </w:instrText>
            </w:r>
            <w:r>
              <w:rPr>
                <w:noProof/>
              </w:rPr>
            </w:r>
            <w:r>
              <w:rPr>
                <w:noProof/>
              </w:rPr>
              <w:fldChar w:fldCharType="separate"/>
            </w:r>
            <w:r>
              <w:rPr>
                <w:noProof/>
              </w:rPr>
              <w:t>13</w:t>
            </w:r>
            <w:r>
              <w:rPr>
                <w:noProof/>
              </w:rPr>
              <w:fldChar w:fldCharType="end"/>
            </w:r>
          </w:hyperlink>
        </w:p>
        <w:p w14:paraId="048371D0" w14:textId="77777777" w:rsidR="00CD40EF" w:rsidRDefault="00CD40EF">
          <w:pPr>
            <w:pStyle w:val="TOC1"/>
            <w:tabs>
              <w:tab w:val="right" w:leader="dot" w:pos="9710"/>
            </w:tabs>
            <w:rPr>
              <w:noProof/>
            </w:rPr>
          </w:pPr>
          <w:hyperlink w:anchor="_Toc239084167" w:history="1">
            <w:r w:rsidRPr="00C00111">
              <w:rPr>
                <w:rStyle w:val="Hyperlink"/>
                <w:b/>
                <w:bCs/>
                <w:noProof/>
              </w:rPr>
              <w:t>5. Interpreting Results</w:t>
            </w:r>
            <w:r>
              <w:rPr>
                <w:noProof/>
              </w:rPr>
              <w:tab/>
            </w:r>
            <w:r>
              <w:rPr>
                <w:noProof/>
              </w:rPr>
              <w:fldChar w:fldCharType="begin"/>
            </w:r>
            <w:r>
              <w:rPr>
                <w:noProof/>
              </w:rPr>
              <w:instrText xml:space="preserve"> PAGEREF _Toc239084167 \h </w:instrText>
            </w:r>
            <w:r>
              <w:rPr>
                <w:noProof/>
              </w:rPr>
            </w:r>
            <w:r>
              <w:rPr>
                <w:noProof/>
              </w:rPr>
              <w:fldChar w:fldCharType="separate"/>
            </w:r>
            <w:r>
              <w:rPr>
                <w:noProof/>
              </w:rPr>
              <w:t>14</w:t>
            </w:r>
            <w:r>
              <w:rPr>
                <w:noProof/>
              </w:rPr>
              <w:fldChar w:fldCharType="end"/>
            </w:r>
          </w:hyperlink>
        </w:p>
        <w:p w14:paraId="41B1FC86" w14:textId="77777777" w:rsidR="00CD40EF" w:rsidRDefault="00CD40EF">
          <w:pPr>
            <w:pStyle w:val="TOC2"/>
            <w:tabs>
              <w:tab w:val="right" w:leader="dot" w:pos="9710"/>
            </w:tabs>
            <w:rPr>
              <w:noProof/>
            </w:rPr>
          </w:pPr>
          <w:hyperlink w:anchor="_Toc239084168" w:history="1">
            <w:r w:rsidRPr="00C00111">
              <w:rPr>
                <w:rStyle w:val="Hyperlink"/>
                <w:b/>
                <w:bCs/>
                <w:noProof/>
              </w:rPr>
              <w:t>Violin plots (Expression, Splicing)</w:t>
            </w:r>
            <w:r>
              <w:rPr>
                <w:noProof/>
              </w:rPr>
              <w:tab/>
            </w:r>
            <w:r>
              <w:rPr>
                <w:noProof/>
              </w:rPr>
              <w:fldChar w:fldCharType="begin"/>
            </w:r>
            <w:r>
              <w:rPr>
                <w:noProof/>
              </w:rPr>
              <w:instrText xml:space="preserve"> PAGEREF _Toc239084168 \h </w:instrText>
            </w:r>
            <w:r>
              <w:rPr>
                <w:noProof/>
              </w:rPr>
            </w:r>
            <w:r>
              <w:rPr>
                <w:noProof/>
              </w:rPr>
              <w:fldChar w:fldCharType="separate"/>
            </w:r>
            <w:r>
              <w:rPr>
                <w:noProof/>
              </w:rPr>
              <w:t>14</w:t>
            </w:r>
            <w:r>
              <w:rPr>
                <w:noProof/>
              </w:rPr>
              <w:fldChar w:fldCharType="end"/>
            </w:r>
          </w:hyperlink>
        </w:p>
        <w:p w14:paraId="643170DA" w14:textId="77777777" w:rsidR="00CD40EF" w:rsidRDefault="00CD40EF">
          <w:pPr>
            <w:pStyle w:val="TOC2"/>
            <w:tabs>
              <w:tab w:val="right" w:leader="dot" w:pos="9710"/>
            </w:tabs>
            <w:rPr>
              <w:noProof/>
            </w:rPr>
          </w:pPr>
          <w:hyperlink w:anchor="_Toc239084169" w:history="1">
            <w:r w:rsidRPr="00C00111">
              <w:rPr>
                <w:rStyle w:val="Hyperlink"/>
                <w:b/>
                <w:bCs/>
                <w:noProof/>
              </w:rPr>
              <w:t>Volcano plots (Expression DGE; Splicing DSA)</w:t>
            </w:r>
            <w:r>
              <w:rPr>
                <w:noProof/>
              </w:rPr>
              <w:tab/>
            </w:r>
            <w:r>
              <w:rPr>
                <w:noProof/>
              </w:rPr>
              <w:fldChar w:fldCharType="begin"/>
            </w:r>
            <w:r>
              <w:rPr>
                <w:noProof/>
              </w:rPr>
              <w:instrText xml:space="preserve"> PAGEREF _Toc239084169 \h </w:instrText>
            </w:r>
            <w:r>
              <w:rPr>
                <w:noProof/>
              </w:rPr>
            </w:r>
            <w:r>
              <w:rPr>
                <w:noProof/>
              </w:rPr>
              <w:fldChar w:fldCharType="separate"/>
            </w:r>
            <w:r>
              <w:rPr>
                <w:noProof/>
              </w:rPr>
              <w:t>14</w:t>
            </w:r>
            <w:r>
              <w:rPr>
                <w:noProof/>
              </w:rPr>
              <w:fldChar w:fldCharType="end"/>
            </w:r>
          </w:hyperlink>
        </w:p>
        <w:p w14:paraId="57C342AC" w14:textId="77777777" w:rsidR="00CD40EF" w:rsidRDefault="00CD40EF">
          <w:pPr>
            <w:pStyle w:val="TOC2"/>
            <w:tabs>
              <w:tab w:val="right" w:leader="dot" w:pos="9710"/>
            </w:tabs>
            <w:rPr>
              <w:noProof/>
            </w:rPr>
          </w:pPr>
          <w:hyperlink w:anchor="_Toc239084170" w:history="1">
            <w:r w:rsidRPr="00C00111">
              <w:rPr>
                <w:rStyle w:val="Hyperlink"/>
                <w:b/>
                <w:bCs/>
                <w:noProof/>
              </w:rPr>
              <w:t>GSEA barplots and NES</w:t>
            </w:r>
            <w:r>
              <w:rPr>
                <w:noProof/>
              </w:rPr>
              <w:tab/>
            </w:r>
            <w:r>
              <w:rPr>
                <w:noProof/>
              </w:rPr>
              <w:fldChar w:fldCharType="begin"/>
            </w:r>
            <w:r>
              <w:rPr>
                <w:noProof/>
              </w:rPr>
              <w:instrText xml:space="preserve"> PAGEREF _Toc239084170 \h </w:instrText>
            </w:r>
            <w:r>
              <w:rPr>
                <w:noProof/>
              </w:rPr>
            </w:r>
            <w:r>
              <w:rPr>
                <w:noProof/>
              </w:rPr>
              <w:fldChar w:fldCharType="separate"/>
            </w:r>
            <w:r>
              <w:rPr>
                <w:noProof/>
              </w:rPr>
              <w:t>14</w:t>
            </w:r>
            <w:r>
              <w:rPr>
                <w:noProof/>
              </w:rPr>
              <w:fldChar w:fldCharType="end"/>
            </w:r>
          </w:hyperlink>
        </w:p>
        <w:p w14:paraId="78E19467" w14:textId="77777777" w:rsidR="00CD40EF" w:rsidRDefault="00CD40EF">
          <w:pPr>
            <w:pStyle w:val="TOC2"/>
            <w:tabs>
              <w:tab w:val="right" w:leader="dot" w:pos="9710"/>
            </w:tabs>
            <w:rPr>
              <w:noProof/>
            </w:rPr>
          </w:pPr>
          <w:hyperlink w:anchor="_Toc239084171" w:history="1">
            <w:r w:rsidRPr="00C00111">
              <w:rPr>
                <w:rStyle w:val="Hyperlink"/>
                <w:b/>
                <w:bCs/>
                <w:noProof/>
              </w:rPr>
              <w:t>RNA binding maps (Binding tab)</w:t>
            </w:r>
            <w:r>
              <w:rPr>
                <w:noProof/>
              </w:rPr>
              <w:tab/>
            </w:r>
            <w:r>
              <w:rPr>
                <w:noProof/>
              </w:rPr>
              <w:fldChar w:fldCharType="begin"/>
            </w:r>
            <w:r>
              <w:rPr>
                <w:noProof/>
              </w:rPr>
              <w:instrText xml:space="preserve"> PAGEREF _Toc239084171 \h </w:instrText>
            </w:r>
            <w:r>
              <w:rPr>
                <w:noProof/>
              </w:rPr>
            </w:r>
            <w:r>
              <w:rPr>
                <w:noProof/>
              </w:rPr>
              <w:fldChar w:fldCharType="separate"/>
            </w:r>
            <w:r>
              <w:rPr>
                <w:noProof/>
              </w:rPr>
              <w:t>14</w:t>
            </w:r>
            <w:r>
              <w:rPr>
                <w:noProof/>
              </w:rPr>
              <w:fldChar w:fldCharType="end"/>
            </w:r>
          </w:hyperlink>
        </w:p>
        <w:p w14:paraId="01071E0C" w14:textId="77777777" w:rsidR="00CD40EF" w:rsidRDefault="00CD40EF">
          <w:pPr>
            <w:pStyle w:val="TOC2"/>
            <w:tabs>
              <w:tab w:val="right" w:leader="dot" w:pos="9710"/>
            </w:tabs>
            <w:rPr>
              <w:noProof/>
            </w:rPr>
          </w:pPr>
          <w:hyperlink w:anchor="_Toc239084172" w:history="1">
            <w:r w:rsidRPr="00C00111">
              <w:rPr>
                <w:rStyle w:val="Hyperlink"/>
                <w:b/>
                <w:bCs/>
                <w:noProof/>
              </w:rPr>
              <w:t>Network ordination plots</w:t>
            </w:r>
            <w:r>
              <w:rPr>
                <w:noProof/>
              </w:rPr>
              <w:tab/>
            </w:r>
            <w:r>
              <w:rPr>
                <w:noProof/>
              </w:rPr>
              <w:fldChar w:fldCharType="begin"/>
            </w:r>
            <w:r>
              <w:rPr>
                <w:noProof/>
              </w:rPr>
              <w:instrText xml:space="preserve"> PAGEREF _Toc239084172 \h </w:instrText>
            </w:r>
            <w:r>
              <w:rPr>
                <w:noProof/>
              </w:rPr>
            </w:r>
            <w:r>
              <w:rPr>
                <w:noProof/>
              </w:rPr>
              <w:fldChar w:fldCharType="separate"/>
            </w:r>
            <w:r>
              <w:rPr>
                <w:noProof/>
              </w:rPr>
              <w:t>14</w:t>
            </w:r>
            <w:r>
              <w:rPr>
                <w:noProof/>
              </w:rPr>
              <w:fldChar w:fldCharType="end"/>
            </w:r>
          </w:hyperlink>
        </w:p>
        <w:p w14:paraId="091851C2" w14:textId="77777777" w:rsidR="00CD40EF" w:rsidRDefault="00CD40EF">
          <w:pPr>
            <w:pStyle w:val="TOC1"/>
            <w:tabs>
              <w:tab w:val="right" w:leader="dot" w:pos="9710"/>
            </w:tabs>
            <w:rPr>
              <w:noProof/>
            </w:rPr>
          </w:pPr>
          <w:hyperlink w:anchor="_Toc239084173" w:history="1">
            <w:r w:rsidRPr="00C00111">
              <w:rPr>
                <w:rStyle w:val="Hyperlink"/>
                <w:b/>
                <w:bCs/>
                <w:noProof/>
              </w:rPr>
              <w:t>6. FAQ / Troubleshooting</w:t>
            </w:r>
            <w:r>
              <w:rPr>
                <w:noProof/>
              </w:rPr>
              <w:tab/>
            </w:r>
            <w:r>
              <w:rPr>
                <w:noProof/>
              </w:rPr>
              <w:fldChar w:fldCharType="begin"/>
            </w:r>
            <w:r>
              <w:rPr>
                <w:noProof/>
              </w:rPr>
              <w:instrText xml:space="preserve"> PAGEREF _Toc239084173 \h </w:instrText>
            </w:r>
            <w:r>
              <w:rPr>
                <w:noProof/>
              </w:rPr>
            </w:r>
            <w:r>
              <w:rPr>
                <w:noProof/>
              </w:rPr>
              <w:fldChar w:fldCharType="separate"/>
            </w:r>
            <w:r>
              <w:rPr>
                <w:noProof/>
              </w:rPr>
              <w:t>16</w:t>
            </w:r>
            <w:r>
              <w:rPr>
                <w:noProof/>
              </w:rPr>
              <w:fldChar w:fldCharType="end"/>
            </w:r>
          </w:hyperlink>
        </w:p>
        <w:p w14:paraId="05053714" w14:textId="77777777" w:rsidR="00CD40EF" w:rsidRDefault="00CD40EF">
          <w:pPr>
            <w:pStyle w:val="TOC3"/>
            <w:tabs>
              <w:tab w:val="right" w:leader="dot" w:pos="9710"/>
            </w:tabs>
            <w:rPr>
              <w:noProof/>
            </w:rPr>
          </w:pPr>
          <w:hyperlink w:anchor="_Toc239084174" w:history="1">
            <w:r w:rsidRPr="00C00111">
              <w:rPr>
                <w:rStyle w:val="Hyperlink"/>
                <w:b/>
                <w:bCs/>
                <w:noProof/>
              </w:rPr>
              <w:t>My Discovery-mode file upload was rejected or produced a warning.</w:t>
            </w:r>
            <w:r>
              <w:rPr>
                <w:noProof/>
              </w:rPr>
              <w:tab/>
            </w:r>
            <w:r>
              <w:rPr>
                <w:noProof/>
              </w:rPr>
              <w:fldChar w:fldCharType="begin"/>
            </w:r>
            <w:r>
              <w:rPr>
                <w:noProof/>
              </w:rPr>
              <w:instrText xml:space="preserve"> PAGEREF _Toc239084174 \h </w:instrText>
            </w:r>
            <w:r>
              <w:rPr>
                <w:noProof/>
              </w:rPr>
            </w:r>
            <w:r>
              <w:rPr>
                <w:noProof/>
              </w:rPr>
              <w:fldChar w:fldCharType="separate"/>
            </w:r>
            <w:r>
              <w:rPr>
                <w:noProof/>
              </w:rPr>
              <w:t>16</w:t>
            </w:r>
            <w:r>
              <w:rPr>
                <w:noProof/>
              </w:rPr>
              <w:fldChar w:fldCharType="end"/>
            </w:r>
          </w:hyperlink>
        </w:p>
        <w:p w14:paraId="341EB0B4" w14:textId="77777777" w:rsidR="00CD40EF" w:rsidRDefault="00CD40EF">
          <w:pPr>
            <w:pStyle w:val="TOC3"/>
            <w:tabs>
              <w:tab w:val="right" w:leader="dot" w:pos="9710"/>
            </w:tabs>
            <w:rPr>
              <w:noProof/>
            </w:rPr>
          </w:pPr>
          <w:hyperlink w:anchor="_Toc239084175" w:history="1">
            <w:r w:rsidRPr="00C00111">
              <w:rPr>
                <w:rStyle w:val="Hyperlink"/>
                <w:b/>
                <w:bCs/>
                <w:noProof/>
              </w:rPr>
              <w:t>My RBP or gene search returns no results, or the RBP I want is missing entirely.</w:t>
            </w:r>
            <w:r>
              <w:rPr>
                <w:noProof/>
              </w:rPr>
              <w:tab/>
            </w:r>
            <w:r>
              <w:rPr>
                <w:noProof/>
              </w:rPr>
              <w:fldChar w:fldCharType="begin"/>
            </w:r>
            <w:r>
              <w:rPr>
                <w:noProof/>
              </w:rPr>
              <w:instrText xml:space="preserve"> PAGEREF _Toc239084175 \h </w:instrText>
            </w:r>
            <w:r>
              <w:rPr>
                <w:noProof/>
              </w:rPr>
            </w:r>
            <w:r>
              <w:rPr>
                <w:noProof/>
              </w:rPr>
              <w:fldChar w:fldCharType="separate"/>
            </w:r>
            <w:r>
              <w:rPr>
                <w:noProof/>
              </w:rPr>
              <w:t>16</w:t>
            </w:r>
            <w:r>
              <w:rPr>
                <w:noProof/>
              </w:rPr>
              <w:fldChar w:fldCharType="end"/>
            </w:r>
          </w:hyperlink>
        </w:p>
        <w:p w14:paraId="186DAE97" w14:textId="77777777" w:rsidR="00CD40EF" w:rsidRDefault="00CD40EF">
          <w:pPr>
            <w:pStyle w:val="TOC3"/>
            <w:tabs>
              <w:tab w:val="right" w:leader="dot" w:pos="9710"/>
            </w:tabs>
            <w:rPr>
              <w:noProof/>
            </w:rPr>
          </w:pPr>
          <w:hyperlink w:anchor="_Toc239084176" w:history="1">
            <w:r w:rsidRPr="00C00111">
              <w:rPr>
                <w:rStyle w:val="Hyperlink"/>
                <w:b/>
                <w:bCs/>
                <w:noProof/>
              </w:rPr>
              <w:t>The Network tab is taking a long time to compute.</w:t>
            </w:r>
            <w:r>
              <w:rPr>
                <w:noProof/>
              </w:rPr>
              <w:tab/>
            </w:r>
            <w:r>
              <w:rPr>
                <w:noProof/>
              </w:rPr>
              <w:fldChar w:fldCharType="begin"/>
            </w:r>
            <w:r>
              <w:rPr>
                <w:noProof/>
              </w:rPr>
              <w:instrText xml:space="preserve"> PAGEREF _Toc239084176 \h </w:instrText>
            </w:r>
            <w:r>
              <w:rPr>
                <w:noProof/>
              </w:rPr>
            </w:r>
            <w:r>
              <w:rPr>
                <w:noProof/>
              </w:rPr>
              <w:fldChar w:fldCharType="separate"/>
            </w:r>
            <w:r>
              <w:rPr>
                <w:noProof/>
              </w:rPr>
              <w:t>16</w:t>
            </w:r>
            <w:r>
              <w:rPr>
                <w:noProof/>
              </w:rPr>
              <w:fldChar w:fldCharType="end"/>
            </w:r>
          </w:hyperlink>
        </w:p>
        <w:p w14:paraId="42CF93BC" w14:textId="77777777" w:rsidR="00CD40EF" w:rsidRDefault="00CD40EF">
          <w:pPr>
            <w:pStyle w:val="TOC3"/>
            <w:tabs>
              <w:tab w:val="right" w:leader="dot" w:pos="9710"/>
            </w:tabs>
            <w:rPr>
              <w:noProof/>
            </w:rPr>
          </w:pPr>
          <w:hyperlink w:anchor="_Toc239084177" w:history="1">
            <w:r w:rsidRPr="00C00111">
              <w:rPr>
                <w:rStyle w:val="Hyperlink"/>
                <w:b/>
                <w:bCs/>
                <w:noProof/>
              </w:rPr>
              <w:t>Why does an RBP's own knockdown sometimes not enrich its own binding?</w:t>
            </w:r>
            <w:r>
              <w:rPr>
                <w:noProof/>
              </w:rPr>
              <w:tab/>
            </w:r>
            <w:r>
              <w:rPr>
                <w:noProof/>
              </w:rPr>
              <w:fldChar w:fldCharType="begin"/>
            </w:r>
            <w:r>
              <w:rPr>
                <w:noProof/>
              </w:rPr>
              <w:instrText xml:space="preserve"> PAGEREF _Toc239084177 \h </w:instrText>
            </w:r>
            <w:r>
              <w:rPr>
                <w:noProof/>
              </w:rPr>
            </w:r>
            <w:r>
              <w:rPr>
                <w:noProof/>
              </w:rPr>
              <w:fldChar w:fldCharType="separate"/>
            </w:r>
            <w:r>
              <w:rPr>
                <w:noProof/>
              </w:rPr>
              <w:t>16</w:t>
            </w:r>
            <w:r>
              <w:rPr>
                <w:noProof/>
              </w:rPr>
              <w:fldChar w:fldCharType="end"/>
            </w:r>
          </w:hyperlink>
        </w:p>
        <w:p w14:paraId="30637052" w14:textId="77777777" w:rsidR="00CD40EF" w:rsidRDefault="00CD40EF">
          <w:pPr>
            <w:pStyle w:val="TOC3"/>
            <w:tabs>
              <w:tab w:val="right" w:leader="dot" w:pos="9710"/>
            </w:tabs>
            <w:rPr>
              <w:noProof/>
            </w:rPr>
          </w:pPr>
          <w:hyperlink w:anchor="_Toc239084178" w:history="1">
            <w:r w:rsidRPr="00C00111">
              <w:rPr>
                <w:rStyle w:val="Hyperlink"/>
                <w:b/>
                <w:bCs/>
                <w:noProof/>
              </w:rPr>
              <w:t>Should I trust the Discovery-mode “GSEA correlation” ranking in the Expression tab?</w:t>
            </w:r>
            <w:r>
              <w:rPr>
                <w:noProof/>
              </w:rPr>
              <w:tab/>
            </w:r>
            <w:r>
              <w:rPr>
                <w:noProof/>
              </w:rPr>
              <w:fldChar w:fldCharType="begin"/>
            </w:r>
            <w:r>
              <w:rPr>
                <w:noProof/>
              </w:rPr>
              <w:instrText xml:space="preserve"> PAGEREF _Toc239084178 \h </w:instrText>
            </w:r>
            <w:r>
              <w:rPr>
                <w:noProof/>
              </w:rPr>
            </w:r>
            <w:r>
              <w:rPr>
                <w:noProof/>
              </w:rPr>
              <w:fldChar w:fldCharType="separate"/>
            </w:r>
            <w:r>
              <w:rPr>
                <w:noProof/>
              </w:rPr>
              <w:t>16</w:t>
            </w:r>
            <w:r>
              <w:rPr>
                <w:noProof/>
              </w:rPr>
              <w:fldChar w:fldCharType="end"/>
            </w:r>
          </w:hyperlink>
        </w:p>
        <w:p w14:paraId="71D8D3DA" w14:textId="77777777" w:rsidR="00CD40EF" w:rsidRDefault="00CD40EF">
          <w:pPr>
            <w:pStyle w:val="TOC3"/>
            <w:tabs>
              <w:tab w:val="right" w:leader="dot" w:pos="9710"/>
            </w:tabs>
            <w:rPr>
              <w:noProof/>
            </w:rPr>
          </w:pPr>
          <w:hyperlink w:anchor="_Toc239084179" w:history="1">
            <w:r w:rsidRPr="00C00111">
              <w:rPr>
                <w:rStyle w:val="Hyperlink"/>
                <w:b/>
                <w:bCs/>
                <w:noProof/>
              </w:rPr>
              <w:t>How should I interpret a result CHARM shows me?</w:t>
            </w:r>
            <w:r>
              <w:rPr>
                <w:noProof/>
              </w:rPr>
              <w:tab/>
            </w:r>
            <w:r>
              <w:rPr>
                <w:noProof/>
              </w:rPr>
              <w:fldChar w:fldCharType="begin"/>
            </w:r>
            <w:r>
              <w:rPr>
                <w:noProof/>
              </w:rPr>
              <w:instrText xml:space="preserve"> PAGEREF _Toc239084179 \h </w:instrText>
            </w:r>
            <w:r>
              <w:rPr>
                <w:noProof/>
              </w:rPr>
            </w:r>
            <w:r>
              <w:rPr>
                <w:noProof/>
              </w:rPr>
              <w:fldChar w:fldCharType="separate"/>
            </w:r>
            <w:r>
              <w:rPr>
                <w:noProof/>
              </w:rPr>
              <w:t>16</w:t>
            </w:r>
            <w:r>
              <w:rPr>
                <w:noProof/>
              </w:rPr>
              <w:fldChar w:fldCharType="end"/>
            </w:r>
          </w:hyperlink>
        </w:p>
        <w:p w14:paraId="264438C6" w14:textId="77777777" w:rsidR="00CD40EF" w:rsidRDefault="00CD40EF">
          <w:pPr>
            <w:pStyle w:val="TOC3"/>
            <w:tabs>
              <w:tab w:val="right" w:leader="dot" w:pos="9710"/>
            </w:tabs>
            <w:rPr>
              <w:noProof/>
            </w:rPr>
          </w:pPr>
          <w:hyperlink w:anchor="_Toc239084180" w:history="1">
            <w:r w:rsidRPr="00C00111">
              <w:rPr>
                <w:rStyle w:val="Hyperlink"/>
                <w:b/>
                <w:bCs/>
                <w:noProof/>
              </w:rPr>
              <w:t>Who do I contact if something looks broken?</w:t>
            </w:r>
            <w:r>
              <w:rPr>
                <w:noProof/>
              </w:rPr>
              <w:tab/>
            </w:r>
            <w:r>
              <w:rPr>
                <w:noProof/>
              </w:rPr>
              <w:fldChar w:fldCharType="begin"/>
            </w:r>
            <w:r>
              <w:rPr>
                <w:noProof/>
              </w:rPr>
              <w:instrText xml:space="preserve"> PAGEREF _Toc239084180 \h </w:instrText>
            </w:r>
            <w:r>
              <w:rPr>
                <w:noProof/>
              </w:rPr>
            </w:r>
            <w:r>
              <w:rPr>
                <w:noProof/>
              </w:rPr>
              <w:fldChar w:fldCharType="separate"/>
            </w:r>
            <w:r>
              <w:rPr>
                <w:noProof/>
              </w:rPr>
              <w:t>17</w:t>
            </w:r>
            <w:r>
              <w:rPr>
                <w:noProof/>
              </w:rPr>
              <w:fldChar w:fldCharType="end"/>
            </w:r>
          </w:hyperlink>
        </w:p>
        <w:p w14:paraId="2242D108" w14:textId="77777777" w:rsidR="00BC7AD8" w:rsidRDefault="00000000">
          <w:r>
            <w:fldChar w:fldCharType="end"/>
          </w:r>
        </w:p>
      </w:sdtContent>
    </w:sdt>
    <w:p w14:paraId="7859F638" w14:textId="77777777" w:rsidR="00BC7AD8" w:rsidRDefault="00000000">
      <w:r>
        <w:br w:type="page"/>
      </w:r>
    </w:p>
    <w:p w14:paraId="2E47CC23" w14:textId="77777777" w:rsidR="00BC7AD8" w:rsidRDefault="00000000">
      <w:pPr>
        <w:pStyle w:val="Heading1"/>
        <w:pBdr>
          <w:bottom w:val="single" w:sz="6" w:space="4" w:color="2C3E50"/>
        </w:pBdr>
        <w:spacing w:before="480" w:after="200"/>
      </w:pPr>
      <w:bookmarkStart w:id="1" w:name="_Toc239084143"/>
      <w:r>
        <w:rPr>
          <w:b/>
          <w:bCs/>
          <w:color w:val="2C3E50"/>
        </w:rPr>
        <w:lastRenderedPageBreak/>
        <w:t>1. Introduction</w:t>
      </w:r>
      <w:bookmarkEnd w:id="1"/>
    </w:p>
    <w:p w14:paraId="136F360E" w14:textId="77777777" w:rsidR="00BC7AD8" w:rsidRDefault="00000000">
      <w:pPr>
        <w:spacing w:after="160"/>
      </w:pPr>
      <w:r>
        <w:t>RNA-binding proteins (RBPs) regulate almost every stage of RNA metabolism, and among their most consequential roles is the control of alternative splicing. Studying this regulation properly means combining three different kinds of evidence: how much an RBP is expressed, how splicing changes when the RBP is depleted, and where the RBP physically binds its RNA targets. Assembling this evidence normally requires custom, code-heavy pipelines that align CLIP peaks to genomic coordinates, filter genuine alternative-splicing events from constitutive noise, and apply the right statistical test at each step — a barrier that keeps ENCODE's rich public RBP resources largely inaccessible to wet-lab researchers without computational support.</w:t>
      </w:r>
    </w:p>
    <w:p w14:paraId="2C797AAC" w14:textId="77777777" w:rsidR="00BC7AD8" w:rsidRDefault="00000000">
      <w:pPr>
        <w:spacing w:after="160"/>
      </w:pPr>
      <w:r>
        <w:t>CHARM (Comprehensive Hub of Alternative Regulatory Mapping) is a no-code, browser-based R/Shiny application built to remove that barrier. It organises RBP-centric data across four modules — Expression, Splicing, Binding, and Network — built on ENCODE shRNA-knockdown RNA-seq, ENCODE eCLIP binding data, and VastDB splicing annotations. Three of the four modules can be used in either of two modes: Explore mode lets you query this precomputed reference resource directly; Discovery mode lets you upload your own differential expression or splicing results and compare them against it.</w:t>
      </w:r>
    </w:p>
    <w:p w14:paraId="4B63EC2E" w14:textId="77777777" w:rsidR="00BC7AD8" w:rsidRDefault="00000000">
      <w:pPr>
        <w:spacing w:after="160"/>
      </w:pPr>
      <w:r>
        <w:t>CHARM is deliberately a hypothesis-generating tool rather than a source of validated mechanistic claims. Every relationship it surfaces — an expression-independent functional change, or a candidate indirect regulatory interaction between two RBPs — is a candidate for downstream experimental confirmation, not a substitute for it. Two published analyses illustrate what this can reveal. First, because CHARM assesses RBP activity through binding rather than through expression alone, it can detect functional alterations invisible to expression-only analysis: sequestration of TIA1 into stress granules produced splicing changes resembling those of TIA1 knockdown, even though TIA1 expression itself was unchanged. Second, CHARM can flag indirect regulatory relationships: knockdown of RBM39 altered the binding of U2AF1 and U2AF2, suggesting RBM39 functions within, or in cooperation with, this splicing complex — a relationship the Network module also recovers as a cluster of physically and functionally related RBPs.</w:t>
      </w:r>
    </w:p>
    <w:p w14:paraId="5368766E" w14:textId="77777777" w:rsidR="00BC7AD8" w:rsidRDefault="00000000">
      <w:pPr>
        <w:pBdr>
          <w:top w:val="single" w:sz="4" w:space="8" w:color="F0AD4E"/>
          <w:left w:val="single" w:sz="18" w:space="8" w:color="F0AD4E"/>
          <w:bottom w:val="single" w:sz="4" w:space="8" w:color="F0AD4E"/>
          <w:right w:val="single" w:sz="4" w:space="8" w:color="F0AD4E"/>
        </w:pBdr>
        <w:shd w:val="clear" w:color="auto" w:fill="FFF8E1"/>
        <w:spacing w:before="120" w:after="200"/>
      </w:pPr>
      <w:r>
        <w:rPr>
          <w:b/>
          <w:bCs/>
        </w:rPr>
        <w:t xml:space="preserve">Good to know: </w:t>
      </w:r>
      <w:r>
        <w:t>This tutorial walks through all five tabs of the app (Home, Expression, Splicing, Binding, Network), then works through three short, hands-on scenarios (Section 4) that reproduce real, published CHARM results so you can check your own outputs against them.</w:t>
      </w:r>
    </w:p>
    <w:p w14:paraId="69942C01" w14:textId="77777777" w:rsidR="00BC7AD8" w:rsidRDefault="00000000">
      <w:pPr>
        <w:pStyle w:val="Heading1"/>
        <w:pBdr>
          <w:bottom w:val="single" w:sz="6" w:space="4" w:color="2C3E50"/>
        </w:pBdr>
        <w:spacing w:before="480" w:after="200"/>
      </w:pPr>
      <w:bookmarkStart w:id="2" w:name="_Toc239084144"/>
      <w:r>
        <w:rPr>
          <w:b/>
          <w:bCs/>
          <w:color w:val="2C3E50"/>
        </w:rPr>
        <w:t>2. Getting Started</w:t>
      </w:r>
      <w:bookmarkEnd w:id="2"/>
    </w:p>
    <w:p w14:paraId="74691E97" w14:textId="77777777" w:rsidR="00BC7AD8" w:rsidRDefault="00000000">
      <w:pPr>
        <w:pStyle w:val="Heading2"/>
        <w:spacing w:before="320" w:after="140"/>
      </w:pPr>
      <w:bookmarkStart w:id="3" w:name="_Toc239084145"/>
      <w:r>
        <w:rPr>
          <w:b/>
          <w:bCs/>
          <w:color w:val="2C3E50"/>
        </w:rPr>
        <w:t>Accessing CHARM</w:t>
      </w:r>
      <w:bookmarkEnd w:id="3"/>
    </w:p>
    <w:p w14:paraId="7FC78D33" w14:textId="77777777" w:rsidR="00BC7AD8" w:rsidRDefault="00000000">
      <w:pPr>
        <w:spacing w:after="160"/>
      </w:pPr>
      <w:r>
        <w:t>CHARM runs entirely in your web browser — there is nothing to install, and no programming is required. Open the app URL provided by your lab or institution (or run it locally from the source code at github.com/DiseaseTranscriptomicsLab/CHARM). A modern, up-to-date browser (Chrome, Firefox, Edge, or Safari) is recommended; the interface is not optimised for mobile screens, so a desktop or laptop display is best for reading the plots and tables comfortably.</w:t>
      </w:r>
    </w:p>
    <w:p w14:paraId="2580D198" w14:textId="77777777" w:rsidR="00BC7AD8" w:rsidRDefault="00000000">
      <w:pPr>
        <w:pBdr>
          <w:top w:val="single" w:sz="4" w:space="8" w:color="F0AD4E"/>
          <w:left w:val="single" w:sz="18" w:space="8" w:color="F0AD4E"/>
          <w:bottom w:val="single" w:sz="4" w:space="8" w:color="F0AD4E"/>
          <w:right w:val="single" w:sz="4" w:space="8" w:color="F0AD4E"/>
        </w:pBdr>
        <w:shd w:val="clear" w:color="auto" w:fill="FFF8E1"/>
        <w:spacing w:before="120" w:after="200"/>
      </w:pPr>
      <w:r>
        <w:rPr>
          <w:b/>
          <w:bCs/>
        </w:rPr>
        <w:lastRenderedPageBreak/>
        <w:t xml:space="preserve">Good to know: </w:t>
      </w:r>
      <w:r>
        <w:t>The first load of a tab (or the first search after switching cell lines) can take a few seconds while the app decompresses the relevant reference dataset into memory. This is expected and only happens once per session per dataset variant.</w:t>
      </w:r>
    </w:p>
    <w:p w14:paraId="59F575A1" w14:textId="77777777" w:rsidR="00BC7AD8" w:rsidRDefault="00000000">
      <w:pPr>
        <w:pStyle w:val="Heading2"/>
        <w:spacing w:before="320" w:after="140"/>
      </w:pPr>
      <w:bookmarkStart w:id="4" w:name="_Toc239084146"/>
      <w:r>
        <w:rPr>
          <w:b/>
          <w:bCs/>
          <w:color w:val="2C3E50"/>
        </w:rPr>
        <w:t>The Home Tab</w:t>
      </w:r>
      <w:bookmarkEnd w:id="4"/>
    </w:p>
    <w:p w14:paraId="38AE9148" w14:textId="77777777" w:rsidR="00BC7AD8" w:rsidRDefault="00000000">
      <w:pPr>
        <w:spacing w:after="160"/>
      </w:pPr>
      <w:r>
        <w:rPr>
          <w:b/>
          <w:bCs/>
          <w:color w:val="555555"/>
        </w:rPr>
        <w:t xml:space="preserve">Purpose: </w:t>
      </w:r>
      <w:r>
        <w:t>Orient yourself and jump straight to the module you need.</w:t>
      </w:r>
    </w:p>
    <w:p w14:paraId="1C08514C" w14:textId="77777777" w:rsidR="00BC7AD8" w:rsidRDefault="00000000">
      <w:pPr>
        <w:pBdr>
          <w:top w:val="dashed" w:sz="6" w:space="10" w:color="AAB1B8"/>
          <w:left w:val="dashed" w:sz="6" w:space="10" w:color="AAB1B8"/>
          <w:bottom w:val="dashed" w:sz="6" w:space="10" w:color="AAB1B8"/>
          <w:right w:val="dashed" w:sz="6" w:space="10" w:color="AAB1B8"/>
        </w:pBdr>
        <w:shd w:val="clear" w:color="auto" w:fill="F2F3F4"/>
        <w:spacing w:before="160" w:after="220"/>
        <w:jc w:val="center"/>
      </w:pPr>
      <w:r>
        <w:rPr>
          <w:i/>
          <w:iCs/>
          <w:color w:val="6B7280"/>
        </w:rPr>
        <w:t>[ SCREENSHOT: CHARM Home tab, showing the logo and the three navigation cards (Explore, Discover, Network) ]</w:t>
      </w:r>
    </w:p>
    <w:p w14:paraId="062397CC" w14:textId="77777777" w:rsidR="00BC7AD8" w:rsidRDefault="00000000">
      <w:pPr>
        <w:spacing w:after="160"/>
      </w:pPr>
      <w:r>
        <w:t>The Home tab greets you with the CHARM logo and three clickable cards:</w:t>
      </w:r>
    </w:p>
    <w:p w14:paraId="1E830FA7" w14:textId="77777777" w:rsidR="00BC7AD8" w:rsidRDefault="00000000">
      <w:pPr>
        <w:pStyle w:val="ListParagraph"/>
        <w:numPr>
          <w:ilvl w:val="0"/>
          <w:numId w:val="2"/>
        </w:numPr>
        <w:spacing w:after="80"/>
      </w:pPr>
      <w:r>
        <w:rPr>
          <w:b/>
          <w:bCs/>
        </w:rPr>
        <w:t xml:space="preserve">Explore </w:t>
      </w:r>
      <w:r>
        <w:t>— takes you to the Expression tab in Explore mode, to investigate how a known RBP affects expression, splicing, and binding using ENCODE's gene-silencing series and eCLIP data.</w:t>
      </w:r>
    </w:p>
    <w:p w14:paraId="24FC4965" w14:textId="77777777" w:rsidR="00BC7AD8" w:rsidRDefault="00000000">
      <w:pPr>
        <w:pStyle w:val="ListParagraph"/>
        <w:numPr>
          <w:ilvl w:val="0"/>
          <w:numId w:val="2"/>
        </w:numPr>
        <w:spacing w:after="80"/>
      </w:pPr>
      <w:r>
        <w:rPr>
          <w:b/>
          <w:bCs/>
        </w:rPr>
        <w:t xml:space="preserve">Discover </w:t>
      </w:r>
      <w:r>
        <w:t>— takes you to the Expression tab in Discovery mode, to upload your own expression, splicing, or binding data and discover which RBPs are most likely altered in your biological system.</w:t>
      </w:r>
    </w:p>
    <w:p w14:paraId="7D98655B" w14:textId="77777777" w:rsidR="00BC7AD8" w:rsidRDefault="00000000">
      <w:pPr>
        <w:pStyle w:val="ListParagraph"/>
        <w:numPr>
          <w:ilvl w:val="0"/>
          <w:numId w:val="2"/>
        </w:numPr>
        <w:spacing w:after="80"/>
      </w:pPr>
      <w:r>
        <w:rPr>
          <w:b/>
          <w:bCs/>
        </w:rPr>
        <w:t xml:space="preserve">Network </w:t>
      </w:r>
      <w:r>
        <w:t>— takes you directly to the Network tab, to explore multi-omic RBP similarity via an integrated network combining expression, splicing, and binding layers.</w:t>
      </w:r>
    </w:p>
    <w:p w14:paraId="5A7540B4" w14:textId="77777777" w:rsidR="00BC7AD8" w:rsidRDefault="00000000">
      <w:pPr>
        <w:spacing w:after="160"/>
      </w:pPr>
      <w:r>
        <w:t>You can also reach any tab directly at any time using the tab bar at the top of the page (Home, Expression, Splicing, Binding, Network).</w:t>
      </w:r>
    </w:p>
    <w:p w14:paraId="5F4021EA" w14:textId="77777777" w:rsidR="00BC7AD8" w:rsidRDefault="00000000">
      <w:pPr>
        <w:pStyle w:val="Heading2"/>
        <w:spacing w:before="320" w:after="140"/>
      </w:pPr>
      <w:bookmarkStart w:id="5" w:name="_Toc239084147"/>
      <w:r>
        <w:rPr>
          <w:b/>
          <w:bCs/>
          <w:color w:val="2C3E50"/>
        </w:rPr>
        <w:t>Glossary of Key Terms</w:t>
      </w:r>
      <w:bookmarkEnd w:id="5"/>
    </w:p>
    <w:p w14:paraId="3A61F6C2" w14:textId="77777777" w:rsidR="00BC7AD8" w:rsidRDefault="00000000">
      <w:pPr>
        <w:spacing w:after="160"/>
      </w:pPr>
      <w:r>
        <w:t>CHARM's interface uses a small set of recurring terms drawn from RNA biology and statistics. This glossary is meant as a quick reference — you do not need to memorise it before starting, but it is worth skimming once so the language in later sections is not a barrier.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BC7AD8" w14:paraId="4B65A330" w14:textId="77777777">
        <w:tblPrEx>
          <w:tblCellMar>
            <w:top w:w="0" w:type="dxa"/>
            <w:bottom w:w="0" w:type="dxa"/>
          </w:tblCellMar>
        </w:tblPrEx>
        <w:tc>
          <w:tcPr>
            <w:tcW w:w="2200" w:type="dxa"/>
            <w:tcMar>
              <w:top w:w="100" w:type="dxa"/>
              <w:left w:w="120" w:type="dxa"/>
              <w:bottom w:w="100" w:type="dxa"/>
              <w:right w:w="120" w:type="dxa"/>
            </w:tcMar>
          </w:tcPr>
          <w:p w14:paraId="5B4447C4" w14:textId="77777777" w:rsidR="00BC7AD8" w:rsidRDefault="00000000">
            <w:r>
              <w:rPr>
                <w:b/>
                <w:bCs/>
              </w:rPr>
              <w:t>Explore vs. Discovery mode</w:t>
            </w:r>
          </w:p>
        </w:tc>
        <w:tc>
          <w:tcPr>
            <w:tcW w:w="7300" w:type="dxa"/>
            <w:tcMar>
              <w:top w:w="100" w:type="dxa"/>
              <w:left w:w="120" w:type="dxa"/>
              <w:bottom w:w="100" w:type="dxa"/>
              <w:right w:w="120" w:type="dxa"/>
            </w:tcMar>
          </w:tcPr>
          <w:p w14:paraId="65821B7E" w14:textId="77777777" w:rsidR="00BC7AD8" w:rsidRDefault="00000000">
            <w:r>
              <w:t>Explore mode queries CHARM's precomputed reference resource (ENCODE knockdowns). Discovery mode compares a file you upload against that same reference resource.</w:t>
            </w:r>
          </w:p>
        </w:tc>
      </w:tr>
      <w:tr w:rsidR="00BC7AD8" w14:paraId="78A15B2C"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1532504B" w14:textId="77777777" w:rsidR="00BC7AD8" w:rsidRDefault="00000000">
            <w:r>
              <w:rPr>
                <w:b/>
                <w:bCs/>
              </w:rPr>
              <w:t>shRNA knockdown</w:t>
            </w:r>
          </w:p>
        </w:tc>
        <w:tc>
          <w:tcPr>
            <w:tcW w:w="7300" w:type="dxa"/>
            <w:tcMar>
              <w:top w:w="100" w:type="dxa"/>
              <w:left w:w="120" w:type="dxa"/>
              <w:bottom w:w="100" w:type="dxa"/>
              <w:right w:w="120" w:type="dxa"/>
            </w:tcMar>
          </w:tcPr>
          <w:p w14:paraId="463EF748" w14:textId="77777777" w:rsidR="00BC7AD8" w:rsidRDefault="00000000">
            <w:r>
              <w:t>Short-hairpin RNA used by ENCODE to deplete (“knock down”) a specific RBP, so its effect on expression, splicing, and binding of other factors can be measured against a scrambled-shRNA control.</w:t>
            </w:r>
          </w:p>
        </w:tc>
      </w:tr>
      <w:tr w:rsidR="00BC7AD8" w14:paraId="5B87341C"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613394E7" w14:textId="77777777" w:rsidR="00BC7AD8" w:rsidRDefault="00000000">
            <w:r>
              <w:rPr>
                <w:b/>
                <w:bCs/>
              </w:rPr>
              <w:t>eCLIP</w:t>
            </w:r>
          </w:p>
        </w:tc>
        <w:tc>
          <w:tcPr>
            <w:tcW w:w="7300" w:type="dxa"/>
            <w:tcMar>
              <w:top w:w="100" w:type="dxa"/>
              <w:left w:w="120" w:type="dxa"/>
              <w:bottom w:w="100" w:type="dxa"/>
              <w:right w:w="120" w:type="dxa"/>
            </w:tcMar>
          </w:tcPr>
          <w:p w14:paraId="12E44DBE" w14:textId="77777777" w:rsidR="00BC7AD8" w:rsidRDefault="00000000">
            <w:r>
              <w:t>Enhanced Crosslinking and Immunoprecipitation — the ENCODE assay used to map, genome-wide, exactly where an RBP physically binds RNA.</w:t>
            </w:r>
          </w:p>
        </w:tc>
      </w:tr>
      <w:tr w:rsidR="00BC7AD8" w14:paraId="20BE0EA4"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6CE6F7F3" w14:textId="77777777" w:rsidR="00BC7AD8" w:rsidRDefault="00000000">
            <w:r>
              <w:rPr>
                <w:b/>
                <w:bCs/>
              </w:rPr>
              <w:t>eCLIPSE</w:t>
            </w:r>
          </w:p>
        </w:tc>
        <w:tc>
          <w:tcPr>
            <w:tcW w:w="7300" w:type="dxa"/>
            <w:tcMar>
              <w:top w:w="100" w:type="dxa"/>
              <w:left w:w="120" w:type="dxa"/>
              <w:bottom w:w="100" w:type="dxa"/>
              <w:right w:w="120" w:type="dxa"/>
            </w:tcMar>
          </w:tcPr>
          <w:p w14:paraId="73C3270D" w14:textId="77777777" w:rsidR="00BC7AD8" w:rsidRDefault="00000000">
            <w:r>
              <w:t>CHARM's in-house pipeline (eCLIP for Splicing Evaluation) that aligns eCLIP binding peaks to standardised positions around splicing events, producing the RNA binding maps shown in the Binding tab.</w:t>
            </w:r>
          </w:p>
        </w:tc>
      </w:tr>
      <w:tr w:rsidR="00BC7AD8" w14:paraId="151279C2"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3644793A" w14:textId="77777777" w:rsidR="00BC7AD8" w:rsidRDefault="00000000">
            <w:r>
              <w:rPr>
                <w:b/>
                <w:bCs/>
              </w:rPr>
              <w:t>PSI / ΔPSI</w:t>
            </w:r>
          </w:p>
        </w:tc>
        <w:tc>
          <w:tcPr>
            <w:tcW w:w="7300" w:type="dxa"/>
            <w:tcMar>
              <w:top w:w="100" w:type="dxa"/>
              <w:left w:w="120" w:type="dxa"/>
              <w:bottom w:w="100" w:type="dxa"/>
              <w:right w:w="120" w:type="dxa"/>
            </w:tcMar>
          </w:tcPr>
          <w:p w14:paraId="7BEB8321" w14:textId="77777777" w:rsidR="00BC7AD8" w:rsidRDefault="00000000">
            <w:r>
              <w:t>Percent Spliced-In — the proportion of transcripts that include a given alternative exon or intron. ΔPSI is the change in PSI between two conditions (e.g. knockdown vs. control); positive values mean more inclusion.</w:t>
            </w:r>
          </w:p>
        </w:tc>
      </w:tr>
      <w:tr w:rsidR="00BC7AD8" w14:paraId="60F911AD"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00D5C931" w14:textId="77777777" w:rsidR="00BC7AD8" w:rsidRDefault="00000000">
            <w:r>
              <w:rPr>
                <w:b/>
                <w:bCs/>
              </w:rPr>
              <w:lastRenderedPageBreak/>
              <w:t>VastDB event ID</w:t>
            </w:r>
          </w:p>
        </w:tc>
        <w:tc>
          <w:tcPr>
            <w:tcW w:w="7300" w:type="dxa"/>
            <w:tcMar>
              <w:top w:w="100" w:type="dxa"/>
              <w:left w:w="120" w:type="dxa"/>
              <w:bottom w:w="100" w:type="dxa"/>
              <w:right w:w="120" w:type="dxa"/>
            </w:tcMar>
          </w:tcPr>
          <w:p w14:paraId="24941BBE" w14:textId="77777777" w:rsidR="00BC7AD8" w:rsidRDefault="00000000">
            <w:r>
              <w:t>A standardised identifier (e.g. HsaEX0024923) for a specific alternative splicing event, from the VastDB database (vastdb.crg.eu).</w:t>
            </w:r>
          </w:p>
        </w:tc>
      </w:tr>
      <w:tr w:rsidR="00BC7AD8" w14:paraId="7979EF66"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4E281464" w14:textId="77777777" w:rsidR="00BC7AD8" w:rsidRDefault="00000000">
            <w:r>
              <w:rPr>
                <w:b/>
                <w:bCs/>
              </w:rPr>
              <w:t>betAS</w:t>
            </w:r>
          </w:p>
        </w:tc>
        <w:tc>
          <w:tcPr>
            <w:tcW w:w="7300" w:type="dxa"/>
            <w:tcMar>
              <w:top w:w="100" w:type="dxa"/>
              <w:left w:w="120" w:type="dxa"/>
              <w:bottom w:w="100" w:type="dxa"/>
              <w:right w:w="120" w:type="dxa"/>
            </w:tcMar>
          </w:tcPr>
          <w:p w14:paraId="72A3301E" w14:textId="77777777" w:rsidR="00BC7AD8" w:rsidRDefault="00000000">
            <w:r>
              <w:t>The R package/web app CHARM uses for differential splicing analysis; Discovery-mode splicing and binding uploads must be formatted as betAS output.</w:t>
            </w:r>
          </w:p>
        </w:tc>
      </w:tr>
      <w:tr w:rsidR="00BC7AD8" w14:paraId="3E43C1AE"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55E209AC" w14:textId="77777777" w:rsidR="00BC7AD8" w:rsidRDefault="00000000">
            <w:r>
              <w:rPr>
                <w:b/>
                <w:bCs/>
              </w:rPr>
              <w:t>Cohen's d</w:t>
            </w:r>
          </w:p>
        </w:tc>
        <w:tc>
          <w:tcPr>
            <w:tcW w:w="7300" w:type="dxa"/>
            <w:tcMar>
              <w:top w:w="100" w:type="dxa"/>
              <w:left w:w="120" w:type="dxa"/>
              <w:bottom w:w="100" w:type="dxa"/>
              <w:right w:w="120" w:type="dxa"/>
            </w:tcMar>
          </w:tcPr>
          <w:p w14:paraId="5B9A01CB" w14:textId="77777777" w:rsidR="00BC7AD8" w:rsidRDefault="00000000">
            <w:r>
              <w:t>A standardised effect size describing how far apart two groups are (e.g. knockdown vs. control), independent of sample size. Larger absolute values mean a bigger, more consistent difference.</w:t>
            </w:r>
          </w:p>
        </w:tc>
      </w:tr>
      <w:tr w:rsidR="00BC7AD8" w14:paraId="46DC9CAE"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486A107E" w14:textId="77777777" w:rsidR="00BC7AD8" w:rsidRDefault="00000000">
            <w:r>
              <w:rPr>
                <w:b/>
                <w:bCs/>
              </w:rPr>
              <w:t>Chi-squared differential-binding statistic</w:t>
            </w:r>
          </w:p>
        </w:tc>
        <w:tc>
          <w:tcPr>
            <w:tcW w:w="7300" w:type="dxa"/>
            <w:tcMar>
              <w:top w:w="100" w:type="dxa"/>
              <w:left w:w="120" w:type="dxa"/>
              <w:bottom w:w="100" w:type="dxa"/>
              <w:right w:w="120" w:type="dxa"/>
            </w:tcMar>
          </w:tcPr>
          <w:p w14:paraId="28079B46" w14:textId="77777777" w:rsidR="00BC7AD8" w:rsidRDefault="00000000">
            <w:r>
              <w:t>The statistic CHARM's Binding tab plots at each position of a splicing map, testing whether an RBP's binding differs between splicing-event categories (increased/decreased/unchanged inclusion). Sign indicates direction (positive = enriched at decreased-inclusion events, per the app's convention — see Section 5).</w:t>
            </w:r>
          </w:p>
        </w:tc>
      </w:tr>
      <w:tr w:rsidR="00BC7AD8" w14:paraId="3B1948FF"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1873874B" w14:textId="77777777" w:rsidR="00BC7AD8" w:rsidRDefault="00000000">
            <w:r>
              <w:rPr>
                <w:b/>
                <w:bCs/>
              </w:rPr>
              <w:t>GSEA / NES</w:t>
            </w:r>
          </w:p>
        </w:tc>
        <w:tc>
          <w:tcPr>
            <w:tcW w:w="7300" w:type="dxa"/>
            <w:tcMar>
              <w:top w:w="100" w:type="dxa"/>
              <w:left w:w="120" w:type="dxa"/>
              <w:bottom w:w="100" w:type="dxa"/>
              <w:right w:w="120" w:type="dxa"/>
            </w:tcMar>
          </w:tcPr>
          <w:p w14:paraId="231A180C" w14:textId="77777777" w:rsidR="00BC7AD8" w:rsidRDefault="00000000">
            <w:r>
              <w:t>Gene Set Enrichment Analysis and its Normalised Enrichment Score: whether a gene set (e.g. an MSigDB Hallmark pathway) is coordinately shifted, up or down, among genes ranked by differential expression.</w:t>
            </w:r>
          </w:p>
        </w:tc>
      </w:tr>
      <w:tr w:rsidR="00BC7AD8" w14:paraId="31F04137"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541220CC" w14:textId="77777777" w:rsidR="00BC7AD8" w:rsidRDefault="00000000">
            <w:r>
              <w:rPr>
                <w:b/>
                <w:bCs/>
              </w:rPr>
              <w:t>Similar RBPs / Similar Profiles</w:t>
            </w:r>
          </w:p>
        </w:tc>
        <w:tc>
          <w:tcPr>
            <w:tcW w:w="7300" w:type="dxa"/>
            <w:tcMar>
              <w:top w:w="100" w:type="dxa"/>
              <w:left w:w="120" w:type="dxa"/>
              <w:bottom w:w="100" w:type="dxa"/>
              <w:right w:w="120" w:type="dxa"/>
            </w:tcMar>
          </w:tcPr>
          <w:p w14:paraId="56811ADC" w14:textId="77777777" w:rsidR="00BC7AD8" w:rsidRDefault="00000000">
            <w:r>
              <w:t>A CHARM feature (in the Expression, Splicing, and Binding tabs) that ranks other RBP knockdowns by how similar their signature is to a chosen RBP or dataset, using correlation.</w:t>
            </w:r>
          </w:p>
        </w:tc>
      </w:tr>
    </w:tbl>
    <w:p w14:paraId="6902A5E8" w14:textId="77777777" w:rsidR="00BC7AD8" w:rsidRDefault="00BC7AD8">
      <w:pPr>
        <w:spacing w:after="200"/>
      </w:pPr>
    </w:p>
    <w:p w14:paraId="25A3A7B3" w14:textId="77777777" w:rsidR="00BC7AD8" w:rsidRDefault="00000000">
      <w:r>
        <w:br w:type="page"/>
      </w:r>
    </w:p>
    <w:p w14:paraId="12653F85" w14:textId="77777777" w:rsidR="00BC7AD8" w:rsidRDefault="00000000">
      <w:pPr>
        <w:pStyle w:val="Heading1"/>
        <w:pBdr>
          <w:bottom w:val="single" w:sz="6" w:space="4" w:color="2C3E50"/>
        </w:pBdr>
        <w:spacing w:before="480" w:after="200"/>
      </w:pPr>
      <w:bookmarkStart w:id="6" w:name="_Toc239084148"/>
      <w:r>
        <w:rPr>
          <w:b/>
          <w:bCs/>
          <w:color w:val="2C3E50"/>
        </w:rPr>
        <w:lastRenderedPageBreak/>
        <w:t>3. Interface Walkthrough</w:t>
      </w:r>
      <w:bookmarkEnd w:id="6"/>
    </w:p>
    <w:p w14:paraId="51427B5A" w14:textId="77777777" w:rsidR="00BC7AD8" w:rsidRDefault="00000000">
      <w:pPr>
        <w:spacing w:after="160"/>
      </w:pPr>
      <w:r>
        <w:t>This section describes every tab in the order you will typically use them. Expression, Splicing, and Binding share the same overall shape — a left-hand sidebar for mode and search controls, and a right-hand results area — so once you are comfortable with one, the other two will feel familiar.</w:t>
      </w:r>
    </w:p>
    <w:p w14:paraId="7E8301B6" w14:textId="77777777" w:rsidR="00BC7AD8" w:rsidRDefault="00000000">
      <w:pPr>
        <w:pStyle w:val="Heading2"/>
        <w:spacing w:before="320" w:after="140"/>
      </w:pPr>
      <w:bookmarkStart w:id="7" w:name="_Toc239084149"/>
      <w:r>
        <w:rPr>
          <w:b/>
          <w:bCs/>
          <w:color w:val="2C3E50"/>
        </w:rPr>
        <w:t>3.1 Expression Tab</w:t>
      </w:r>
      <w:bookmarkEnd w:id="7"/>
    </w:p>
    <w:p w14:paraId="02E5910B" w14:textId="77777777" w:rsidR="00BC7AD8" w:rsidRDefault="00000000">
      <w:pPr>
        <w:spacing w:after="160"/>
      </w:pPr>
      <w:r>
        <w:rPr>
          <w:b/>
          <w:bCs/>
          <w:color w:val="555555"/>
        </w:rPr>
        <w:t xml:space="preserve">Purpose: </w:t>
      </w:r>
      <w:r>
        <w:t>Investigate how a chosen RBP's knockdown affects gene expression and pathway enrichment, or find which RBP knockdowns most affect a gene or pathway you care about.</w:t>
      </w:r>
    </w:p>
    <w:p w14:paraId="3BF9F218" w14:textId="77777777" w:rsidR="00BC7AD8" w:rsidRDefault="00000000">
      <w:pPr>
        <w:pBdr>
          <w:top w:val="single" w:sz="4" w:space="8" w:color="4CAF50"/>
          <w:left w:val="single" w:sz="18" w:space="8" w:color="4CAF50"/>
          <w:bottom w:val="single" w:sz="4" w:space="8" w:color="4CAF50"/>
          <w:right w:val="single" w:sz="4" w:space="8" w:color="4CAF50"/>
        </w:pBdr>
        <w:shd w:val="clear" w:color="auto" w:fill="E8F5E9"/>
        <w:spacing w:before="120" w:after="200"/>
      </w:pPr>
      <w:r>
        <w:rPr>
          <w:b/>
          <w:bCs/>
        </w:rPr>
        <w:t xml:space="preserve">Why use this: </w:t>
      </w:r>
      <w:r>
        <w:t>Expression is the most direct readout of a gene-silencing experiment, and it is the module the CHARM paper uses as its baseline proof of concept: DDX3X knockdown depletes proliferation-associated Hallmark gene sets, consistent with DDX3X's known role in cancer-cell proliferation (see Scenario A, Section 4).</w:t>
      </w:r>
    </w:p>
    <w:p w14:paraId="7EC944CE" w14:textId="77777777" w:rsidR="00BC7AD8" w:rsidRDefault="00000000">
      <w:pPr>
        <w:pStyle w:val="Heading3"/>
        <w:spacing w:before="220" w:after="100"/>
      </w:pPr>
      <w:bookmarkStart w:id="8" w:name="_Toc239084150"/>
      <w:r>
        <w:rPr>
          <w:b/>
          <w:bCs/>
          <w:sz w:val="22"/>
          <w:szCs w:val="22"/>
        </w:rPr>
        <w:t>Explore Mode</w:t>
      </w:r>
      <w:bookmarkEnd w:id="8"/>
    </w:p>
    <w:p w14:paraId="0A618BA0" w14:textId="77777777" w:rsidR="00BC7AD8" w:rsidRDefault="00000000">
      <w:pPr>
        <w:spacing w:after="60"/>
      </w:pPr>
      <w:r>
        <w:rPr>
          <w:b/>
          <w:bCs/>
          <w:color w:val="555555"/>
        </w:rPr>
        <w:t>Navigation:</w:t>
      </w:r>
    </w:p>
    <w:p w14:paraId="5B36251B" w14:textId="77777777" w:rsidR="00BC7AD8" w:rsidRDefault="00000000">
      <w:pPr>
        <w:pStyle w:val="ListParagraph"/>
        <w:numPr>
          <w:ilvl w:val="0"/>
          <w:numId w:val="3"/>
        </w:numPr>
        <w:spacing w:after="80"/>
      </w:pPr>
      <w:r>
        <w:t>In the sidebar, leave “Select mode” on Explore (the default).</w:t>
      </w:r>
    </w:p>
    <w:p w14:paraId="473A6E8D" w14:textId="77777777" w:rsidR="00BC7AD8" w:rsidRDefault="00000000">
      <w:pPr>
        <w:pStyle w:val="ListParagraph"/>
        <w:numPr>
          <w:ilvl w:val="0"/>
          <w:numId w:val="3"/>
        </w:numPr>
        <w:spacing w:after="80"/>
      </w:pPr>
      <w:r>
        <w:t>Choose a dataset scope from “Select option”: Both Cells, K562, HEPG2, or Similar RBPs.</w:t>
      </w:r>
    </w:p>
    <w:p w14:paraId="27AFE6B9" w14:textId="77777777" w:rsidR="00BC7AD8" w:rsidRDefault="00000000">
      <w:pPr>
        <w:pStyle w:val="ListParagraph"/>
        <w:numPr>
          <w:ilvl w:val="0"/>
          <w:numId w:val="3"/>
        </w:numPr>
        <w:spacing w:after="80"/>
      </w:pPr>
      <w:r>
        <w:t>Search by RBP: type an RBP symbol, click Search. This shows shRNA knockdown-efficacy violin plots, a genome-wide differential-expression (DGE) volcano plot with its results table, and a Hallmark GSEA barplot with its results table, all for that RBP's knockdown vs. control.</w:t>
      </w:r>
    </w:p>
    <w:p w14:paraId="22331655" w14:textId="77777777" w:rsidR="00BC7AD8" w:rsidRDefault="00000000">
      <w:pPr>
        <w:pStyle w:val="ListParagraph"/>
        <w:numPr>
          <w:ilvl w:val="0"/>
          <w:numId w:val="3"/>
        </w:numPr>
        <w:spacing w:after="80"/>
      </w:pPr>
      <w:r>
        <w:t>Search by Gene (reverse search): type a gene symbol to see, across every profiled RBP knockdown, which knockdown most changes that gene's expression.</w:t>
      </w:r>
    </w:p>
    <w:p w14:paraId="1CEC8D87" w14:textId="77777777" w:rsidR="00BC7AD8" w:rsidRDefault="00000000">
      <w:pPr>
        <w:pStyle w:val="ListParagraph"/>
        <w:numPr>
          <w:ilvl w:val="0"/>
          <w:numId w:val="3"/>
        </w:numPr>
        <w:spacing w:after="80"/>
      </w:pPr>
      <w:r>
        <w:t>Search by Hallmark Gene Set (reverse search): type a Hallmark pathway name to see which RBP knockdown most shifts that pathway's enrichment (NES).</w:t>
      </w:r>
    </w:p>
    <w:p w14:paraId="39FE34EE" w14:textId="77777777" w:rsidR="00BC7AD8" w:rsidRDefault="00000000">
      <w:pPr>
        <w:pStyle w:val="ListParagraph"/>
        <w:numPr>
          <w:ilvl w:val="0"/>
          <w:numId w:val="3"/>
        </w:numPr>
        <w:spacing w:after="80"/>
      </w:pPr>
      <w:r>
        <w:t>Similar RBPs: set “Select option” to Similar RBPs, choose whether to correlate by gene expression or by GSEA enrichment, optionally restrict the comparison to specific RBPs or top-N results, then click Plot.</w:t>
      </w:r>
    </w:p>
    <w:p w14:paraId="684173D6" w14:textId="77777777" w:rsidR="00BC7AD8" w:rsidRDefault="00000000">
      <w:pPr>
        <w:pBdr>
          <w:top w:val="dashed" w:sz="6" w:space="10" w:color="AAB1B8"/>
          <w:left w:val="dashed" w:sz="6" w:space="10" w:color="AAB1B8"/>
          <w:bottom w:val="dashed" w:sz="6" w:space="10" w:color="AAB1B8"/>
          <w:right w:val="dashed" w:sz="6" w:space="10" w:color="AAB1B8"/>
        </w:pBdr>
        <w:shd w:val="clear" w:color="auto" w:fill="F2F3F4"/>
        <w:spacing w:before="160" w:after="220"/>
        <w:jc w:val="center"/>
      </w:pPr>
      <w:r>
        <w:rPr>
          <w:i/>
          <w:iCs/>
          <w:color w:val="6B7280"/>
        </w:rPr>
        <w:t>[ SCREENSHOT: Expression tab, Explore mode — sidebar with Search by RBP/Gene/Hallmark, and the resulting violin, volcano, and GSEA plots ]</w:t>
      </w:r>
    </w:p>
    <w:p w14:paraId="3205CFBB" w14:textId="77777777" w:rsidR="00BC7AD8" w:rsidRDefault="00000000">
      <w:pPr>
        <w:pStyle w:val="Heading3"/>
        <w:spacing w:before="220" w:after="100"/>
      </w:pPr>
      <w:bookmarkStart w:id="9" w:name="_Toc239084151"/>
      <w:r>
        <w:rPr>
          <w:b/>
          <w:bCs/>
          <w:sz w:val="22"/>
          <w:szCs w:val="22"/>
        </w:rPr>
        <w:t>Discovery Mode</w:t>
      </w:r>
      <w:bookmarkEnd w:id="9"/>
    </w:p>
    <w:p w14:paraId="23FEFD7F" w14:textId="77777777" w:rsidR="00BC7AD8" w:rsidRDefault="00000000">
      <w:pPr>
        <w:spacing w:after="60"/>
      </w:pPr>
      <w:r>
        <w:rPr>
          <w:b/>
          <w:bCs/>
          <w:color w:val="555555"/>
        </w:rPr>
        <w:t>Navigation:</w:t>
      </w:r>
    </w:p>
    <w:p w14:paraId="084FAC55" w14:textId="77777777" w:rsidR="00BC7AD8" w:rsidRDefault="00000000">
      <w:pPr>
        <w:pStyle w:val="ListParagraph"/>
        <w:numPr>
          <w:ilvl w:val="0"/>
          <w:numId w:val="4"/>
        </w:numPr>
        <w:spacing w:after="80"/>
      </w:pPr>
      <w:r>
        <w:t>Switch “Select mode” to Discovery.</w:t>
      </w:r>
    </w:p>
    <w:p w14:paraId="7392FF62" w14:textId="77777777" w:rsidR="00BC7AD8" w:rsidRDefault="00000000">
      <w:pPr>
        <w:pStyle w:val="ListParagraph"/>
        <w:numPr>
          <w:ilvl w:val="0"/>
          <w:numId w:val="4"/>
        </w:numPr>
        <w:spacing w:after="80"/>
      </w:pPr>
      <w:r>
        <w:t>Upload a .txt, .csv, or .tsv file with a header row: the first column must contain HGNC gene symbols, and the second column the corresponding differential-expression t-statistics (e.g. from a limma–voom analysis of your own data).</w:t>
      </w:r>
    </w:p>
    <w:p w14:paraId="695C4FE1" w14:textId="77777777" w:rsidR="00BC7AD8" w:rsidRDefault="00000000">
      <w:pPr>
        <w:pStyle w:val="ListParagraph"/>
        <w:numPr>
          <w:ilvl w:val="0"/>
          <w:numId w:val="4"/>
        </w:numPr>
        <w:spacing w:after="80"/>
      </w:pPr>
      <w:r>
        <w:t>Once the file is accepted, CHARM runs a live GSEA on your ranked t-statistics and shows how your data's expression signature and pathway enrichment correlate with each reference RBP knockdown, letting you ask “which RBP knockdown most resembles my experiment?”</w:t>
      </w:r>
    </w:p>
    <w:p w14:paraId="15715F8E" w14:textId="77777777" w:rsidR="00BC7AD8" w:rsidRDefault="00000000">
      <w:pPr>
        <w:pBdr>
          <w:top w:val="single" w:sz="4" w:space="8" w:color="D9534F"/>
          <w:left w:val="single" w:sz="18" w:space="8" w:color="D9534F"/>
          <w:bottom w:val="single" w:sz="4" w:space="8" w:color="D9534F"/>
          <w:right w:val="single" w:sz="4" w:space="8" w:color="D9534F"/>
        </w:pBdr>
        <w:shd w:val="clear" w:color="auto" w:fill="FDECEA"/>
        <w:spacing w:before="120" w:after="200"/>
      </w:pPr>
      <w:r>
        <w:rPr>
          <w:b/>
          <w:bCs/>
        </w:rPr>
        <w:lastRenderedPageBreak/>
        <w:t xml:space="preserve">Limitation: </w:t>
      </w:r>
      <w:r>
        <w:t>The single-RBP GSEA plot generated directly from your uploaded t-statistics is a genuine computation and can be trusted. However, the separate cross-RBP “GSEA correlation” comparison (ranking every reference RBP knockdown by similarity to your data's pathway enrichment) currently relies on a placeholder value rather than a true per-pathway GSEA computation on your data, and its results should not be interpreted biologically. This is a known, documented limitation of the current app version — see Section 6.</w:t>
      </w:r>
    </w:p>
    <w:p w14:paraId="396B84E2" w14:textId="77777777" w:rsidR="00BC7AD8" w:rsidRDefault="00000000">
      <w:pPr>
        <w:pStyle w:val="Heading2"/>
        <w:spacing w:before="320" w:after="140"/>
      </w:pPr>
      <w:bookmarkStart w:id="10" w:name="_Toc239084152"/>
      <w:r>
        <w:rPr>
          <w:b/>
          <w:bCs/>
          <w:color w:val="2C3E50"/>
        </w:rPr>
        <w:t>3.2 Splicing Tab</w:t>
      </w:r>
      <w:bookmarkEnd w:id="10"/>
    </w:p>
    <w:p w14:paraId="6CD591B7" w14:textId="77777777" w:rsidR="00BC7AD8" w:rsidRDefault="00000000">
      <w:pPr>
        <w:spacing w:after="160"/>
      </w:pPr>
      <w:r>
        <w:rPr>
          <w:b/>
          <w:bCs/>
          <w:color w:val="555555"/>
        </w:rPr>
        <w:t xml:space="preserve">Purpose: </w:t>
      </w:r>
      <w:r>
        <w:t>Investigate how a chosen RBP's knockdown affects alternative splicing, or find which RBP knockdown most affects a specific splicing event.</w:t>
      </w:r>
    </w:p>
    <w:p w14:paraId="5843FB7C" w14:textId="77777777" w:rsidR="00BC7AD8" w:rsidRDefault="00000000">
      <w:pPr>
        <w:pBdr>
          <w:top w:val="single" w:sz="4" w:space="8" w:color="4CAF50"/>
          <w:left w:val="single" w:sz="18" w:space="8" w:color="4CAF50"/>
          <w:bottom w:val="single" w:sz="4" w:space="8" w:color="4CAF50"/>
          <w:right w:val="single" w:sz="4" w:space="8" w:color="4CAF50"/>
        </w:pBdr>
        <w:shd w:val="clear" w:color="auto" w:fill="E8F5E9"/>
        <w:spacing w:before="120" w:after="200"/>
      </w:pPr>
      <w:r>
        <w:rPr>
          <w:b/>
          <w:bCs/>
        </w:rPr>
        <w:t xml:space="preserve">Why use this: </w:t>
      </w:r>
      <w:r>
        <w:t>Splicing is quantified as PSI (percent spliced-in) and its change, ΔPSI, between knockdown and control. Because RBPs frequently regulate splicing through direct binding near an exon, comparing this tab with the Binding tab for the same RBP is often the most informative single step you can take in CHARM (see Scenario C, Section 4).</w:t>
      </w:r>
    </w:p>
    <w:p w14:paraId="4313B45D" w14:textId="77777777" w:rsidR="00BC7AD8" w:rsidRDefault="00000000">
      <w:pPr>
        <w:pStyle w:val="Heading3"/>
        <w:spacing w:before="220" w:after="100"/>
      </w:pPr>
      <w:bookmarkStart w:id="11" w:name="_Toc239084153"/>
      <w:r>
        <w:rPr>
          <w:b/>
          <w:bCs/>
          <w:sz w:val="22"/>
          <w:szCs w:val="22"/>
        </w:rPr>
        <w:t>Explore Mode</w:t>
      </w:r>
      <w:bookmarkEnd w:id="11"/>
    </w:p>
    <w:p w14:paraId="65FB3856" w14:textId="77777777" w:rsidR="00BC7AD8" w:rsidRDefault="00000000">
      <w:pPr>
        <w:spacing w:after="60"/>
      </w:pPr>
      <w:r>
        <w:rPr>
          <w:b/>
          <w:bCs/>
          <w:color w:val="555555"/>
        </w:rPr>
        <w:t>Navigation:</w:t>
      </w:r>
    </w:p>
    <w:p w14:paraId="71AD324D" w14:textId="77777777" w:rsidR="00BC7AD8" w:rsidRDefault="00000000">
      <w:pPr>
        <w:pStyle w:val="ListParagraph"/>
        <w:numPr>
          <w:ilvl w:val="0"/>
          <w:numId w:val="5"/>
        </w:numPr>
        <w:spacing w:after="80"/>
      </w:pPr>
      <w:r>
        <w:t>Leave “Select mode” on Explore, and choose a dataset scope (Both Cells, K562, HEPG2, or Similar RBPs).</w:t>
      </w:r>
    </w:p>
    <w:p w14:paraId="1C6FA5DE" w14:textId="77777777" w:rsidR="00BC7AD8" w:rsidRDefault="00000000">
      <w:pPr>
        <w:pStyle w:val="ListParagraph"/>
        <w:numPr>
          <w:ilvl w:val="0"/>
          <w:numId w:val="5"/>
        </w:numPr>
        <w:spacing w:after="80"/>
      </w:pPr>
      <w:r>
        <w:t>Search by RBP: type an RBP symbol and click Search to see ΔPSI violin plots (exon skipping and intron retention, separately) and a differential-splicing-analysis (DSA) volcano plot with its results table.</w:t>
      </w:r>
    </w:p>
    <w:p w14:paraId="023AECBA" w14:textId="77777777" w:rsidR="00BC7AD8" w:rsidRDefault="00000000">
      <w:pPr>
        <w:pStyle w:val="ListParagraph"/>
        <w:numPr>
          <w:ilvl w:val="0"/>
          <w:numId w:val="5"/>
        </w:numPr>
        <w:spacing w:after="80"/>
      </w:pPr>
      <w:r>
        <w:t>Search by Event ID: enter a VastDB event identifier (e.g. HsaEX0024923) to see, across every profiled RBP knockdown, which knockdown most changes that specific event's inclusion.</w:t>
      </w:r>
    </w:p>
    <w:p w14:paraId="29983C17" w14:textId="77777777" w:rsidR="00BC7AD8" w:rsidRDefault="00000000">
      <w:pPr>
        <w:pStyle w:val="ListParagraph"/>
        <w:numPr>
          <w:ilvl w:val="0"/>
          <w:numId w:val="5"/>
        </w:numPr>
        <w:spacing w:after="80"/>
      </w:pPr>
      <w:r>
        <w:t>Similar RBPs: correlate a chosen RBP's splicing signature against all others to find RBPs with similar splicing footprints (for example, obligate heterodimer partners like U2AF1 and U2AF2).</w:t>
      </w:r>
    </w:p>
    <w:p w14:paraId="504611C1" w14:textId="77777777" w:rsidR="00BC7AD8" w:rsidRDefault="00000000">
      <w:pPr>
        <w:pBdr>
          <w:top w:val="dashed" w:sz="6" w:space="10" w:color="AAB1B8"/>
          <w:left w:val="dashed" w:sz="6" w:space="10" w:color="AAB1B8"/>
          <w:bottom w:val="dashed" w:sz="6" w:space="10" w:color="AAB1B8"/>
          <w:right w:val="dashed" w:sz="6" w:space="10" w:color="AAB1B8"/>
        </w:pBdr>
        <w:shd w:val="clear" w:color="auto" w:fill="F2F3F4"/>
        <w:spacing w:before="160" w:after="220"/>
        <w:jc w:val="center"/>
      </w:pPr>
      <w:r>
        <w:rPr>
          <w:i/>
          <w:iCs/>
          <w:color w:val="6B7280"/>
        </w:rPr>
        <w:t>[ SCREENSHOT: Splicing tab, Explore mode — ΔPSI violin plots and the DSA volcano plot for a searched RBP knockdown ]</w:t>
      </w:r>
    </w:p>
    <w:p w14:paraId="2B23E9F6" w14:textId="77777777" w:rsidR="00BC7AD8" w:rsidRDefault="00000000">
      <w:pPr>
        <w:pStyle w:val="Heading3"/>
        <w:spacing w:before="220" w:after="100"/>
      </w:pPr>
      <w:bookmarkStart w:id="12" w:name="_Toc239084154"/>
      <w:r>
        <w:rPr>
          <w:b/>
          <w:bCs/>
          <w:sz w:val="22"/>
          <w:szCs w:val="22"/>
        </w:rPr>
        <w:t>Discovery Mode</w:t>
      </w:r>
      <w:bookmarkEnd w:id="12"/>
    </w:p>
    <w:p w14:paraId="1BD35BD6" w14:textId="77777777" w:rsidR="00BC7AD8" w:rsidRDefault="00000000">
      <w:pPr>
        <w:spacing w:after="60"/>
      </w:pPr>
      <w:r>
        <w:rPr>
          <w:b/>
          <w:bCs/>
          <w:color w:val="555555"/>
        </w:rPr>
        <w:t>Navigation:</w:t>
      </w:r>
    </w:p>
    <w:p w14:paraId="1676CF93" w14:textId="77777777" w:rsidR="00BC7AD8" w:rsidRDefault="00000000">
      <w:pPr>
        <w:pStyle w:val="ListParagraph"/>
        <w:numPr>
          <w:ilvl w:val="0"/>
          <w:numId w:val="6"/>
        </w:numPr>
        <w:spacing w:after="80"/>
      </w:pPr>
      <w:r>
        <w:t>Switch “Select mode” to Discovery.</w:t>
      </w:r>
    </w:p>
    <w:p w14:paraId="67060208" w14:textId="77777777" w:rsidR="00BC7AD8" w:rsidRDefault="00000000">
      <w:pPr>
        <w:pStyle w:val="ListParagraph"/>
        <w:numPr>
          <w:ilvl w:val="0"/>
          <w:numId w:val="6"/>
        </w:numPr>
        <w:spacing w:after="80"/>
      </w:pPr>
      <w:r>
        <w:t>Upload a differential-splicing results table exported directly from the betAS app (compbio.imm.medicina.ulisboa.pt/app/betAS) — CHARM expects the betAS output format as-is, not a manually reformatted file.</w:t>
      </w:r>
    </w:p>
    <w:p w14:paraId="6C88DF9E" w14:textId="77777777" w:rsidR="00BC7AD8" w:rsidRDefault="00000000">
      <w:pPr>
        <w:pStyle w:val="ListParagraph"/>
        <w:numPr>
          <w:ilvl w:val="0"/>
          <w:numId w:val="6"/>
        </w:numPr>
        <w:spacing w:after="80"/>
      </w:pPr>
      <w:r>
        <w:t>CHARM then shows an initial plot of your data and lets you compare it against the reference resource's RBP knockdowns to identify which most closely resembles your splicing signature.</w:t>
      </w:r>
    </w:p>
    <w:p w14:paraId="59F7B41F" w14:textId="77777777" w:rsidR="00BC7AD8" w:rsidRDefault="00000000">
      <w:pPr>
        <w:pStyle w:val="Heading2"/>
        <w:spacing w:before="320" w:after="140"/>
      </w:pPr>
      <w:bookmarkStart w:id="13" w:name="_Toc239084155"/>
      <w:r>
        <w:rPr>
          <w:b/>
          <w:bCs/>
          <w:color w:val="2C3E50"/>
        </w:rPr>
        <w:t>3.3 Binding Tab</w:t>
      </w:r>
      <w:bookmarkEnd w:id="13"/>
    </w:p>
    <w:p w14:paraId="0EC5EFB1" w14:textId="77777777" w:rsidR="00BC7AD8" w:rsidRDefault="00000000">
      <w:pPr>
        <w:spacing w:after="160"/>
      </w:pPr>
      <w:r>
        <w:rPr>
          <w:b/>
          <w:bCs/>
          <w:color w:val="555555"/>
        </w:rPr>
        <w:t xml:space="preserve">Purpose: </w:t>
      </w:r>
      <w:r>
        <w:t>Visualise where a chosen RBP binds relative to alternative splicing events, and whether one RBP's knockdown alters another RBP's binding — CHARM's most distinctive capability.</w:t>
      </w:r>
    </w:p>
    <w:p w14:paraId="5A891864" w14:textId="77777777" w:rsidR="00BC7AD8" w:rsidRDefault="00000000">
      <w:pPr>
        <w:pBdr>
          <w:top w:val="single" w:sz="4" w:space="8" w:color="4CAF50"/>
          <w:left w:val="single" w:sz="18" w:space="8" w:color="4CAF50"/>
          <w:bottom w:val="single" w:sz="4" w:space="8" w:color="4CAF50"/>
          <w:right w:val="single" w:sz="4" w:space="8" w:color="4CAF50"/>
        </w:pBdr>
        <w:shd w:val="clear" w:color="auto" w:fill="E8F5E9"/>
        <w:spacing w:before="120" w:after="200"/>
      </w:pPr>
      <w:r>
        <w:rPr>
          <w:b/>
          <w:bCs/>
        </w:rPr>
        <w:lastRenderedPageBreak/>
        <w:t xml:space="preserve">Why use this: </w:t>
      </w:r>
      <w:r>
        <w:t>Expression and splicing tell you that something changed; binding tells you whether the RBP you are looking at is plausibly the direct cause. Because CHARM measures activity through binding rather than inferring it from expression, it can detect functional changes that expression analysis alone would miss entirely (the TIA1/stress-granule example in Section 1).</w:t>
      </w:r>
    </w:p>
    <w:p w14:paraId="58798BEB" w14:textId="77777777" w:rsidR="00BC7AD8" w:rsidRDefault="00000000">
      <w:pPr>
        <w:pStyle w:val="Heading3"/>
        <w:spacing w:before="220" w:after="100"/>
      </w:pPr>
      <w:bookmarkStart w:id="14" w:name="_Toc239084156"/>
      <w:r>
        <w:rPr>
          <w:b/>
          <w:bCs/>
          <w:sz w:val="22"/>
          <w:szCs w:val="22"/>
        </w:rPr>
        <w:t>Explore Mode</w:t>
      </w:r>
      <w:bookmarkEnd w:id="14"/>
    </w:p>
    <w:p w14:paraId="49F99D2C" w14:textId="77777777" w:rsidR="00BC7AD8" w:rsidRDefault="00000000">
      <w:pPr>
        <w:spacing w:after="60"/>
      </w:pPr>
      <w:r>
        <w:rPr>
          <w:b/>
          <w:bCs/>
          <w:color w:val="555555"/>
        </w:rPr>
        <w:t>Navigation:</w:t>
      </w:r>
    </w:p>
    <w:p w14:paraId="080F82EB" w14:textId="77777777" w:rsidR="00BC7AD8" w:rsidRDefault="00000000">
      <w:pPr>
        <w:pStyle w:val="ListParagraph"/>
        <w:numPr>
          <w:ilvl w:val="0"/>
          <w:numId w:val="7"/>
        </w:numPr>
        <w:spacing w:after="80"/>
      </w:pPr>
      <w:r>
        <w:t>Choose an Event Type: Exon Skipping or Intron Retention.</w:t>
      </w:r>
    </w:p>
    <w:p w14:paraId="561E345B" w14:textId="77777777" w:rsidR="00BC7AD8" w:rsidRDefault="00000000">
      <w:pPr>
        <w:pStyle w:val="ListParagraph"/>
        <w:numPr>
          <w:ilvl w:val="0"/>
          <w:numId w:val="7"/>
        </w:numPr>
        <w:spacing w:after="80"/>
      </w:pPr>
      <w:r>
        <w:t>Leave “Select mode” on Explore, and choose a dataset scope (Both Cells, K562, HEPG2, or Similar Profiles).</w:t>
      </w:r>
    </w:p>
    <w:p w14:paraId="5FCB6FBB" w14:textId="77777777" w:rsidR="00BC7AD8" w:rsidRDefault="00000000">
      <w:pPr>
        <w:pStyle w:val="ListParagraph"/>
        <w:numPr>
          <w:ilvl w:val="0"/>
          <w:numId w:val="7"/>
        </w:numPr>
        <w:spacing w:after="80"/>
      </w:pPr>
      <w:r>
        <w:t>Search by RBP: enter the knockdown RBP and click Search.</w:t>
      </w:r>
    </w:p>
    <w:p w14:paraId="1A8A4F9F" w14:textId="77777777" w:rsidR="00BC7AD8" w:rsidRDefault="00000000">
      <w:pPr>
        <w:pStyle w:val="ListParagraph"/>
        <w:numPr>
          <w:ilvl w:val="0"/>
          <w:numId w:val="7"/>
        </w:numPr>
        <w:spacing w:after="80"/>
      </w:pPr>
      <w:r>
        <w:t>eCLIPSE Binding Map: choose one or more target RBPs (whose binding you want to inspect under that knockdown) and a metric (FDR or Effect Size). Selecting one target renders a full RNA binding map; selecting several renders a heatmap overview across all of them.</w:t>
      </w:r>
    </w:p>
    <w:p w14:paraId="471D55D0" w14:textId="77777777" w:rsidR="00BC7AD8" w:rsidRDefault="00000000">
      <w:pPr>
        <w:pStyle w:val="ListParagraph"/>
        <w:numPr>
          <w:ilvl w:val="0"/>
          <w:numId w:val="7"/>
        </w:numPr>
        <w:spacing w:after="80"/>
      </w:pPr>
      <w:r>
        <w:t>Similar Profiles: set “Select option” to Similar Profiles to find which RBP-knockdown/target-binding combinations produce the most similar binding profile to a chosen query pair.</w:t>
      </w:r>
    </w:p>
    <w:p w14:paraId="4B71D83D" w14:textId="77777777" w:rsidR="00BC7AD8" w:rsidRDefault="00000000">
      <w:pPr>
        <w:pBdr>
          <w:top w:val="dashed" w:sz="6" w:space="10" w:color="AAB1B8"/>
          <w:left w:val="dashed" w:sz="6" w:space="10" w:color="AAB1B8"/>
          <w:bottom w:val="dashed" w:sz="6" w:space="10" w:color="AAB1B8"/>
          <w:right w:val="dashed" w:sz="6" w:space="10" w:color="AAB1B8"/>
        </w:pBdr>
        <w:shd w:val="clear" w:color="auto" w:fill="F2F3F4"/>
        <w:spacing w:before="160" w:after="220"/>
        <w:jc w:val="center"/>
      </w:pPr>
      <w:r>
        <w:rPr>
          <w:i/>
          <w:iCs/>
          <w:color w:val="6B7280"/>
        </w:rPr>
        <w:t>[ SCREENSHOT: Binding tab, Explore mode — RNA binding map showing normalised binding density (top) and the chi-squared differential-binding track (bottom) across the metagenomic splicing region ]</w:t>
      </w:r>
    </w:p>
    <w:p w14:paraId="69818788" w14:textId="77777777" w:rsidR="00BC7AD8" w:rsidRDefault="00000000">
      <w:pPr>
        <w:pStyle w:val="Heading3"/>
        <w:spacing w:before="220" w:after="100"/>
      </w:pPr>
      <w:bookmarkStart w:id="15" w:name="_Toc239084157"/>
      <w:r>
        <w:rPr>
          <w:b/>
          <w:bCs/>
          <w:sz w:val="22"/>
          <w:szCs w:val="22"/>
        </w:rPr>
        <w:t>Discovery Mode</w:t>
      </w:r>
      <w:bookmarkEnd w:id="15"/>
    </w:p>
    <w:p w14:paraId="29395169" w14:textId="77777777" w:rsidR="00BC7AD8" w:rsidRDefault="00000000">
      <w:pPr>
        <w:spacing w:after="60"/>
      </w:pPr>
      <w:r>
        <w:rPr>
          <w:b/>
          <w:bCs/>
          <w:color w:val="555555"/>
        </w:rPr>
        <w:t>Navigation:</w:t>
      </w:r>
    </w:p>
    <w:p w14:paraId="16F4FD4B" w14:textId="77777777" w:rsidR="00BC7AD8" w:rsidRDefault="00000000">
      <w:pPr>
        <w:pStyle w:val="ListParagraph"/>
        <w:numPr>
          <w:ilvl w:val="0"/>
          <w:numId w:val="8"/>
        </w:numPr>
        <w:spacing w:after="80"/>
      </w:pPr>
      <w:r>
        <w:t>Switch “Select mode” to Discovery.</w:t>
      </w:r>
    </w:p>
    <w:p w14:paraId="4FA5D90C" w14:textId="77777777" w:rsidR="00BC7AD8" w:rsidRDefault="00000000">
      <w:pPr>
        <w:pStyle w:val="ListParagraph"/>
        <w:numPr>
          <w:ilvl w:val="0"/>
          <w:numId w:val="8"/>
        </w:numPr>
        <w:spacing w:after="80"/>
      </w:pPr>
      <w:r>
        <w:t>Upload a differential-splicing table obtained directly from betAS, exactly as in the Splicing tab.</w:t>
      </w:r>
    </w:p>
    <w:p w14:paraId="2884810B" w14:textId="77777777" w:rsidR="00BC7AD8" w:rsidRDefault="00000000">
      <w:pPr>
        <w:pStyle w:val="ListParagraph"/>
        <w:numPr>
          <w:ilvl w:val="0"/>
          <w:numId w:val="8"/>
        </w:numPr>
        <w:spacing w:after="80"/>
      </w:pPr>
      <w:r>
        <w:t>CHARM builds RNA binding maps against your uploaded splicing categories, letting you identify which RBPs' binding patterns are most altered in your own perturbation — without needing your own eCLIP data.</w:t>
      </w:r>
    </w:p>
    <w:p w14:paraId="7E575B1C" w14:textId="77777777" w:rsidR="00BC7AD8" w:rsidRDefault="00000000">
      <w:pPr>
        <w:pStyle w:val="Heading2"/>
        <w:spacing w:before="320" w:after="140"/>
      </w:pPr>
      <w:bookmarkStart w:id="16" w:name="_Toc239084158"/>
      <w:r>
        <w:rPr>
          <w:b/>
          <w:bCs/>
          <w:color w:val="2C3E50"/>
        </w:rPr>
        <w:t>3.4 Network Tab</w:t>
      </w:r>
      <w:bookmarkEnd w:id="16"/>
    </w:p>
    <w:p w14:paraId="784F3263" w14:textId="77777777" w:rsidR="00BC7AD8" w:rsidRDefault="00000000">
      <w:pPr>
        <w:spacing w:after="160"/>
      </w:pPr>
      <w:r>
        <w:rPr>
          <w:b/>
          <w:bCs/>
          <w:color w:val="555555"/>
        </w:rPr>
        <w:t xml:space="preserve">Purpose: </w:t>
      </w:r>
      <w:r>
        <w:t>Visualise RBP–RBP similarity by combining Expression, Splicing, and Binding evidence into a single ordination or dendrogram, to spot candidate complexes or functional groups.</w:t>
      </w:r>
    </w:p>
    <w:p w14:paraId="114CEB7D" w14:textId="77777777" w:rsidR="00BC7AD8" w:rsidRDefault="00000000">
      <w:pPr>
        <w:pBdr>
          <w:top w:val="single" w:sz="4" w:space="8" w:color="4CAF50"/>
          <w:left w:val="single" w:sz="18" w:space="8" w:color="4CAF50"/>
          <w:bottom w:val="single" w:sz="4" w:space="8" w:color="4CAF50"/>
          <w:right w:val="single" w:sz="4" w:space="8" w:color="4CAF50"/>
        </w:pBdr>
        <w:shd w:val="clear" w:color="auto" w:fill="E8F5E9"/>
        <w:spacing w:before="120" w:after="200"/>
      </w:pPr>
      <w:r>
        <w:rPr>
          <w:b/>
          <w:bCs/>
        </w:rPr>
        <w:t xml:space="preserve">Why use this: </w:t>
      </w:r>
      <w:r>
        <w:t>A single layer of evidence can mislead: an RBP pair might look similar by expression alone yet act through unrelated mechanisms. Combining all three layers, with user-adjustable weights, is how the CHARM paper recovers the known U2AF1–U2AF2–SF3B1 splicing complex as a tight cluster (Scenario B, Section 4).</w:t>
      </w:r>
    </w:p>
    <w:p w14:paraId="4EF2E710" w14:textId="77777777" w:rsidR="00BC7AD8" w:rsidRDefault="00000000">
      <w:pPr>
        <w:spacing w:after="60"/>
      </w:pPr>
      <w:r>
        <w:rPr>
          <w:b/>
          <w:bCs/>
          <w:color w:val="555555"/>
        </w:rPr>
        <w:t>Navigation:</w:t>
      </w:r>
    </w:p>
    <w:p w14:paraId="579723AF" w14:textId="77777777" w:rsidR="00BC7AD8" w:rsidRDefault="00000000">
      <w:pPr>
        <w:pStyle w:val="ListParagraph"/>
        <w:numPr>
          <w:ilvl w:val="0"/>
          <w:numId w:val="9"/>
        </w:numPr>
        <w:spacing w:after="80"/>
      </w:pPr>
      <w:r>
        <w:t>Choose a cell line: Both, K562, or HEPG2.</w:t>
      </w:r>
    </w:p>
    <w:p w14:paraId="5C40C65E" w14:textId="77777777" w:rsidR="00BC7AD8" w:rsidRDefault="00000000">
      <w:pPr>
        <w:pStyle w:val="ListParagraph"/>
        <w:numPr>
          <w:ilvl w:val="0"/>
          <w:numId w:val="9"/>
        </w:numPr>
        <w:spacing w:after="80"/>
      </w:pPr>
      <w:r>
        <w:t>Choose a plot type: MDS, PCA, t-SNE, or Dendrogram (hierarchical clustering).</w:t>
      </w:r>
    </w:p>
    <w:p w14:paraId="3C06DD2A" w14:textId="77777777" w:rsidR="00BC7AD8" w:rsidRDefault="00000000">
      <w:pPr>
        <w:pStyle w:val="ListParagraph"/>
        <w:numPr>
          <w:ilvl w:val="0"/>
          <w:numId w:val="9"/>
        </w:numPr>
        <w:spacing w:after="80"/>
      </w:pPr>
      <w:r>
        <w:t>Choose which data layers to include (Expression, Splicing, Binding — at least one is required). Including Expression and/or Splicing builds large feature matrices and can take a few minutes; Binding alone is fastest.</w:t>
      </w:r>
    </w:p>
    <w:p w14:paraId="6E5F6601" w14:textId="77777777" w:rsidR="00BC7AD8" w:rsidRDefault="00000000">
      <w:pPr>
        <w:pStyle w:val="ListParagraph"/>
        <w:numPr>
          <w:ilvl w:val="0"/>
          <w:numId w:val="9"/>
        </w:numPr>
        <w:spacing w:after="80"/>
      </w:pPr>
      <w:r>
        <w:lastRenderedPageBreak/>
        <w:t>If Binding is included, choose which event types (Exon Skipping / Intron Retention) and directions (Increased / Decreased) to use.</w:t>
      </w:r>
    </w:p>
    <w:p w14:paraId="5CD914B8" w14:textId="77777777" w:rsidR="00BC7AD8" w:rsidRDefault="00000000">
      <w:pPr>
        <w:pStyle w:val="ListParagraph"/>
        <w:numPr>
          <w:ilvl w:val="0"/>
          <w:numId w:val="9"/>
        </w:numPr>
        <w:spacing w:after="80"/>
      </w:pPr>
      <w:r>
        <w:t>Set the relative weight of each included layer using the sliders (weights are automatically normalised to sum to 1; roughly equal weighting is a reasonable default).</w:t>
      </w:r>
    </w:p>
    <w:p w14:paraId="0EFCC777" w14:textId="77777777" w:rsidR="00BC7AD8" w:rsidRDefault="00000000">
      <w:pPr>
        <w:pStyle w:val="ListParagraph"/>
        <w:numPr>
          <w:ilvl w:val="0"/>
          <w:numId w:val="9"/>
        </w:numPr>
        <w:spacing w:after="80"/>
      </w:pPr>
      <w:r>
        <w:t>Optionally, type RBP names into “Highlight RBPs” to mark them in red on the plot.</w:t>
      </w:r>
    </w:p>
    <w:p w14:paraId="127CD3EF" w14:textId="77777777" w:rsidR="00BC7AD8" w:rsidRDefault="00000000">
      <w:pPr>
        <w:pStyle w:val="ListParagraph"/>
        <w:numPr>
          <w:ilvl w:val="0"/>
          <w:numId w:val="9"/>
        </w:numPr>
        <w:spacing w:after="80"/>
      </w:pPr>
      <w:r>
        <w:t>Click Plot.</w:t>
      </w:r>
    </w:p>
    <w:p w14:paraId="59DB3809" w14:textId="77777777" w:rsidR="00BC7AD8" w:rsidRDefault="00000000">
      <w:pPr>
        <w:pBdr>
          <w:top w:val="dashed" w:sz="6" w:space="10" w:color="AAB1B8"/>
          <w:left w:val="dashed" w:sz="6" w:space="10" w:color="AAB1B8"/>
          <w:bottom w:val="dashed" w:sz="6" w:space="10" w:color="AAB1B8"/>
          <w:right w:val="dashed" w:sz="6" w:space="10" w:color="AAB1B8"/>
        </w:pBdr>
        <w:shd w:val="clear" w:color="auto" w:fill="F2F3F4"/>
        <w:spacing w:before="160" w:after="220"/>
        <w:jc w:val="center"/>
      </w:pPr>
      <w:r>
        <w:rPr>
          <w:i/>
          <w:iCs/>
          <w:color w:val="6B7280"/>
        </w:rPr>
        <w:t>[ SCREENSHOT: Network tab — t-SNE ordination of RBP similarity, with U2AF1, U2AF2, and SF3B1 highlighted ]</w:t>
      </w:r>
    </w:p>
    <w:p w14:paraId="4A01A4A9" w14:textId="77777777" w:rsidR="00BC7AD8" w:rsidRDefault="00000000">
      <w:pPr>
        <w:pBdr>
          <w:top w:val="single" w:sz="4" w:space="8" w:color="F0AD4E"/>
          <w:left w:val="single" w:sz="18" w:space="8" w:color="F0AD4E"/>
          <w:bottom w:val="single" w:sz="4" w:space="8" w:color="F0AD4E"/>
          <w:right w:val="single" w:sz="4" w:space="8" w:color="F0AD4E"/>
        </w:pBdr>
        <w:shd w:val="clear" w:color="auto" w:fill="FFF8E1"/>
        <w:spacing w:before="120" w:after="200"/>
      </w:pPr>
      <w:r>
        <w:rPr>
          <w:b/>
          <w:bCs/>
        </w:rPr>
        <w:t xml:space="preserve">Good to know: </w:t>
      </w:r>
      <w:r>
        <w:t>Only RBPs present in every selected layer are used, and at least three RBPs in common are required for the plot to be built. If your chosen layer/cell-line combination is too restrictive, widen it (e.g. switch from a single cell line to Both, or drop a slow layer) rather than adding more highlighted RBPs, which does not change which RBPs are eligible for the plot.</w:t>
      </w:r>
    </w:p>
    <w:p w14:paraId="3C16B6BF" w14:textId="77777777" w:rsidR="00BC7AD8" w:rsidRDefault="00000000">
      <w:r>
        <w:br w:type="page"/>
      </w:r>
    </w:p>
    <w:p w14:paraId="4E6D7E93" w14:textId="77777777" w:rsidR="00BC7AD8" w:rsidRDefault="00000000">
      <w:pPr>
        <w:pStyle w:val="Heading1"/>
        <w:pBdr>
          <w:bottom w:val="single" w:sz="6" w:space="4" w:color="2C3E50"/>
        </w:pBdr>
        <w:spacing w:before="480" w:after="200"/>
      </w:pPr>
      <w:bookmarkStart w:id="17" w:name="_Toc239084159"/>
      <w:r>
        <w:rPr>
          <w:b/>
          <w:bCs/>
          <w:color w:val="2C3E50"/>
        </w:rPr>
        <w:lastRenderedPageBreak/>
        <w:t>4. Practical Walkthrough: Three Guided Scenarios</w:t>
      </w:r>
      <w:bookmarkEnd w:id="17"/>
    </w:p>
    <w:p w14:paraId="599DA84A" w14:textId="77777777" w:rsidR="00BC7AD8" w:rsidRDefault="00000000">
      <w:pPr>
        <w:spacing w:after="160"/>
      </w:pPr>
      <w:r>
        <w:t>The scenarios below are not invented demonstrations — each reproduces a specific, published result from the CHARM paper, entirely in Explore mode, using only the RBPs and gene sets named. Run them in order and compare what you see against the description given; if your output matches, you can be confident you are reading the interface correctly before moving on to your own RBPs and datasets.</w:t>
      </w:r>
    </w:p>
    <w:p w14:paraId="104E0563" w14:textId="77777777" w:rsidR="00BC7AD8" w:rsidRDefault="00000000">
      <w:pPr>
        <w:pBdr>
          <w:top w:val="single" w:sz="4" w:space="8" w:color="F0AD4E"/>
          <w:left w:val="single" w:sz="18" w:space="8" w:color="F0AD4E"/>
          <w:bottom w:val="single" w:sz="4" w:space="8" w:color="F0AD4E"/>
          <w:right w:val="single" w:sz="4" w:space="8" w:color="F0AD4E"/>
        </w:pBdr>
        <w:shd w:val="clear" w:color="auto" w:fill="FFF8E1"/>
        <w:spacing w:before="120" w:after="200"/>
      </w:pPr>
      <w:r>
        <w:rPr>
          <w:b/>
          <w:bCs/>
        </w:rPr>
        <w:t xml:space="preserve">Good to know: </w:t>
      </w:r>
      <w:r>
        <w:t>None of these three scenarios requires a file upload. A short fourth walkthrough at the end of Scenario C shows the mechanics of Discovery-mode uploading using a placeholder file, since reproducing a published Discovery-mode result would require external raw data this tutorial does not distribute.</w:t>
      </w:r>
    </w:p>
    <w:p w14:paraId="1C316D06" w14:textId="77777777" w:rsidR="00BC7AD8" w:rsidRDefault="00000000">
      <w:pPr>
        <w:pStyle w:val="Heading2"/>
        <w:spacing w:before="320" w:after="140"/>
      </w:pPr>
      <w:bookmarkStart w:id="18" w:name="_Toc239084160"/>
      <w:r>
        <w:rPr>
          <w:b/>
          <w:bCs/>
          <w:color w:val="2C3E50"/>
        </w:rPr>
        <w:t>Scenario A — Expression: DDX3X knockdown and proliferation pathways</w:t>
      </w:r>
      <w:bookmarkEnd w:id="18"/>
    </w:p>
    <w:p w14:paraId="2F3052A7" w14:textId="77777777" w:rsidR="00BC7AD8" w:rsidRDefault="00000000">
      <w:pPr>
        <w:spacing w:after="160"/>
      </w:pPr>
      <w:r>
        <w:t>This reproduces the paper's baseline proof of concept in the Expression tab: DDX3X knockdown should deplete proliferation-associated Hallmark gene sets, consistent with DDX3X's established role in cancer-cell proliferation.</w:t>
      </w:r>
    </w:p>
    <w:p w14:paraId="6BDF917B" w14:textId="77777777" w:rsidR="00BC7AD8" w:rsidRDefault="00000000">
      <w:pPr>
        <w:pStyle w:val="ListParagraph"/>
        <w:numPr>
          <w:ilvl w:val="0"/>
          <w:numId w:val="10"/>
        </w:numPr>
        <w:spacing w:after="80"/>
      </w:pPr>
      <w:r>
        <w:t>Open the Expression tab and confirm “Select mode” is set to Explore.</w:t>
      </w:r>
    </w:p>
    <w:p w14:paraId="7ADCFA17" w14:textId="77777777" w:rsidR="00BC7AD8" w:rsidRDefault="00000000">
      <w:pPr>
        <w:pStyle w:val="ListParagraph"/>
        <w:numPr>
          <w:ilvl w:val="0"/>
          <w:numId w:val="10"/>
        </w:numPr>
        <w:spacing w:after="80"/>
      </w:pPr>
      <w:r>
        <w:t>Set “Select option” to Both Cells.</w:t>
      </w:r>
    </w:p>
    <w:p w14:paraId="0A733F77" w14:textId="77777777" w:rsidR="00BC7AD8" w:rsidRDefault="00000000">
      <w:pPr>
        <w:pStyle w:val="ListParagraph"/>
        <w:numPr>
          <w:ilvl w:val="0"/>
          <w:numId w:val="10"/>
        </w:numPr>
        <w:spacing w:after="80"/>
      </w:pPr>
      <w:r>
        <w:t>In “Search by RBP”, type DDX3X and click Search.</w:t>
      </w:r>
    </w:p>
    <w:p w14:paraId="02567C7F" w14:textId="77777777" w:rsidR="00BC7AD8" w:rsidRDefault="00000000">
      <w:pPr>
        <w:pStyle w:val="ListParagraph"/>
        <w:numPr>
          <w:ilvl w:val="0"/>
          <w:numId w:val="10"/>
        </w:numPr>
        <w:spacing w:after="80"/>
      </w:pPr>
      <w:r>
        <w:t>Inspect the knockdown-efficacy violin plot: DDX3X expression should be visibly lower in the knockdown samples than in controls, confirming the knockdown worked as expected.</w:t>
      </w:r>
    </w:p>
    <w:p w14:paraId="4AF2B375" w14:textId="77777777" w:rsidR="00BC7AD8" w:rsidRDefault="00000000">
      <w:pPr>
        <w:pStyle w:val="ListParagraph"/>
        <w:numPr>
          <w:ilvl w:val="0"/>
          <w:numId w:val="10"/>
        </w:numPr>
        <w:spacing w:after="80"/>
      </w:pPr>
      <w:r>
        <w:t>Scroll to the Hallmark GSEA barplot. Look for proliferation-related Hallmark gene sets (e.g. E2F Targets, G2M Checkpoint, MYC Targets) — these should show negative NES, indicating depletion (down-regulation) upon DDX3X knockdown.</w:t>
      </w:r>
    </w:p>
    <w:p w14:paraId="5BDB667F" w14:textId="77777777" w:rsidR="00BC7AD8" w:rsidRDefault="00000000">
      <w:pPr>
        <w:pBdr>
          <w:top w:val="dashed" w:sz="6" w:space="10" w:color="AAB1B8"/>
          <w:left w:val="dashed" w:sz="6" w:space="10" w:color="AAB1B8"/>
          <w:bottom w:val="dashed" w:sz="6" w:space="10" w:color="AAB1B8"/>
          <w:right w:val="dashed" w:sz="6" w:space="10" w:color="AAB1B8"/>
        </w:pBdr>
        <w:shd w:val="clear" w:color="auto" w:fill="F2F3F4"/>
        <w:spacing w:before="160" w:after="220"/>
        <w:jc w:val="center"/>
      </w:pPr>
      <w:r>
        <w:rPr>
          <w:i/>
          <w:iCs/>
          <w:color w:val="6B7280"/>
        </w:rPr>
        <w:t>[ SCREENSHOT: Scenario A result — DDX3X knockdown-efficacy violin plot and Hallmark GSEA barplot showing depleted proliferation gene sets ]</w:t>
      </w:r>
    </w:p>
    <w:p w14:paraId="0AF80290" w14:textId="77777777" w:rsidR="00BC7AD8" w:rsidRDefault="00000000">
      <w:pPr>
        <w:spacing w:after="60"/>
      </w:pPr>
      <w:r>
        <w:rPr>
          <w:b/>
          <w:bCs/>
          <w:i/>
          <w:iCs/>
          <w:color w:val="555555"/>
        </w:rPr>
        <w:t>How to interpret this:</w:t>
      </w:r>
    </w:p>
    <w:p w14:paraId="6786FB6B" w14:textId="77777777" w:rsidR="00BC7AD8" w:rsidRDefault="00000000">
      <w:pPr>
        <w:spacing w:after="160"/>
      </w:pPr>
      <w:r>
        <w:t>A clear drop in DDX3X expression in the violin plot confirms the knockdown was effective; negative NES for proliferation gene sets in the GSEA barplot is the biological signal — it means genes driving cell-cycle progression are, on average, ranked toward the down-regulated end of the DDX3X-knockdown differential expression list.</w:t>
      </w:r>
    </w:p>
    <w:p w14:paraId="40681F0C" w14:textId="77777777" w:rsidR="00BC7AD8" w:rsidRDefault="00000000">
      <w:pPr>
        <w:pStyle w:val="Heading2"/>
        <w:spacing w:before="320" w:after="140"/>
      </w:pPr>
      <w:bookmarkStart w:id="19" w:name="_Toc239084161"/>
      <w:r>
        <w:rPr>
          <w:b/>
          <w:bCs/>
          <w:color w:val="2C3E50"/>
        </w:rPr>
        <w:t>Scenario B — Binding → Network: RBM39, U2AF1/U2AF2, and the 3’ splice-site complex</w:t>
      </w:r>
      <w:bookmarkEnd w:id="19"/>
    </w:p>
    <w:p w14:paraId="757BEDC4" w14:textId="77777777" w:rsidR="00BC7AD8" w:rsidRDefault="00000000">
      <w:pPr>
        <w:spacing w:after="160"/>
      </w:pPr>
      <w:r>
        <w:t>This scenario shows how a Binding-tab observation can be corroborated in the Network tab, reproducing the paper's RBM39/U2AF1/U2AF2 finding.</w:t>
      </w:r>
    </w:p>
    <w:p w14:paraId="2E5D7350" w14:textId="77777777" w:rsidR="00BC7AD8" w:rsidRDefault="00000000">
      <w:pPr>
        <w:pStyle w:val="Heading3"/>
        <w:spacing w:before="220" w:after="100"/>
      </w:pPr>
      <w:bookmarkStart w:id="20" w:name="_Toc239084162"/>
      <w:r>
        <w:rPr>
          <w:b/>
          <w:bCs/>
          <w:sz w:val="22"/>
          <w:szCs w:val="22"/>
        </w:rPr>
        <w:t>Step 1 — Binding tab</w:t>
      </w:r>
      <w:bookmarkEnd w:id="20"/>
    </w:p>
    <w:p w14:paraId="521D8852" w14:textId="77777777" w:rsidR="00BC7AD8" w:rsidRDefault="00000000">
      <w:pPr>
        <w:pStyle w:val="ListParagraph"/>
        <w:numPr>
          <w:ilvl w:val="0"/>
          <w:numId w:val="11"/>
        </w:numPr>
        <w:spacing w:after="80"/>
      </w:pPr>
      <w:r>
        <w:t>Open the Binding tab. Set Event Type to Exon Skipping and confirm “Select mode” is Explore.</w:t>
      </w:r>
    </w:p>
    <w:p w14:paraId="52039DD6" w14:textId="77777777" w:rsidR="00BC7AD8" w:rsidRDefault="00000000">
      <w:pPr>
        <w:pStyle w:val="ListParagraph"/>
        <w:numPr>
          <w:ilvl w:val="0"/>
          <w:numId w:val="11"/>
        </w:numPr>
        <w:spacing w:after="80"/>
      </w:pPr>
      <w:r>
        <w:t>Set “Select option” to Both Cells.</w:t>
      </w:r>
    </w:p>
    <w:p w14:paraId="6FCAF1BB" w14:textId="77777777" w:rsidR="00BC7AD8" w:rsidRDefault="00000000">
      <w:pPr>
        <w:pStyle w:val="ListParagraph"/>
        <w:numPr>
          <w:ilvl w:val="0"/>
          <w:numId w:val="11"/>
        </w:numPr>
        <w:spacing w:after="80"/>
      </w:pPr>
      <w:r>
        <w:t>In the RBP search box, type RBM39 and click Search.</w:t>
      </w:r>
    </w:p>
    <w:p w14:paraId="57A88EB7" w14:textId="77777777" w:rsidR="00BC7AD8" w:rsidRDefault="00000000">
      <w:pPr>
        <w:pStyle w:val="ListParagraph"/>
        <w:numPr>
          <w:ilvl w:val="0"/>
          <w:numId w:val="11"/>
        </w:numPr>
        <w:spacing w:after="80"/>
      </w:pPr>
      <w:r>
        <w:lastRenderedPageBreak/>
        <w:t>Under eCLIPSE Binding Map, select U2AF1 as the target RBP and generate the binding map; repeat for U2AF2.</w:t>
      </w:r>
    </w:p>
    <w:p w14:paraId="7877DF04" w14:textId="77777777" w:rsidR="00BC7AD8" w:rsidRDefault="00000000">
      <w:pPr>
        <w:pStyle w:val="ListParagraph"/>
        <w:numPr>
          <w:ilvl w:val="0"/>
          <w:numId w:val="11"/>
        </w:numPr>
        <w:spacing w:after="80"/>
      </w:pPr>
      <w:r>
        <w:t>In each map, look at the chi-squared differential-binding track: binding of U2AF1/U2AF2 should differ at splicing-event categories affected by RBM39 knockdown, even though RBM39 itself shows limited direct binding at the same events.</w:t>
      </w:r>
    </w:p>
    <w:p w14:paraId="29B382CF" w14:textId="77777777" w:rsidR="00BC7AD8" w:rsidRDefault="00000000">
      <w:pPr>
        <w:pBdr>
          <w:top w:val="dashed" w:sz="6" w:space="10" w:color="AAB1B8"/>
          <w:left w:val="dashed" w:sz="6" w:space="10" w:color="AAB1B8"/>
          <w:bottom w:val="dashed" w:sz="6" w:space="10" w:color="AAB1B8"/>
          <w:right w:val="dashed" w:sz="6" w:space="10" w:color="AAB1B8"/>
        </w:pBdr>
        <w:shd w:val="clear" w:color="auto" w:fill="F2F3F4"/>
        <w:spacing w:before="160" w:after="220"/>
        <w:jc w:val="center"/>
      </w:pPr>
      <w:r>
        <w:rPr>
          <w:i/>
          <w:iCs/>
          <w:color w:val="6B7280"/>
        </w:rPr>
        <w:t>[ SCREENSHOT: Scenario B, Step 1 — RNA binding maps of U2AF1 and U2AF2 in RBM39-knockdown cells ]</w:t>
      </w:r>
    </w:p>
    <w:p w14:paraId="66ADF778" w14:textId="77777777" w:rsidR="00BC7AD8" w:rsidRDefault="00000000">
      <w:pPr>
        <w:pStyle w:val="Heading3"/>
        <w:spacing w:before="220" w:after="100"/>
      </w:pPr>
      <w:bookmarkStart w:id="21" w:name="_Toc239084163"/>
      <w:r>
        <w:rPr>
          <w:b/>
          <w:bCs/>
          <w:sz w:val="22"/>
          <w:szCs w:val="22"/>
        </w:rPr>
        <w:t>Step 2 — Network tab</w:t>
      </w:r>
      <w:bookmarkEnd w:id="21"/>
    </w:p>
    <w:p w14:paraId="3AFBA03E" w14:textId="77777777" w:rsidR="00BC7AD8" w:rsidRDefault="00000000">
      <w:pPr>
        <w:pStyle w:val="ListParagraph"/>
        <w:numPr>
          <w:ilvl w:val="0"/>
          <w:numId w:val="12"/>
        </w:numPr>
        <w:spacing w:after="80"/>
      </w:pPr>
      <w:r>
        <w:t>Open the Network tab. Set Cell line to Both and Plot type to t-SNE.</w:t>
      </w:r>
    </w:p>
    <w:p w14:paraId="623F48B5" w14:textId="77777777" w:rsidR="00BC7AD8" w:rsidRDefault="00000000">
      <w:pPr>
        <w:pStyle w:val="ListParagraph"/>
        <w:numPr>
          <w:ilvl w:val="0"/>
          <w:numId w:val="12"/>
        </w:numPr>
        <w:spacing w:after="80"/>
      </w:pPr>
      <w:r>
        <w:t>Under Data layers, check all three: Expression, Splicing, and Binding.</w:t>
      </w:r>
    </w:p>
    <w:p w14:paraId="30D52DF5" w14:textId="77777777" w:rsidR="00BC7AD8" w:rsidRDefault="00000000">
      <w:pPr>
        <w:pStyle w:val="ListParagraph"/>
        <w:numPr>
          <w:ilvl w:val="0"/>
          <w:numId w:val="12"/>
        </w:numPr>
        <w:spacing w:after="80"/>
      </w:pPr>
      <w:r>
        <w:t>If Binding is included, leave both event types and both directions checked (the paper's Figure 4 uses all binding event types and directions).</w:t>
      </w:r>
    </w:p>
    <w:p w14:paraId="7D50E08C" w14:textId="77777777" w:rsidR="00BC7AD8" w:rsidRDefault="00000000">
      <w:pPr>
        <w:pStyle w:val="ListParagraph"/>
        <w:numPr>
          <w:ilvl w:val="0"/>
          <w:numId w:val="12"/>
        </w:numPr>
        <w:spacing w:after="80"/>
      </w:pPr>
      <w:r>
        <w:t>Leave the layer weights at their approximately equal defaults.</w:t>
      </w:r>
    </w:p>
    <w:p w14:paraId="22C3652E" w14:textId="77777777" w:rsidR="00BC7AD8" w:rsidRDefault="00000000">
      <w:pPr>
        <w:pStyle w:val="ListParagraph"/>
        <w:numPr>
          <w:ilvl w:val="0"/>
          <w:numId w:val="12"/>
        </w:numPr>
        <w:spacing w:after="80"/>
      </w:pPr>
      <w:r>
        <w:t>In “Highlight RBPs”, type and select U2AF1, U2AF2, and SF3B1.</w:t>
      </w:r>
    </w:p>
    <w:p w14:paraId="3D0D552D" w14:textId="77777777" w:rsidR="00BC7AD8" w:rsidRDefault="00000000">
      <w:pPr>
        <w:pStyle w:val="ListParagraph"/>
        <w:numPr>
          <w:ilvl w:val="0"/>
          <w:numId w:val="12"/>
        </w:numPr>
        <w:spacing w:after="80"/>
      </w:pPr>
      <w:r>
        <w:t>Click Plot.</w:t>
      </w:r>
    </w:p>
    <w:p w14:paraId="4389736B" w14:textId="77777777" w:rsidR="00BC7AD8" w:rsidRDefault="00000000">
      <w:pPr>
        <w:pBdr>
          <w:top w:val="dashed" w:sz="6" w:space="10" w:color="AAB1B8"/>
          <w:left w:val="dashed" w:sz="6" w:space="10" w:color="AAB1B8"/>
          <w:bottom w:val="dashed" w:sz="6" w:space="10" w:color="AAB1B8"/>
          <w:right w:val="dashed" w:sz="6" w:space="10" w:color="AAB1B8"/>
        </w:pBdr>
        <w:shd w:val="clear" w:color="auto" w:fill="F2F3F4"/>
        <w:spacing w:before="160" w:after="220"/>
        <w:jc w:val="center"/>
      </w:pPr>
      <w:r>
        <w:rPr>
          <w:i/>
          <w:iCs/>
          <w:color w:val="6B7280"/>
        </w:rPr>
        <w:t>[ SCREENSHOT: Scenario B, Step 2 — Network t-SNE plot with U2AF1, U2AF2, and SF3B1 highlighted, clustering closely together ]</w:t>
      </w:r>
    </w:p>
    <w:p w14:paraId="0B1DA212" w14:textId="77777777" w:rsidR="00BC7AD8" w:rsidRDefault="00000000">
      <w:pPr>
        <w:spacing w:after="60"/>
      </w:pPr>
      <w:r>
        <w:rPr>
          <w:b/>
          <w:bCs/>
          <w:i/>
          <w:iCs/>
          <w:color w:val="555555"/>
        </w:rPr>
        <w:t>How to interpret this:</w:t>
      </w:r>
    </w:p>
    <w:p w14:paraId="0ADF49FC" w14:textId="77777777" w:rsidR="00BC7AD8" w:rsidRDefault="00000000">
      <w:pPr>
        <w:spacing w:after="160"/>
      </w:pPr>
      <w:r>
        <w:t>U2AF1, U2AF2, and SF3B1 — which cooperatively recognise the 3’ splice site — should cluster closely together in the ordination, recovering a known regulatory complex from correlated expression, splicing, and binding signatures alone. Together with Step 1, this illustrates CHARM's core value: a binding-level observation (RBM39 knockdown altering U2AF1/U2AF2 binding) is corroborated by an independent, multi-layer similarity analysis.</w:t>
      </w:r>
    </w:p>
    <w:p w14:paraId="3325F9ED" w14:textId="77777777" w:rsidR="00BC7AD8" w:rsidRDefault="00000000">
      <w:pPr>
        <w:pBdr>
          <w:top w:val="single" w:sz="4" w:space="8" w:color="F0AD4E"/>
          <w:left w:val="single" w:sz="18" w:space="8" w:color="F0AD4E"/>
          <w:bottom w:val="single" w:sz="4" w:space="8" w:color="F0AD4E"/>
          <w:right w:val="single" w:sz="4" w:space="8" w:color="F0AD4E"/>
        </w:pBdr>
        <w:shd w:val="clear" w:color="auto" w:fill="FFF8E1"/>
        <w:spacing w:before="120" w:after="200"/>
      </w:pPr>
      <w:r>
        <w:rPr>
          <w:b/>
          <w:bCs/>
        </w:rPr>
        <w:t xml:space="preserve">Good to know: </w:t>
      </w:r>
      <w:r>
        <w:t>Not every biologically related pair clusters together under this representation — the paper reports that TIA1 and its close paralogue TIAL1 do not cluster closely even though they are functionally related. Treat Network-module proximity as supporting evidence for a hypothesis, not as definitive proof of a relationship (or its absence).</w:t>
      </w:r>
    </w:p>
    <w:p w14:paraId="52F1C779" w14:textId="77777777" w:rsidR="00BC7AD8" w:rsidRDefault="00000000">
      <w:pPr>
        <w:pStyle w:val="Heading2"/>
        <w:spacing w:before="320" w:after="140"/>
      </w:pPr>
      <w:bookmarkStart w:id="22" w:name="_Toc239084164"/>
      <w:r>
        <w:rPr>
          <w:b/>
          <w:bCs/>
          <w:color w:val="2C3E50"/>
        </w:rPr>
        <w:t>Scenario C — Splicing: AQR knockdown, and the mechanics of a Discovery-mode upload</w:t>
      </w:r>
      <w:bookmarkEnd w:id="22"/>
    </w:p>
    <w:p w14:paraId="207E46A6" w14:textId="77777777" w:rsidR="00BC7AD8" w:rsidRDefault="00000000">
      <w:pPr>
        <w:pStyle w:val="Heading3"/>
        <w:spacing w:before="220" w:after="100"/>
      </w:pPr>
      <w:bookmarkStart w:id="23" w:name="_Toc239084165"/>
      <w:r>
        <w:rPr>
          <w:b/>
          <w:bCs/>
          <w:sz w:val="22"/>
          <w:szCs w:val="22"/>
        </w:rPr>
        <w:t>Part 1 — Splicing tab, Explore mode</w:t>
      </w:r>
      <w:bookmarkEnd w:id="23"/>
    </w:p>
    <w:p w14:paraId="2769120B" w14:textId="77777777" w:rsidR="00BC7AD8" w:rsidRDefault="00000000">
      <w:pPr>
        <w:spacing w:after="160"/>
      </w:pPr>
      <w:r>
        <w:t>This reproduces the paper's AQR result: as a core splicing factor, AQR knockdown should increase intron retention and decrease exon skipping.</w:t>
      </w:r>
    </w:p>
    <w:p w14:paraId="04E5EB45" w14:textId="77777777" w:rsidR="00BC7AD8" w:rsidRDefault="00000000">
      <w:pPr>
        <w:pStyle w:val="ListParagraph"/>
        <w:numPr>
          <w:ilvl w:val="0"/>
          <w:numId w:val="13"/>
        </w:numPr>
        <w:spacing w:after="80"/>
      </w:pPr>
      <w:r>
        <w:t>Open the Splicing tab and confirm “Select mode” is Explore, with “Select option” set to Both Cells.</w:t>
      </w:r>
    </w:p>
    <w:p w14:paraId="037F5D2F" w14:textId="77777777" w:rsidR="00BC7AD8" w:rsidRDefault="00000000">
      <w:pPr>
        <w:pStyle w:val="ListParagraph"/>
        <w:numPr>
          <w:ilvl w:val="0"/>
          <w:numId w:val="13"/>
        </w:numPr>
        <w:spacing w:after="80"/>
      </w:pPr>
      <w:r>
        <w:t>In “Search by RBP”, type AQR and click Search.</w:t>
      </w:r>
    </w:p>
    <w:p w14:paraId="48268082" w14:textId="77777777" w:rsidR="00BC7AD8" w:rsidRDefault="00000000">
      <w:pPr>
        <w:pStyle w:val="ListParagraph"/>
        <w:numPr>
          <w:ilvl w:val="0"/>
          <w:numId w:val="13"/>
        </w:numPr>
        <w:spacing w:after="80"/>
      </w:pPr>
      <w:r>
        <w:t>Inspect the two ΔPSI violin plots (exon skipping and intron retention). Intron retention ΔPSI should trend positive (more retention); exon skipping ΔPSI should trend negative (less inclusion) upon AQR knockdown.</w:t>
      </w:r>
    </w:p>
    <w:p w14:paraId="081CCA0E" w14:textId="77777777" w:rsidR="00BC7AD8" w:rsidRDefault="00000000">
      <w:pPr>
        <w:pStyle w:val="ListParagraph"/>
        <w:numPr>
          <w:ilvl w:val="0"/>
          <w:numId w:val="13"/>
        </w:numPr>
        <w:spacing w:after="80"/>
      </w:pPr>
      <w:r>
        <w:lastRenderedPageBreak/>
        <w:t>Inspect the differential-splicing volcano plot and its results table for the full set of affected events.</w:t>
      </w:r>
    </w:p>
    <w:p w14:paraId="538031DC" w14:textId="77777777" w:rsidR="00BC7AD8" w:rsidRDefault="00000000">
      <w:pPr>
        <w:pBdr>
          <w:top w:val="dashed" w:sz="6" w:space="10" w:color="AAB1B8"/>
          <w:left w:val="dashed" w:sz="6" w:space="10" w:color="AAB1B8"/>
          <w:bottom w:val="dashed" w:sz="6" w:space="10" w:color="AAB1B8"/>
          <w:right w:val="dashed" w:sz="6" w:space="10" w:color="AAB1B8"/>
        </w:pBdr>
        <w:shd w:val="clear" w:color="auto" w:fill="F2F3F4"/>
        <w:spacing w:before="160" w:after="220"/>
        <w:jc w:val="center"/>
      </w:pPr>
      <w:r>
        <w:rPr>
          <w:i/>
          <w:iCs/>
          <w:color w:val="6B7280"/>
        </w:rPr>
        <w:t>[ SCREENSHOT: Scenario C, Part 1 — ΔPSI violin plots for AQR knockdown, showing increased intron retention ]</w:t>
      </w:r>
    </w:p>
    <w:p w14:paraId="7805964A" w14:textId="77777777" w:rsidR="00BC7AD8" w:rsidRDefault="00000000">
      <w:pPr>
        <w:pStyle w:val="Heading3"/>
        <w:spacing w:before="220" w:after="100"/>
      </w:pPr>
      <w:bookmarkStart w:id="24" w:name="_Toc239084166"/>
      <w:r>
        <w:rPr>
          <w:b/>
          <w:bCs/>
          <w:sz w:val="22"/>
          <w:szCs w:val="22"/>
        </w:rPr>
        <w:t>Part 2 — Splicing tab, Discovery mode (upload mechanics)</w:t>
      </w:r>
      <w:bookmarkEnd w:id="24"/>
    </w:p>
    <w:p w14:paraId="09639F21" w14:textId="77777777" w:rsidR="00BC7AD8" w:rsidRDefault="00000000">
      <w:pPr>
        <w:spacing w:after="160"/>
      </w:pPr>
      <w:r>
        <w:t>This part does not reproduce a specific published number — it demonstrates the upload workflow itself, so you know exactly what CHARM expects before you bring your own data.</w:t>
      </w:r>
    </w:p>
    <w:p w14:paraId="4DDC6D69" w14:textId="77777777" w:rsidR="00BC7AD8" w:rsidRDefault="00000000">
      <w:pPr>
        <w:pStyle w:val="ListParagraph"/>
        <w:numPr>
          <w:ilvl w:val="0"/>
          <w:numId w:val="14"/>
        </w:numPr>
        <w:spacing w:after="80"/>
      </w:pPr>
      <w:r>
        <w:t>Switch “Select mode” to Discovery.</w:t>
      </w:r>
    </w:p>
    <w:p w14:paraId="1C5E265F" w14:textId="77777777" w:rsidR="00BC7AD8" w:rsidRDefault="00000000">
      <w:pPr>
        <w:pStyle w:val="ListParagraph"/>
        <w:numPr>
          <w:ilvl w:val="0"/>
          <w:numId w:val="14"/>
        </w:numPr>
        <w:spacing w:after="80"/>
      </w:pPr>
      <w:r>
        <w:t>Prepare your file as an unmodified betAS output table (do not reorder, rename, or manually re-export its columns).</w:t>
      </w:r>
    </w:p>
    <w:p w14:paraId="62F2BA17" w14:textId="77777777" w:rsidR="00BC7AD8" w:rsidRDefault="00000000">
      <w:pPr>
        <w:pStyle w:val="ListParagraph"/>
        <w:numPr>
          <w:ilvl w:val="0"/>
          <w:numId w:val="14"/>
        </w:numPr>
        <w:spacing w:after="80"/>
      </w:pPr>
      <w:r>
        <w:t>Click “Upload your file” and select the .txt, .csv, or .tsv file.</w:t>
      </w:r>
    </w:p>
    <w:p w14:paraId="14D9EB4F" w14:textId="77777777" w:rsidR="00BC7AD8" w:rsidRDefault="00000000">
      <w:pPr>
        <w:pStyle w:val="ListParagraph"/>
        <w:numPr>
          <w:ilvl w:val="0"/>
          <w:numId w:val="14"/>
        </w:numPr>
        <w:spacing w:after="80"/>
      </w:pPr>
      <w:r>
        <w:t>Check the on-screen file-status message. A successful upload reveals an initial summary plot and the comparison options against the reference resource; a failed upload shows a warning describing what did not match the expected betAS format.</w:t>
      </w:r>
    </w:p>
    <w:p w14:paraId="0724FF35" w14:textId="77777777" w:rsidR="00BC7AD8" w:rsidRDefault="00000000">
      <w:pPr>
        <w:pBdr>
          <w:top w:val="dashed" w:sz="6" w:space="10" w:color="AAB1B8"/>
          <w:left w:val="dashed" w:sz="6" w:space="10" w:color="AAB1B8"/>
          <w:bottom w:val="dashed" w:sz="6" w:space="10" w:color="AAB1B8"/>
          <w:right w:val="dashed" w:sz="6" w:space="10" w:color="AAB1B8"/>
        </w:pBdr>
        <w:shd w:val="clear" w:color="auto" w:fill="F2F3F4"/>
        <w:spacing w:before="160" w:after="220"/>
        <w:jc w:val="center"/>
      </w:pPr>
      <w:r>
        <w:rPr>
          <w:i/>
          <w:iCs/>
          <w:color w:val="6B7280"/>
        </w:rPr>
        <w:t>[ SCREENSHOT: Scenario C, Part 2 — Discovery-mode file upload panel with a successfully accepted file ]</w:t>
      </w:r>
    </w:p>
    <w:p w14:paraId="315F4F00" w14:textId="77777777" w:rsidR="00BC7AD8" w:rsidRDefault="00000000">
      <w:pPr>
        <w:pBdr>
          <w:top w:val="single" w:sz="4" w:space="8" w:color="F0AD4E"/>
          <w:left w:val="single" w:sz="18" w:space="8" w:color="F0AD4E"/>
          <w:bottom w:val="single" w:sz="4" w:space="8" w:color="F0AD4E"/>
          <w:right w:val="single" w:sz="4" w:space="8" w:color="F0AD4E"/>
        </w:pBdr>
        <w:shd w:val="clear" w:color="auto" w:fill="FFF8E1"/>
        <w:spacing w:before="120" w:after="200"/>
      </w:pPr>
      <w:r>
        <w:rPr>
          <w:b/>
          <w:bCs/>
        </w:rPr>
        <w:t xml:space="preserve">Good to know: </w:t>
      </w:r>
      <w:r>
        <w:t>The single most common upload failure in the Splicing and Binding tabs is submitting a file that has been re-saved or reformatted after leaving betAS (for example, opened and re-saved in Excel, which can silently reformat identifiers). Export directly from betAS and upload that file unmodified.</w:t>
      </w:r>
    </w:p>
    <w:p w14:paraId="30667610" w14:textId="77777777" w:rsidR="00BC7AD8" w:rsidRDefault="00000000">
      <w:r>
        <w:br w:type="page"/>
      </w:r>
    </w:p>
    <w:p w14:paraId="65CC0D17" w14:textId="77777777" w:rsidR="00BC7AD8" w:rsidRDefault="00000000">
      <w:pPr>
        <w:pStyle w:val="Heading1"/>
        <w:pBdr>
          <w:bottom w:val="single" w:sz="6" w:space="4" w:color="2C3E50"/>
        </w:pBdr>
        <w:spacing w:before="480" w:after="200"/>
      </w:pPr>
      <w:bookmarkStart w:id="25" w:name="_Toc239084167"/>
      <w:r>
        <w:rPr>
          <w:b/>
          <w:bCs/>
          <w:color w:val="2C3E50"/>
        </w:rPr>
        <w:lastRenderedPageBreak/>
        <w:t>5. Interpreting Results</w:t>
      </w:r>
      <w:bookmarkEnd w:id="25"/>
    </w:p>
    <w:p w14:paraId="601F1DEB" w14:textId="77777777" w:rsidR="00BC7AD8" w:rsidRDefault="00000000">
      <w:pPr>
        <w:spacing w:after="160"/>
      </w:pPr>
      <w:r>
        <w:t>This section is a reference for reading each plot type CHARM produces, independent of which tab or scenario generated it.</w:t>
      </w:r>
    </w:p>
    <w:p w14:paraId="24CBB629" w14:textId="77777777" w:rsidR="00BC7AD8" w:rsidRDefault="00000000">
      <w:pPr>
        <w:pStyle w:val="Heading2"/>
        <w:spacing w:before="320" w:after="140"/>
      </w:pPr>
      <w:bookmarkStart w:id="26" w:name="_Toc239084168"/>
      <w:r>
        <w:rPr>
          <w:b/>
          <w:bCs/>
          <w:color w:val="2C3E50"/>
        </w:rPr>
        <w:t>Violin plots (Expression, Splicing)</w:t>
      </w:r>
      <w:bookmarkEnd w:id="26"/>
    </w:p>
    <w:p w14:paraId="36180B0D" w14:textId="77777777" w:rsidR="00BC7AD8" w:rsidRDefault="00000000">
      <w:pPr>
        <w:spacing w:after="160"/>
      </w:pPr>
      <w:r>
        <w:t>Each violin shows the distribution of a value (log2 CPM for Expression, ΔPSI for Splicing) across samples in one group. In Expression, comparing the knockdown violin to the control violin lets you confirm the shRNA actually reduced the target's expression before trusting any downstream result. The log2 fold-change and Cohen's d shown above the plot summarise the separation between groups: Cohen's d near 0 indicates little separation, around 0.5 a moderate effect, and 0.8 or above a large, consistent effect.</w:t>
      </w:r>
    </w:p>
    <w:p w14:paraId="536CC87D" w14:textId="77777777" w:rsidR="00BC7AD8" w:rsidRDefault="00000000">
      <w:pPr>
        <w:pStyle w:val="Heading2"/>
        <w:spacing w:before="320" w:after="140"/>
      </w:pPr>
      <w:bookmarkStart w:id="27" w:name="_Toc239084169"/>
      <w:r>
        <w:rPr>
          <w:b/>
          <w:bCs/>
          <w:color w:val="2C3E50"/>
        </w:rPr>
        <w:t>Volcano plots (Expression DGE; Splicing DSA)</w:t>
      </w:r>
      <w:bookmarkEnd w:id="27"/>
    </w:p>
    <w:p w14:paraId="0F544A4A" w14:textId="77777777" w:rsidR="00BC7AD8" w:rsidRDefault="00000000">
      <w:pPr>
        <w:spacing w:after="160"/>
      </w:pPr>
      <w:r>
        <w:t>Each point is one gene (Expression) or one splicing event (Splicing). The x-axis is the magnitude of change (log2 fold-change, or ΔPSI); the y-axis is statistical support (the moderated B-statistic for Expression, or Pdiff for Splicing). Points further from the plot's centre and higher up are both larger in effect and more statistically supported. The accompanying results table lets you sort and export these values directly.</w:t>
      </w:r>
    </w:p>
    <w:p w14:paraId="2FB2BB6C" w14:textId="77777777" w:rsidR="00BC7AD8" w:rsidRDefault="00000000">
      <w:pPr>
        <w:pStyle w:val="Heading2"/>
        <w:spacing w:before="320" w:after="140"/>
      </w:pPr>
      <w:bookmarkStart w:id="28" w:name="_Toc239084170"/>
      <w:r>
        <w:rPr>
          <w:b/>
          <w:bCs/>
          <w:color w:val="2C3E50"/>
        </w:rPr>
        <w:t>GSEA barplots and NES</w:t>
      </w:r>
      <w:bookmarkEnd w:id="28"/>
    </w:p>
    <w:p w14:paraId="76CCDD19" w14:textId="77777777" w:rsidR="00BC7AD8" w:rsidRDefault="00000000">
      <w:pPr>
        <w:spacing w:after="160"/>
      </w:pPr>
      <w:r>
        <w:t>Genes are ranked by their differential-expression statistic, then tested for whether a gene set (e.g. a Hallmark pathway) is concentrated toward one end of that ranking. A positive Normalised Enrichment Score (NES) means the gene set is enriched among up-regulated genes; a negative NES means it is enriched among down-regulated genes. The accompanying table reports NES together with a Benjamini–Hochberg-adjusted p-value for each gene set.</w:t>
      </w:r>
    </w:p>
    <w:p w14:paraId="2C4AF122" w14:textId="77777777" w:rsidR="00BC7AD8" w:rsidRDefault="00000000">
      <w:pPr>
        <w:pStyle w:val="Heading2"/>
        <w:spacing w:before="320" w:after="140"/>
      </w:pPr>
      <w:bookmarkStart w:id="29" w:name="_Toc239084171"/>
      <w:r>
        <w:rPr>
          <w:b/>
          <w:bCs/>
          <w:color w:val="2C3E50"/>
        </w:rPr>
        <w:t>RNA binding maps (Binding tab)</w:t>
      </w:r>
      <w:bookmarkEnd w:id="29"/>
    </w:p>
    <w:p w14:paraId="5211724D" w14:textId="77777777" w:rsidR="00BC7AD8" w:rsidRDefault="00000000">
      <w:pPr>
        <w:spacing w:after="160"/>
      </w:pPr>
      <w:r>
        <w:t>Each map has two aligned panels along the same x-axis — standardised positions across the splicing-regulatory region flanking an exon or retained intron (vertical lines mark the boundaries between the upstream exon, upstream intron, alternative exon/intron, downstream intron, and downstream exon).</w:t>
      </w:r>
    </w:p>
    <w:p w14:paraId="025AE2B9" w14:textId="77777777" w:rsidR="00BC7AD8" w:rsidRDefault="00000000">
      <w:pPr>
        <w:pStyle w:val="ListParagraph"/>
        <w:numPr>
          <w:ilvl w:val="0"/>
          <w:numId w:val="2"/>
        </w:numPr>
        <w:spacing w:after="80"/>
      </w:pPr>
      <w:r>
        <w:rPr>
          <w:b/>
          <w:bCs/>
        </w:rPr>
        <w:t xml:space="preserve">Top panel: </w:t>
      </w:r>
      <w:r>
        <w:t>normalised binding density of the selected RBP, shown separately for splicing events whose inclusion decreased (blue), increased (red), or was unchanged (black) upon the knockdown you searched.</w:t>
      </w:r>
    </w:p>
    <w:p w14:paraId="73B87226" w14:textId="77777777" w:rsidR="00BC7AD8" w:rsidRDefault="00000000">
      <w:pPr>
        <w:pStyle w:val="ListParagraph"/>
        <w:numPr>
          <w:ilvl w:val="0"/>
          <w:numId w:val="2"/>
        </w:numPr>
        <w:spacing w:after="80"/>
      </w:pPr>
      <w:r>
        <w:rPr>
          <w:b/>
          <w:bCs/>
        </w:rPr>
        <w:t xml:space="preserve">Bottom panel: </w:t>
      </w:r>
      <w:r>
        <w:t>the chi-squared differential-binding statistic at each position, comparing decreased- or increased-inclusion events against unchanged events. Peaks indicate positions where the RBP's binding differs most between event categories.</w:t>
      </w:r>
    </w:p>
    <w:p w14:paraId="06001CB0" w14:textId="77777777" w:rsidR="00BC7AD8" w:rsidRDefault="00000000">
      <w:pPr>
        <w:spacing w:after="60"/>
      </w:pPr>
      <w:r>
        <w:rPr>
          <w:b/>
          <w:bCs/>
          <w:i/>
          <w:iCs/>
          <w:color w:val="555555"/>
        </w:rPr>
        <w:t>How to interpret this:</w:t>
      </w:r>
    </w:p>
    <w:p w14:paraId="4D594050" w14:textId="77777777" w:rsidR="00BC7AD8" w:rsidRDefault="00000000">
      <w:pPr>
        <w:spacing w:after="160"/>
      </w:pPr>
      <w:r>
        <w:t>A peak in the bottom track at a position where the RBP is also enriched in the top track (for the matching colour) is the strongest evidence that the RBP directly regulates splicing at that position. If the searched RBP's own knockdown enriches its own binding at the events it regulates, that is a positive control confirming the map behaves as expected before you interpret a cross-RBP (indirect) result.</w:t>
      </w:r>
    </w:p>
    <w:p w14:paraId="740515A0" w14:textId="77777777" w:rsidR="00BC7AD8" w:rsidRDefault="00000000">
      <w:pPr>
        <w:pStyle w:val="Heading2"/>
        <w:spacing w:before="320" w:after="140"/>
      </w:pPr>
      <w:bookmarkStart w:id="30" w:name="_Toc239084172"/>
      <w:r>
        <w:rPr>
          <w:b/>
          <w:bCs/>
          <w:color w:val="2C3E50"/>
        </w:rPr>
        <w:t>Network ordination plots</w:t>
      </w:r>
      <w:bookmarkEnd w:id="30"/>
    </w:p>
    <w:p w14:paraId="021B8FCB" w14:textId="77777777" w:rsidR="00BC7AD8" w:rsidRDefault="00000000">
      <w:pPr>
        <w:spacing w:after="160"/>
      </w:pPr>
      <w:r>
        <w:lastRenderedPageBreak/>
        <w:t>Each point is one RBP; proximity approximates similarity across the selected layers (1 minus a weighted correlation of expression, splicing, and/or binding signatures). MDS and PCA preserve global distance relationships and are easiest to interpret quantitatively (percentage of variance explained is shown for MDS); t-SNE better separates tight local clusters but distorts global distances, so do not compare far-apart points' distances directly in a t-SNE plot; the Dendrogram groups RBPs hierarchically and is useful for reading off discrete clusters.</w:t>
      </w:r>
    </w:p>
    <w:p w14:paraId="76680B2D" w14:textId="77777777" w:rsidR="00BC7AD8" w:rsidRDefault="00000000">
      <w:r>
        <w:br w:type="page"/>
      </w:r>
    </w:p>
    <w:p w14:paraId="1081B28B" w14:textId="77777777" w:rsidR="00BC7AD8" w:rsidRDefault="00000000">
      <w:pPr>
        <w:pStyle w:val="Heading1"/>
        <w:pBdr>
          <w:bottom w:val="single" w:sz="6" w:space="4" w:color="2C3E50"/>
        </w:pBdr>
        <w:spacing w:before="480" w:after="200"/>
      </w:pPr>
      <w:bookmarkStart w:id="31" w:name="_Toc239084173"/>
      <w:r>
        <w:rPr>
          <w:b/>
          <w:bCs/>
          <w:color w:val="2C3E50"/>
        </w:rPr>
        <w:lastRenderedPageBreak/>
        <w:t>6. FAQ / Troubleshooting</w:t>
      </w:r>
      <w:bookmarkEnd w:id="31"/>
    </w:p>
    <w:p w14:paraId="5AAB25FB" w14:textId="77777777" w:rsidR="00BC7AD8" w:rsidRDefault="00000000">
      <w:pPr>
        <w:pStyle w:val="Heading3"/>
        <w:spacing w:before="220" w:after="100"/>
      </w:pPr>
      <w:bookmarkStart w:id="32" w:name="_Toc239084174"/>
      <w:r>
        <w:rPr>
          <w:b/>
          <w:bCs/>
          <w:sz w:val="22"/>
          <w:szCs w:val="22"/>
        </w:rPr>
        <w:t>My Discovery-mode file upload was rejected or produced a warning.</w:t>
      </w:r>
      <w:bookmarkEnd w:id="32"/>
    </w:p>
    <w:p w14:paraId="72DD03D1" w14:textId="77777777" w:rsidR="00BC7AD8" w:rsidRDefault="00000000">
      <w:pPr>
        <w:spacing w:after="160"/>
      </w:pPr>
      <w:r>
        <w:t>Check the required format for the specific tab:</w:t>
      </w:r>
    </w:p>
    <w:p w14:paraId="23E86FE0" w14:textId="77777777" w:rsidR="00BC7AD8" w:rsidRDefault="00000000">
      <w:pPr>
        <w:pStyle w:val="ListParagraph"/>
        <w:numPr>
          <w:ilvl w:val="0"/>
          <w:numId w:val="2"/>
        </w:numPr>
        <w:spacing w:after="80"/>
      </w:pPr>
      <w:r>
        <w:rPr>
          <w:b/>
          <w:bCs/>
        </w:rPr>
        <w:t xml:space="preserve">Expression: </w:t>
      </w:r>
      <w:r>
        <w:t>a .txt/.csv/.tsv file with a header row; first column HGNC gene symbols, second column differential-expression t-statistics.</w:t>
      </w:r>
    </w:p>
    <w:p w14:paraId="27189D19" w14:textId="77777777" w:rsidR="00BC7AD8" w:rsidRDefault="00000000">
      <w:pPr>
        <w:pStyle w:val="ListParagraph"/>
        <w:numPr>
          <w:ilvl w:val="0"/>
          <w:numId w:val="2"/>
        </w:numPr>
        <w:spacing w:after="80"/>
      </w:pPr>
      <w:r>
        <w:rPr>
          <w:b/>
          <w:bCs/>
        </w:rPr>
        <w:t xml:space="preserve">Splicing and Binding: </w:t>
      </w:r>
      <w:r>
        <w:t>a table exported directly from betAS, uploaded unmodified. Re-saving or editing the file in a spreadsheet program is the most common cause of a rejected upload.</w:t>
      </w:r>
    </w:p>
    <w:p w14:paraId="764F8ED0" w14:textId="77777777" w:rsidR="00BC7AD8" w:rsidRDefault="00000000">
      <w:pPr>
        <w:pStyle w:val="Heading3"/>
        <w:spacing w:before="220" w:after="100"/>
      </w:pPr>
      <w:bookmarkStart w:id="33" w:name="_Toc239084175"/>
      <w:r>
        <w:rPr>
          <w:b/>
          <w:bCs/>
          <w:sz w:val="22"/>
          <w:szCs w:val="22"/>
        </w:rPr>
        <w:t>My RBP or gene search returns no results, or the RBP I want is missing entirely.</w:t>
      </w:r>
      <w:bookmarkEnd w:id="33"/>
    </w:p>
    <w:p w14:paraId="6526AD62" w14:textId="77777777" w:rsidR="00BC7AD8" w:rsidRDefault="00000000">
      <w:pPr>
        <w:spacing w:after="160"/>
      </w:pPr>
      <w:r>
        <w:t>Two things to check, in order:</w:t>
      </w:r>
    </w:p>
    <w:p w14:paraId="17D67121" w14:textId="77777777" w:rsidR="00BC7AD8" w:rsidRDefault="00000000">
      <w:pPr>
        <w:pStyle w:val="ListParagraph"/>
        <w:numPr>
          <w:ilvl w:val="0"/>
          <w:numId w:val="2"/>
        </w:numPr>
        <w:spacing w:after="80"/>
      </w:pPr>
      <w:r>
        <w:t>Dataset scope — if you searched under K562 or HEPG2 only, try Both Cells; a signature present in one cell line can be entirely absent from the other.</w:t>
      </w:r>
    </w:p>
    <w:p w14:paraId="18BEC161" w14:textId="77777777" w:rsidR="00BC7AD8" w:rsidRDefault="00000000">
      <w:pPr>
        <w:pStyle w:val="ListParagraph"/>
        <w:numPr>
          <w:ilvl w:val="0"/>
          <w:numId w:val="2"/>
        </w:numPr>
        <w:spacing w:after="80"/>
      </w:pPr>
      <w:r>
        <w:t>Reference-resource coverage — CHARM's Explore-mode reference resource includes only the 168 RBPs (of 252 ENCODE eCLIP profiles) that also have matched shRNA-knockdown RNA-seq data. An RBP with eCLIP data but no matched knockdown will not appear as a searchable knockdown in Explore mode.</w:t>
      </w:r>
    </w:p>
    <w:p w14:paraId="690D572A" w14:textId="77777777" w:rsidR="00BC7AD8" w:rsidRDefault="00000000">
      <w:pPr>
        <w:pStyle w:val="Heading3"/>
        <w:spacing w:before="220" w:after="100"/>
      </w:pPr>
      <w:bookmarkStart w:id="34" w:name="_Toc239084176"/>
      <w:r>
        <w:rPr>
          <w:b/>
          <w:bCs/>
          <w:sz w:val="22"/>
          <w:szCs w:val="22"/>
        </w:rPr>
        <w:t>The Network tab is taking a long time to compute.</w:t>
      </w:r>
      <w:bookmarkEnd w:id="34"/>
    </w:p>
    <w:p w14:paraId="3FD5D78D" w14:textId="77777777" w:rsidR="00BC7AD8" w:rsidRDefault="00000000">
      <w:pPr>
        <w:spacing w:after="160"/>
      </w:pPr>
      <w:r>
        <w:t>This is expected, and is proportional to which layers you selected. Binding alone is fast because it uses precomputed profiles; Expression and/or Splicing build large RBP-by-gene or RBP-by-event feature matrices on the fly and can take a few minutes, especially with Both Cells selected. If you are only exploring, start with Binding alone, then add the other layers once you know which RBPs you want to inspect.</w:t>
      </w:r>
    </w:p>
    <w:p w14:paraId="09BB0847" w14:textId="77777777" w:rsidR="00BC7AD8" w:rsidRDefault="00000000">
      <w:pPr>
        <w:pStyle w:val="Heading3"/>
        <w:spacing w:before="220" w:after="100"/>
      </w:pPr>
      <w:bookmarkStart w:id="35" w:name="_Toc239084177"/>
      <w:r>
        <w:rPr>
          <w:b/>
          <w:bCs/>
          <w:sz w:val="22"/>
          <w:szCs w:val="22"/>
        </w:rPr>
        <w:t>Why does an RBP's own knockdown sometimes not enrich its own binding?</w:t>
      </w:r>
      <w:bookmarkEnd w:id="35"/>
    </w:p>
    <w:p w14:paraId="67394D47" w14:textId="77777777" w:rsidR="00BC7AD8" w:rsidRDefault="00000000">
      <w:pPr>
        <w:spacing w:after="160"/>
      </w:pPr>
      <w:r>
        <w:t>Absence of a clean binding enrichment at the searched RBP's own knockdown does not necessarily mean the map is wrong — some RBPs regulate splicing indirectly (through a partner or complex member) rather than through direct, local binding at the affected exon. This is precisely the kind of case the Binding tab's cross-RBP search and the Network module are designed to help you investigate further, as in Scenario B.</w:t>
      </w:r>
    </w:p>
    <w:p w14:paraId="1C56938F" w14:textId="77777777" w:rsidR="00BC7AD8" w:rsidRDefault="00000000">
      <w:pPr>
        <w:pStyle w:val="Heading3"/>
        <w:spacing w:before="220" w:after="100"/>
      </w:pPr>
      <w:bookmarkStart w:id="36" w:name="_Toc239084178"/>
      <w:r>
        <w:rPr>
          <w:b/>
          <w:bCs/>
          <w:sz w:val="22"/>
          <w:szCs w:val="22"/>
        </w:rPr>
        <w:t>Should I trust the Discovery-mode “GSEA correlation” ranking in the Expression tab?</w:t>
      </w:r>
      <w:bookmarkEnd w:id="36"/>
    </w:p>
    <w:p w14:paraId="4067849B" w14:textId="77777777" w:rsidR="00BC7AD8" w:rsidRDefault="00000000">
      <w:pPr>
        <w:pBdr>
          <w:top w:val="single" w:sz="4" w:space="8" w:color="D9534F"/>
          <w:left w:val="single" w:sz="18" w:space="8" w:color="D9534F"/>
          <w:bottom w:val="single" w:sz="4" w:space="8" w:color="D9534F"/>
          <w:right w:val="single" w:sz="4" w:space="8" w:color="D9534F"/>
        </w:pBdr>
        <w:shd w:val="clear" w:color="auto" w:fill="FDECEA"/>
        <w:spacing w:before="120" w:after="200"/>
      </w:pPr>
      <w:r>
        <w:rPr>
          <w:b/>
          <w:bCs/>
        </w:rPr>
        <w:t xml:space="preserve">Limitation: </w:t>
      </w:r>
      <w:r>
        <w:t>No — not yet. As documented in the underlying research paper's Discussion (Limitations), this specific cross-RBP comparison currently substitutes a placeholder value for a true per-pathway enrichment score computed on your uploaded data, so its correlations are not biologically meaningful. The single-RBP GSEA plot generated directly from your data (the plot itself, not the cross-RBP ranking) is unaffected and runs a genuine computation. Treat this specific feature as under development until a future release addresses it, and rely instead on the direct expression- and splicing-based Similar-RBP comparisons, which are fully computed.</w:t>
      </w:r>
    </w:p>
    <w:p w14:paraId="5E56F5DD" w14:textId="77777777" w:rsidR="00BC7AD8" w:rsidRDefault="00000000">
      <w:pPr>
        <w:pStyle w:val="Heading3"/>
        <w:spacing w:before="220" w:after="100"/>
      </w:pPr>
      <w:bookmarkStart w:id="37" w:name="_Toc239084179"/>
      <w:r>
        <w:rPr>
          <w:b/>
          <w:bCs/>
          <w:sz w:val="22"/>
          <w:szCs w:val="22"/>
        </w:rPr>
        <w:t>How should I interpret a result CHARM shows me?</w:t>
      </w:r>
      <w:bookmarkEnd w:id="37"/>
    </w:p>
    <w:p w14:paraId="49230B08" w14:textId="77777777" w:rsidR="00BC7AD8" w:rsidRDefault="00000000">
      <w:pPr>
        <w:spacing w:after="160"/>
      </w:pPr>
      <w:r>
        <w:t xml:space="preserve">As a hypothesis, not a conclusion. Every relationship CHARM surfaces — whether an expression-independent functional change or a candidate indirect regulatory interaction — is derived from correlative binding and splicing data. A result that agrees with your own experiment is encouraging but still requires case-by-case biological interpretation, and the absence of a correlation does not, by itself, rule out a real relationship (the paper's own </w:t>
      </w:r>
      <w:r>
        <w:lastRenderedPageBreak/>
        <w:t>FXR1/dsRNA-mimic Discovery-mode example found no correlation despite FXR1's independently reported role in stress response). Use CHARM to prioritise what to test next, not as a final answer.</w:t>
      </w:r>
    </w:p>
    <w:p w14:paraId="606B1363" w14:textId="77777777" w:rsidR="00BC7AD8" w:rsidRDefault="00000000">
      <w:pPr>
        <w:pStyle w:val="Heading3"/>
        <w:spacing w:before="220" w:after="100"/>
      </w:pPr>
      <w:bookmarkStart w:id="38" w:name="_Toc239084180"/>
      <w:r>
        <w:rPr>
          <w:b/>
          <w:bCs/>
          <w:sz w:val="22"/>
          <w:szCs w:val="22"/>
        </w:rPr>
        <w:t>Who do I contact if something looks broken?</w:t>
      </w:r>
      <w:bookmarkEnd w:id="38"/>
    </w:p>
    <w:p w14:paraId="06D3A2DF" w14:textId="77777777" w:rsidR="00BC7AD8" w:rsidRDefault="00000000">
      <w:pPr>
        <w:spacing w:after="160"/>
      </w:pPr>
      <w:r>
        <w:t>Please open an issue on CHARM's GitHub repository (github.com/DiseaseTranscriptomicsLab/CHARM) describing what you searched, which tab and mode you were in, and what you expected versus what you saw. Include a screenshot where possible.</w:t>
      </w:r>
    </w:p>
    <w:sectPr w:rsidR="00BC7AD8">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3AEEE1" w14:textId="77777777" w:rsidR="00824934" w:rsidRDefault="00824934">
      <w:pPr>
        <w:spacing w:line="240" w:lineRule="auto"/>
      </w:pPr>
      <w:r>
        <w:separator/>
      </w:r>
    </w:p>
  </w:endnote>
  <w:endnote w:type="continuationSeparator" w:id="0">
    <w:p w14:paraId="3F48DF94" w14:textId="77777777" w:rsidR="00824934" w:rsidRDefault="008249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7EC6F" w14:textId="77777777" w:rsidR="00BC7AD8" w:rsidRDefault="00000000">
    <w:pP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CD40EF">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E20CFA" w14:textId="77777777" w:rsidR="00824934" w:rsidRDefault="00824934">
      <w:pPr>
        <w:spacing w:line="240" w:lineRule="auto"/>
      </w:pPr>
      <w:r>
        <w:separator/>
      </w:r>
    </w:p>
  </w:footnote>
  <w:footnote w:type="continuationSeparator" w:id="0">
    <w:p w14:paraId="61723F79" w14:textId="77777777" w:rsidR="00824934" w:rsidRDefault="008249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BCC70C" w14:textId="77777777" w:rsidR="00BC7AD8" w:rsidRDefault="00000000">
    <w:pPr>
      <w:pBdr>
        <w:bottom w:val="single" w:sz="4" w:space="4" w:color="AAAAAA"/>
      </w:pBdr>
      <w:tabs>
        <w:tab w:val="right" w:pos="9500"/>
      </w:tabs>
    </w:pPr>
    <w:r>
      <w:rPr>
        <w:color w:val="555555"/>
        <w:sz w:val="16"/>
        <w:szCs w:val="16"/>
      </w:rPr>
      <w:t>CHARM Web App — User Tutorial</w:t>
    </w:r>
    <w:r>
      <w:rPr>
        <w:color w:val="555555"/>
        <w:sz w:val="16"/>
        <w:szCs w:val="16"/>
      </w:rPr>
      <w:tab/>
      <w:t>v0.9.2 – August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044F22"/>
    <w:multiLevelType w:val="hybridMultilevel"/>
    <w:tmpl w:val="3ADEA2F4"/>
    <w:lvl w:ilvl="0" w:tplc="DD72E868">
      <w:start w:val="1"/>
      <w:numFmt w:val="decimal"/>
      <w:lvlText w:val="%1."/>
      <w:lvlJc w:val="left"/>
      <w:pPr>
        <w:ind w:left="540" w:hanging="360"/>
      </w:pPr>
    </w:lvl>
    <w:lvl w:ilvl="1" w:tplc="5FFCCC4A">
      <w:start w:val="1"/>
      <w:numFmt w:val="lowerLetter"/>
      <w:lvlText w:val="%2)"/>
      <w:lvlJc w:val="left"/>
      <w:pPr>
        <w:ind w:left="1080" w:hanging="360"/>
      </w:pPr>
    </w:lvl>
    <w:lvl w:ilvl="2" w:tplc="AE1E2568">
      <w:numFmt w:val="decimal"/>
      <w:lvlText w:val=""/>
      <w:lvlJc w:val="left"/>
    </w:lvl>
    <w:lvl w:ilvl="3" w:tplc="909A0868">
      <w:numFmt w:val="decimal"/>
      <w:lvlText w:val=""/>
      <w:lvlJc w:val="left"/>
    </w:lvl>
    <w:lvl w:ilvl="4" w:tplc="C640F7F0">
      <w:numFmt w:val="decimal"/>
      <w:lvlText w:val=""/>
      <w:lvlJc w:val="left"/>
    </w:lvl>
    <w:lvl w:ilvl="5" w:tplc="399A20CC">
      <w:numFmt w:val="decimal"/>
      <w:lvlText w:val=""/>
      <w:lvlJc w:val="left"/>
    </w:lvl>
    <w:lvl w:ilvl="6" w:tplc="BA3E5CDC">
      <w:numFmt w:val="decimal"/>
      <w:lvlText w:val=""/>
      <w:lvlJc w:val="left"/>
    </w:lvl>
    <w:lvl w:ilvl="7" w:tplc="EFB6C46A">
      <w:numFmt w:val="decimal"/>
      <w:lvlText w:val=""/>
      <w:lvlJc w:val="left"/>
    </w:lvl>
    <w:lvl w:ilvl="8" w:tplc="A3AA3380">
      <w:numFmt w:val="decimal"/>
      <w:lvlText w:val=""/>
      <w:lvlJc w:val="left"/>
    </w:lvl>
  </w:abstractNum>
  <w:abstractNum w:abstractNumId="1" w15:restartNumberingAfterBreak="0">
    <w:nsid w:val="143E3296"/>
    <w:multiLevelType w:val="hybridMultilevel"/>
    <w:tmpl w:val="A70ADAEC"/>
    <w:lvl w:ilvl="0" w:tplc="38D6E96A">
      <w:start w:val="1"/>
      <w:numFmt w:val="decimal"/>
      <w:lvlText w:val="%1."/>
      <w:lvlJc w:val="left"/>
      <w:pPr>
        <w:ind w:left="540" w:hanging="360"/>
      </w:pPr>
    </w:lvl>
    <w:lvl w:ilvl="1" w:tplc="2B7ED8DC">
      <w:start w:val="1"/>
      <w:numFmt w:val="lowerLetter"/>
      <w:lvlText w:val="%2)"/>
      <w:lvlJc w:val="left"/>
      <w:pPr>
        <w:ind w:left="1080" w:hanging="360"/>
      </w:pPr>
    </w:lvl>
    <w:lvl w:ilvl="2" w:tplc="0D920624">
      <w:numFmt w:val="decimal"/>
      <w:lvlText w:val=""/>
      <w:lvlJc w:val="left"/>
    </w:lvl>
    <w:lvl w:ilvl="3" w:tplc="D71E2D90">
      <w:numFmt w:val="decimal"/>
      <w:lvlText w:val=""/>
      <w:lvlJc w:val="left"/>
    </w:lvl>
    <w:lvl w:ilvl="4" w:tplc="6CDCCC42">
      <w:numFmt w:val="decimal"/>
      <w:lvlText w:val=""/>
      <w:lvlJc w:val="left"/>
    </w:lvl>
    <w:lvl w:ilvl="5" w:tplc="9B6ACACE">
      <w:numFmt w:val="decimal"/>
      <w:lvlText w:val=""/>
      <w:lvlJc w:val="left"/>
    </w:lvl>
    <w:lvl w:ilvl="6" w:tplc="D688989E">
      <w:numFmt w:val="decimal"/>
      <w:lvlText w:val=""/>
      <w:lvlJc w:val="left"/>
    </w:lvl>
    <w:lvl w:ilvl="7" w:tplc="811A5100">
      <w:numFmt w:val="decimal"/>
      <w:lvlText w:val=""/>
      <w:lvlJc w:val="left"/>
    </w:lvl>
    <w:lvl w:ilvl="8" w:tplc="F3F24372">
      <w:numFmt w:val="decimal"/>
      <w:lvlText w:val=""/>
      <w:lvlJc w:val="left"/>
    </w:lvl>
  </w:abstractNum>
  <w:abstractNum w:abstractNumId="2" w15:restartNumberingAfterBreak="0">
    <w:nsid w:val="14844F9C"/>
    <w:multiLevelType w:val="hybridMultilevel"/>
    <w:tmpl w:val="93EC2DEE"/>
    <w:lvl w:ilvl="0" w:tplc="7108CAD2">
      <w:start w:val="1"/>
      <w:numFmt w:val="decimal"/>
      <w:lvlText w:val="%1."/>
      <w:lvlJc w:val="left"/>
      <w:pPr>
        <w:ind w:left="540" w:hanging="360"/>
      </w:pPr>
    </w:lvl>
    <w:lvl w:ilvl="1" w:tplc="847879CE">
      <w:start w:val="1"/>
      <w:numFmt w:val="lowerLetter"/>
      <w:lvlText w:val="%2)"/>
      <w:lvlJc w:val="left"/>
      <w:pPr>
        <w:ind w:left="1080" w:hanging="360"/>
      </w:pPr>
    </w:lvl>
    <w:lvl w:ilvl="2" w:tplc="573639F4">
      <w:numFmt w:val="decimal"/>
      <w:lvlText w:val=""/>
      <w:lvlJc w:val="left"/>
    </w:lvl>
    <w:lvl w:ilvl="3" w:tplc="BC3CE0C4">
      <w:numFmt w:val="decimal"/>
      <w:lvlText w:val=""/>
      <w:lvlJc w:val="left"/>
    </w:lvl>
    <w:lvl w:ilvl="4" w:tplc="3F8433B6">
      <w:numFmt w:val="decimal"/>
      <w:lvlText w:val=""/>
      <w:lvlJc w:val="left"/>
    </w:lvl>
    <w:lvl w:ilvl="5" w:tplc="482E6B8E">
      <w:numFmt w:val="decimal"/>
      <w:lvlText w:val=""/>
      <w:lvlJc w:val="left"/>
    </w:lvl>
    <w:lvl w:ilvl="6" w:tplc="8006E92C">
      <w:numFmt w:val="decimal"/>
      <w:lvlText w:val=""/>
      <w:lvlJc w:val="left"/>
    </w:lvl>
    <w:lvl w:ilvl="7" w:tplc="C608CA26">
      <w:numFmt w:val="decimal"/>
      <w:lvlText w:val=""/>
      <w:lvlJc w:val="left"/>
    </w:lvl>
    <w:lvl w:ilvl="8" w:tplc="D09C8F62">
      <w:numFmt w:val="decimal"/>
      <w:lvlText w:val=""/>
      <w:lvlJc w:val="left"/>
    </w:lvl>
  </w:abstractNum>
  <w:abstractNum w:abstractNumId="3" w15:restartNumberingAfterBreak="0">
    <w:nsid w:val="1DBC76F3"/>
    <w:multiLevelType w:val="hybridMultilevel"/>
    <w:tmpl w:val="2230E946"/>
    <w:lvl w:ilvl="0" w:tplc="E522CF0E">
      <w:start w:val="1"/>
      <w:numFmt w:val="bullet"/>
      <w:lvlText w:val="•"/>
      <w:lvlJc w:val="left"/>
      <w:pPr>
        <w:ind w:left="540" w:hanging="270"/>
      </w:pPr>
    </w:lvl>
    <w:lvl w:ilvl="1" w:tplc="055E69A6">
      <w:start w:val="1"/>
      <w:numFmt w:val="bullet"/>
      <w:lvlText w:val="–"/>
      <w:lvlJc w:val="left"/>
      <w:pPr>
        <w:ind w:left="1080" w:hanging="270"/>
      </w:pPr>
    </w:lvl>
    <w:lvl w:ilvl="2" w:tplc="71A2B10E">
      <w:numFmt w:val="decimal"/>
      <w:lvlText w:val=""/>
      <w:lvlJc w:val="left"/>
    </w:lvl>
    <w:lvl w:ilvl="3" w:tplc="0AA0FA42">
      <w:numFmt w:val="decimal"/>
      <w:lvlText w:val=""/>
      <w:lvlJc w:val="left"/>
    </w:lvl>
    <w:lvl w:ilvl="4" w:tplc="6C009752">
      <w:numFmt w:val="decimal"/>
      <w:lvlText w:val=""/>
      <w:lvlJc w:val="left"/>
    </w:lvl>
    <w:lvl w:ilvl="5" w:tplc="90D6F850">
      <w:numFmt w:val="decimal"/>
      <w:lvlText w:val=""/>
      <w:lvlJc w:val="left"/>
    </w:lvl>
    <w:lvl w:ilvl="6" w:tplc="C39A98FA">
      <w:numFmt w:val="decimal"/>
      <w:lvlText w:val=""/>
      <w:lvlJc w:val="left"/>
    </w:lvl>
    <w:lvl w:ilvl="7" w:tplc="25D6D768">
      <w:numFmt w:val="decimal"/>
      <w:lvlText w:val=""/>
      <w:lvlJc w:val="left"/>
    </w:lvl>
    <w:lvl w:ilvl="8" w:tplc="472CEDB4">
      <w:numFmt w:val="decimal"/>
      <w:lvlText w:val=""/>
      <w:lvlJc w:val="left"/>
    </w:lvl>
  </w:abstractNum>
  <w:abstractNum w:abstractNumId="4" w15:restartNumberingAfterBreak="0">
    <w:nsid w:val="275A6296"/>
    <w:multiLevelType w:val="hybridMultilevel"/>
    <w:tmpl w:val="C91A7802"/>
    <w:lvl w:ilvl="0" w:tplc="689C8C74">
      <w:start w:val="1"/>
      <w:numFmt w:val="decimal"/>
      <w:lvlText w:val="%1."/>
      <w:lvlJc w:val="left"/>
      <w:pPr>
        <w:ind w:left="540" w:hanging="360"/>
      </w:pPr>
    </w:lvl>
    <w:lvl w:ilvl="1" w:tplc="E38AB866">
      <w:start w:val="1"/>
      <w:numFmt w:val="lowerLetter"/>
      <w:lvlText w:val="%2)"/>
      <w:lvlJc w:val="left"/>
      <w:pPr>
        <w:ind w:left="1080" w:hanging="360"/>
      </w:pPr>
    </w:lvl>
    <w:lvl w:ilvl="2" w:tplc="D2E064C6">
      <w:numFmt w:val="decimal"/>
      <w:lvlText w:val=""/>
      <w:lvlJc w:val="left"/>
    </w:lvl>
    <w:lvl w:ilvl="3" w:tplc="8C808BD4">
      <w:numFmt w:val="decimal"/>
      <w:lvlText w:val=""/>
      <w:lvlJc w:val="left"/>
    </w:lvl>
    <w:lvl w:ilvl="4" w:tplc="A87A0018">
      <w:numFmt w:val="decimal"/>
      <w:lvlText w:val=""/>
      <w:lvlJc w:val="left"/>
    </w:lvl>
    <w:lvl w:ilvl="5" w:tplc="FA82EB32">
      <w:numFmt w:val="decimal"/>
      <w:lvlText w:val=""/>
      <w:lvlJc w:val="left"/>
    </w:lvl>
    <w:lvl w:ilvl="6" w:tplc="60C856E2">
      <w:numFmt w:val="decimal"/>
      <w:lvlText w:val=""/>
      <w:lvlJc w:val="left"/>
    </w:lvl>
    <w:lvl w:ilvl="7" w:tplc="9866222C">
      <w:numFmt w:val="decimal"/>
      <w:lvlText w:val=""/>
      <w:lvlJc w:val="left"/>
    </w:lvl>
    <w:lvl w:ilvl="8" w:tplc="4F68A8A6">
      <w:numFmt w:val="decimal"/>
      <w:lvlText w:val=""/>
      <w:lvlJc w:val="left"/>
    </w:lvl>
  </w:abstractNum>
  <w:abstractNum w:abstractNumId="5" w15:restartNumberingAfterBreak="0">
    <w:nsid w:val="31FE089F"/>
    <w:multiLevelType w:val="hybridMultilevel"/>
    <w:tmpl w:val="CDCC9A52"/>
    <w:lvl w:ilvl="0" w:tplc="CEAC54DA">
      <w:start w:val="1"/>
      <w:numFmt w:val="decimal"/>
      <w:lvlText w:val="%1."/>
      <w:lvlJc w:val="left"/>
      <w:pPr>
        <w:ind w:left="540" w:hanging="360"/>
      </w:pPr>
    </w:lvl>
    <w:lvl w:ilvl="1" w:tplc="9FC23F80">
      <w:start w:val="1"/>
      <w:numFmt w:val="lowerLetter"/>
      <w:lvlText w:val="%2)"/>
      <w:lvlJc w:val="left"/>
      <w:pPr>
        <w:ind w:left="1080" w:hanging="360"/>
      </w:pPr>
    </w:lvl>
    <w:lvl w:ilvl="2" w:tplc="7378482E">
      <w:numFmt w:val="decimal"/>
      <w:lvlText w:val=""/>
      <w:lvlJc w:val="left"/>
    </w:lvl>
    <w:lvl w:ilvl="3" w:tplc="84DEB996">
      <w:numFmt w:val="decimal"/>
      <w:lvlText w:val=""/>
      <w:lvlJc w:val="left"/>
    </w:lvl>
    <w:lvl w:ilvl="4" w:tplc="29CA91EE">
      <w:numFmt w:val="decimal"/>
      <w:lvlText w:val=""/>
      <w:lvlJc w:val="left"/>
    </w:lvl>
    <w:lvl w:ilvl="5" w:tplc="F0520B52">
      <w:numFmt w:val="decimal"/>
      <w:lvlText w:val=""/>
      <w:lvlJc w:val="left"/>
    </w:lvl>
    <w:lvl w:ilvl="6" w:tplc="CB8C3816">
      <w:numFmt w:val="decimal"/>
      <w:lvlText w:val=""/>
      <w:lvlJc w:val="left"/>
    </w:lvl>
    <w:lvl w:ilvl="7" w:tplc="28ACB130">
      <w:numFmt w:val="decimal"/>
      <w:lvlText w:val=""/>
      <w:lvlJc w:val="left"/>
    </w:lvl>
    <w:lvl w:ilvl="8" w:tplc="F1CCC0CC">
      <w:numFmt w:val="decimal"/>
      <w:lvlText w:val=""/>
      <w:lvlJc w:val="left"/>
    </w:lvl>
  </w:abstractNum>
  <w:abstractNum w:abstractNumId="6" w15:restartNumberingAfterBreak="0">
    <w:nsid w:val="46335EE3"/>
    <w:multiLevelType w:val="hybridMultilevel"/>
    <w:tmpl w:val="F70C3F6C"/>
    <w:lvl w:ilvl="0" w:tplc="6B16CC70">
      <w:start w:val="1"/>
      <w:numFmt w:val="decimal"/>
      <w:lvlText w:val="%1."/>
      <w:lvlJc w:val="left"/>
      <w:pPr>
        <w:ind w:left="540" w:hanging="360"/>
      </w:pPr>
    </w:lvl>
    <w:lvl w:ilvl="1" w:tplc="65448230">
      <w:start w:val="1"/>
      <w:numFmt w:val="lowerLetter"/>
      <w:lvlText w:val="%2)"/>
      <w:lvlJc w:val="left"/>
      <w:pPr>
        <w:ind w:left="1080" w:hanging="360"/>
      </w:pPr>
    </w:lvl>
    <w:lvl w:ilvl="2" w:tplc="F29263DA">
      <w:numFmt w:val="decimal"/>
      <w:lvlText w:val=""/>
      <w:lvlJc w:val="left"/>
    </w:lvl>
    <w:lvl w:ilvl="3" w:tplc="1AF44ED8">
      <w:numFmt w:val="decimal"/>
      <w:lvlText w:val=""/>
      <w:lvlJc w:val="left"/>
    </w:lvl>
    <w:lvl w:ilvl="4" w:tplc="316C6FF4">
      <w:numFmt w:val="decimal"/>
      <w:lvlText w:val=""/>
      <w:lvlJc w:val="left"/>
    </w:lvl>
    <w:lvl w:ilvl="5" w:tplc="60B8CCB2">
      <w:numFmt w:val="decimal"/>
      <w:lvlText w:val=""/>
      <w:lvlJc w:val="left"/>
    </w:lvl>
    <w:lvl w:ilvl="6" w:tplc="7CAAF57A">
      <w:numFmt w:val="decimal"/>
      <w:lvlText w:val=""/>
      <w:lvlJc w:val="left"/>
    </w:lvl>
    <w:lvl w:ilvl="7" w:tplc="D7CE9272">
      <w:numFmt w:val="decimal"/>
      <w:lvlText w:val=""/>
      <w:lvlJc w:val="left"/>
    </w:lvl>
    <w:lvl w:ilvl="8" w:tplc="B2805734">
      <w:numFmt w:val="decimal"/>
      <w:lvlText w:val=""/>
      <w:lvlJc w:val="left"/>
    </w:lvl>
  </w:abstractNum>
  <w:abstractNum w:abstractNumId="7" w15:restartNumberingAfterBreak="0">
    <w:nsid w:val="51BF4F5B"/>
    <w:multiLevelType w:val="hybridMultilevel"/>
    <w:tmpl w:val="210AFFB6"/>
    <w:lvl w:ilvl="0" w:tplc="946C88CC">
      <w:start w:val="1"/>
      <w:numFmt w:val="decimal"/>
      <w:lvlText w:val="%1."/>
      <w:lvlJc w:val="left"/>
      <w:pPr>
        <w:ind w:left="540" w:hanging="360"/>
      </w:pPr>
    </w:lvl>
    <w:lvl w:ilvl="1" w:tplc="8CFAB620">
      <w:start w:val="1"/>
      <w:numFmt w:val="lowerLetter"/>
      <w:lvlText w:val="%2)"/>
      <w:lvlJc w:val="left"/>
      <w:pPr>
        <w:ind w:left="1080" w:hanging="360"/>
      </w:pPr>
    </w:lvl>
    <w:lvl w:ilvl="2" w:tplc="59765CE2">
      <w:numFmt w:val="decimal"/>
      <w:lvlText w:val=""/>
      <w:lvlJc w:val="left"/>
    </w:lvl>
    <w:lvl w:ilvl="3" w:tplc="D45A3CCC">
      <w:numFmt w:val="decimal"/>
      <w:lvlText w:val=""/>
      <w:lvlJc w:val="left"/>
    </w:lvl>
    <w:lvl w:ilvl="4" w:tplc="E30E519E">
      <w:numFmt w:val="decimal"/>
      <w:lvlText w:val=""/>
      <w:lvlJc w:val="left"/>
    </w:lvl>
    <w:lvl w:ilvl="5" w:tplc="7F08C3DA">
      <w:numFmt w:val="decimal"/>
      <w:lvlText w:val=""/>
      <w:lvlJc w:val="left"/>
    </w:lvl>
    <w:lvl w:ilvl="6" w:tplc="F7D8E0D8">
      <w:numFmt w:val="decimal"/>
      <w:lvlText w:val=""/>
      <w:lvlJc w:val="left"/>
    </w:lvl>
    <w:lvl w:ilvl="7" w:tplc="5C0CD06E">
      <w:numFmt w:val="decimal"/>
      <w:lvlText w:val=""/>
      <w:lvlJc w:val="left"/>
    </w:lvl>
    <w:lvl w:ilvl="8" w:tplc="BCE662A0">
      <w:numFmt w:val="decimal"/>
      <w:lvlText w:val=""/>
      <w:lvlJc w:val="left"/>
    </w:lvl>
  </w:abstractNum>
  <w:abstractNum w:abstractNumId="8" w15:restartNumberingAfterBreak="0">
    <w:nsid w:val="520965B3"/>
    <w:multiLevelType w:val="hybridMultilevel"/>
    <w:tmpl w:val="84344D78"/>
    <w:lvl w:ilvl="0" w:tplc="456EFBC8">
      <w:start w:val="1"/>
      <w:numFmt w:val="bullet"/>
      <w:lvlText w:val="●"/>
      <w:lvlJc w:val="left"/>
      <w:pPr>
        <w:ind w:left="720" w:hanging="360"/>
      </w:pPr>
    </w:lvl>
    <w:lvl w:ilvl="1" w:tplc="E28A6008">
      <w:start w:val="1"/>
      <w:numFmt w:val="bullet"/>
      <w:lvlText w:val="○"/>
      <w:lvlJc w:val="left"/>
      <w:pPr>
        <w:ind w:left="1440" w:hanging="360"/>
      </w:pPr>
    </w:lvl>
    <w:lvl w:ilvl="2" w:tplc="8DCC523E">
      <w:start w:val="1"/>
      <w:numFmt w:val="bullet"/>
      <w:lvlText w:val="■"/>
      <w:lvlJc w:val="left"/>
      <w:pPr>
        <w:ind w:left="2160" w:hanging="360"/>
      </w:pPr>
    </w:lvl>
    <w:lvl w:ilvl="3" w:tplc="8FC29480">
      <w:start w:val="1"/>
      <w:numFmt w:val="bullet"/>
      <w:lvlText w:val="●"/>
      <w:lvlJc w:val="left"/>
      <w:pPr>
        <w:ind w:left="2880" w:hanging="360"/>
      </w:pPr>
    </w:lvl>
    <w:lvl w:ilvl="4" w:tplc="9DF694D6">
      <w:start w:val="1"/>
      <w:numFmt w:val="bullet"/>
      <w:lvlText w:val="○"/>
      <w:lvlJc w:val="left"/>
      <w:pPr>
        <w:ind w:left="3600" w:hanging="360"/>
      </w:pPr>
    </w:lvl>
    <w:lvl w:ilvl="5" w:tplc="58D2FA7E">
      <w:start w:val="1"/>
      <w:numFmt w:val="bullet"/>
      <w:lvlText w:val="■"/>
      <w:lvlJc w:val="left"/>
      <w:pPr>
        <w:ind w:left="4320" w:hanging="360"/>
      </w:pPr>
    </w:lvl>
    <w:lvl w:ilvl="6" w:tplc="48EE2FAE">
      <w:start w:val="1"/>
      <w:numFmt w:val="bullet"/>
      <w:lvlText w:val="●"/>
      <w:lvlJc w:val="left"/>
      <w:pPr>
        <w:ind w:left="5040" w:hanging="360"/>
      </w:pPr>
    </w:lvl>
    <w:lvl w:ilvl="7" w:tplc="ACB87E22">
      <w:start w:val="1"/>
      <w:numFmt w:val="bullet"/>
      <w:lvlText w:val="●"/>
      <w:lvlJc w:val="left"/>
      <w:pPr>
        <w:ind w:left="5760" w:hanging="360"/>
      </w:pPr>
    </w:lvl>
    <w:lvl w:ilvl="8" w:tplc="61BE52CE">
      <w:start w:val="1"/>
      <w:numFmt w:val="bullet"/>
      <w:lvlText w:val="●"/>
      <w:lvlJc w:val="left"/>
      <w:pPr>
        <w:ind w:left="6480" w:hanging="360"/>
      </w:pPr>
    </w:lvl>
  </w:abstractNum>
  <w:abstractNum w:abstractNumId="9" w15:restartNumberingAfterBreak="0">
    <w:nsid w:val="545D3BCE"/>
    <w:multiLevelType w:val="hybridMultilevel"/>
    <w:tmpl w:val="023E602C"/>
    <w:lvl w:ilvl="0" w:tplc="D01665AC">
      <w:start w:val="1"/>
      <w:numFmt w:val="decimal"/>
      <w:lvlText w:val="%1."/>
      <w:lvlJc w:val="left"/>
      <w:pPr>
        <w:ind w:left="540" w:hanging="360"/>
      </w:pPr>
    </w:lvl>
    <w:lvl w:ilvl="1" w:tplc="E6D0415C">
      <w:start w:val="1"/>
      <w:numFmt w:val="lowerLetter"/>
      <w:lvlText w:val="%2)"/>
      <w:lvlJc w:val="left"/>
      <w:pPr>
        <w:ind w:left="1080" w:hanging="360"/>
      </w:pPr>
    </w:lvl>
    <w:lvl w:ilvl="2" w:tplc="D4DA6108">
      <w:numFmt w:val="decimal"/>
      <w:lvlText w:val=""/>
      <w:lvlJc w:val="left"/>
    </w:lvl>
    <w:lvl w:ilvl="3" w:tplc="EB48EE60">
      <w:numFmt w:val="decimal"/>
      <w:lvlText w:val=""/>
      <w:lvlJc w:val="left"/>
    </w:lvl>
    <w:lvl w:ilvl="4" w:tplc="6E52B5EE">
      <w:numFmt w:val="decimal"/>
      <w:lvlText w:val=""/>
      <w:lvlJc w:val="left"/>
    </w:lvl>
    <w:lvl w:ilvl="5" w:tplc="F7EA5D24">
      <w:numFmt w:val="decimal"/>
      <w:lvlText w:val=""/>
      <w:lvlJc w:val="left"/>
    </w:lvl>
    <w:lvl w:ilvl="6" w:tplc="C520FCF6">
      <w:numFmt w:val="decimal"/>
      <w:lvlText w:val=""/>
      <w:lvlJc w:val="left"/>
    </w:lvl>
    <w:lvl w:ilvl="7" w:tplc="F3A21174">
      <w:numFmt w:val="decimal"/>
      <w:lvlText w:val=""/>
      <w:lvlJc w:val="left"/>
    </w:lvl>
    <w:lvl w:ilvl="8" w:tplc="D648264E">
      <w:numFmt w:val="decimal"/>
      <w:lvlText w:val=""/>
      <w:lvlJc w:val="left"/>
    </w:lvl>
  </w:abstractNum>
  <w:abstractNum w:abstractNumId="10" w15:restartNumberingAfterBreak="0">
    <w:nsid w:val="5B081C89"/>
    <w:multiLevelType w:val="hybridMultilevel"/>
    <w:tmpl w:val="B01A5A02"/>
    <w:lvl w:ilvl="0" w:tplc="609E29AA">
      <w:start w:val="1"/>
      <w:numFmt w:val="decimal"/>
      <w:lvlText w:val="%1."/>
      <w:lvlJc w:val="left"/>
      <w:pPr>
        <w:ind w:left="540" w:hanging="360"/>
      </w:pPr>
    </w:lvl>
    <w:lvl w:ilvl="1" w:tplc="EA125C32">
      <w:start w:val="1"/>
      <w:numFmt w:val="lowerLetter"/>
      <w:lvlText w:val="%2)"/>
      <w:lvlJc w:val="left"/>
      <w:pPr>
        <w:ind w:left="1080" w:hanging="360"/>
      </w:pPr>
    </w:lvl>
    <w:lvl w:ilvl="2" w:tplc="3D380FBE">
      <w:numFmt w:val="decimal"/>
      <w:lvlText w:val=""/>
      <w:lvlJc w:val="left"/>
    </w:lvl>
    <w:lvl w:ilvl="3" w:tplc="63EE32A4">
      <w:numFmt w:val="decimal"/>
      <w:lvlText w:val=""/>
      <w:lvlJc w:val="left"/>
    </w:lvl>
    <w:lvl w:ilvl="4" w:tplc="2DA2FEAA">
      <w:numFmt w:val="decimal"/>
      <w:lvlText w:val=""/>
      <w:lvlJc w:val="left"/>
    </w:lvl>
    <w:lvl w:ilvl="5" w:tplc="56CE97A0">
      <w:numFmt w:val="decimal"/>
      <w:lvlText w:val=""/>
      <w:lvlJc w:val="left"/>
    </w:lvl>
    <w:lvl w:ilvl="6" w:tplc="537EA18E">
      <w:numFmt w:val="decimal"/>
      <w:lvlText w:val=""/>
      <w:lvlJc w:val="left"/>
    </w:lvl>
    <w:lvl w:ilvl="7" w:tplc="38EC4548">
      <w:numFmt w:val="decimal"/>
      <w:lvlText w:val=""/>
      <w:lvlJc w:val="left"/>
    </w:lvl>
    <w:lvl w:ilvl="8" w:tplc="59E88D62">
      <w:numFmt w:val="decimal"/>
      <w:lvlText w:val=""/>
      <w:lvlJc w:val="left"/>
    </w:lvl>
  </w:abstractNum>
  <w:abstractNum w:abstractNumId="11" w15:restartNumberingAfterBreak="0">
    <w:nsid w:val="6CF844D5"/>
    <w:multiLevelType w:val="hybridMultilevel"/>
    <w:tmpl w:val="AC7A2F58"/>
    <w:lvl w:ilvl="0" w:tplc="A4280BDC">
      <w:start w:val="1"/>
      <w:numFmt w:val="decimal"/>
      <w:lvlText w:val="%1."/>
      <w:lvlJc w:val="left"/>
      <w:pPr>
        <w:ind w:left="540" w:hanging="360"/>
      </w:pPr>
    </w:lvl>
    <w:lvl w:ilvl="1" w:tplc="5256068A">
      <w:start w:val="1"/>
      <w:numFmt w:val="lowerLetter"/>
      <w:lvlText w:val="%2)"/>
      <w:lvlJc w:val="left"/>
      <w:pPr>
        <w:ind w:left="1080" w:hanging="360"/>
      </w:pPr>
    </w:lvl>
    <w:lvl w:ilvl="2" w:tplc="3618ABE4">
      <w:numFmt w:val="decimal"/>
      <w:lvlText w:val=""/>
      <w:lvlJc w:val="left"/>
    </w:lvl>
    <w:lvl w:ilvl="3" w:tplc="FCA020E8">
      <w:numFmt w:val="decimal"/>
      <w:lvlText w:val=""/>
      <w:lvlJc w:val="left"/>
    </w:lvl>
    <w:lvl w:ilvl="4" w:tplc="DC7C2844">
      <w:numFmt w:val="decimal"/>
      <w:lvlText w:val=""/>
      <w:lvlJc w:val="left"/>
    </w:lvl>
    <w:lvl w:ilvl="5" w:tplc="FBFC75C2">
      <w:numFmt w:val="decimal"/>
      <w:lvlText w:val=""/>
      <w:lvlJc w:val="left"/>
    </w:lvl>
    <w:lvl w:ilvl="6" w:tplc="F97460AE">
      <w:numFmt w:val="decimal"/>
      <w:lvlText w:val=""/>
      <w:lvlJc w:val="left"/>
    </w:lvl>
    <w:lvl w:ilvl="7" w:tplc="697C4982">
      <w:numFmt w:val="decimal"/>
      <w:lvlText w:val=""/>
      <w:lvlJc w:val="left"/>
    </w:lvl>
    <w:lvl w:ilvl="8" w:tplc="71F2AA7A">
      <w:numFmt w:val="decimal"/>
      <w:lvlText w:val=""/>
      <w:lvlJc w:val="left"/>
    </w:lvl>
  </w:abstractNum>
  <w:abstractNum w:abstractNumId="12" w15:restartNumberingAfterBreak="0">
    <w:nsid w:val="6E44769A"/>
    <w:multiLevelType w:val="hybridMultilevel"/>
    <w:tmpl w:val="A7F2890A"/>
    <w:lvl w:ilvl="0" w:tplc="C99ABC06">
      <w:start w:val="1"/>
      <w:numFmt w:val="decimal"/>
      <w:lvlText w:val="%1."/>
      <w:lvlJc w:val="left"/>
      <w:pPr>
        <w:ind w:left="540" w:hanging="360"/>
      </w:pPr>
    </w:lvl>
    <w:lvl w:ilvl="1" w:tplc="D0E21F08">
      <w:start w:val="1"/>
      <w:numFmt w:val="lowerLetter"/>
      <w:lvlText w:val="%2)"/>
      <w:lvlJc w:val="left"/>
      <w:pPr>
        <w:ind w:left="1080" w:hanging="360"/>
      </w:pPr>
    </w:lvl>
    <w:lvl w:ilvl="2" w:tplc="C8A84DE0">
      <w:numFmt w:val="decimal"/>
      <w:lvlText w:val=""/>
      <w:lvlJc w:val="left"/>
    </w:lvl>
    <w:lvl w:ilvl="3" w:tplc="E7B817D4">
      <w:numFmt w:val="decimal"/>
      <w:lvlText w:val=""/>
      <w:lvlJc w:val="left"/>
    </w:lvl>
    <w:lvl w:ilvl="4" w:tplc="A7ECABFA">
      <w:numFmt w:val="decimal"/>
      <w:lvlText w:val=""/>
      <w:lvlJc w:val="left"/>
    </w:lvl>
    <w:lvl w:ilvl="5" w:tplc="2CA2BE94">
      <w:numFmt w:val="decimal"/>
      <w:lvlText w:val=""/>
      <w:lvlJc w:val="left"/>
    </w:lvl>
    <w:lvl w:ilvl="6" w:tplc="EC52874C">
      <w:numFmt w:val="decimal"/>
      <w:lvlText w:val=""/>
      <w:lvlJc w:val="left"/>
    </w:lvl>
    <w:lvl w:ilvl="7" w:tplc="DDFEE70E">
      <w:numFmt w:val="decimal"/>
      <w:lvlText w:val=""/>
      <w:lvlJc w:val="left"/>
    </w:lvl>
    <w:lvl w:ilvl="8" w:tplc="B8345086">
      <w:numFmt w:val="decimal"/>
      <w:lvlText w:val=""/>
      <w:lvlJc w:val="left"/>
    </w:lvl>
  </w:abstractNum>
  <w:abstractNum w:abstractNumId="13" w15:restartNumberingAfterBreak="0">
    <w:nsid w:val="713E2FCE"/>
    <w:multiLevelType w:val="hybridMultilevel"/>
    <w:tmpl w:val="388A7182"/>
    <w:lvl w:ilvl="0" w:tplc="F3A0FBB0">
      <w:start w:val="1"/>
      <w:numFmt w:val="decimal"/>
      <w:lvlText w:val="%1."/>
      <w:lvlJc w:val="left"/>
      <w:pPr>
        <w:ind w:left="540" w:hanging="360"/>
      </w:pPr>
    </w:lvl>
    <w:lvl w:ilvl="1" w:tplc="56428F64">
      <w:start w:val="1"/>
      <w:numFmt w:val="lowerLetter"/>
      <w:lvlText w:val="%2)"/>
      <w:lvlJc w:val="left"/>
      <w:pPr>
        <w:ind w:left="1080" w:hanging="360"/>
      </w:pPr>
    </w:lvl>
    <w:lvl w:ilvl="2" w:tplc="775A2546">
      <w:numFmt w:val="decimal"/>
      <w:lvlText w:val=""/>
      <w:lvlJc w:val="left"/>
    </w:lvl>
    <w:lvl w:ilvl="3" w:tplc="341A36C4">
      <w:numFmt w:val="decimal"/>
      <w:lvlText w:val=""/>
      <w:lvlJc w:val="left"/>
    </w:lvl>
    <w:lvl w:ilvl="4" w:tplc="7382DEA2">
      <w:numFmt w:val="decimal"/>
      <w:lvlText w:val=""/>
      <w:lvlJc w:val="left"/>
    </w:lvl>
    <w:lvl w:ilvl="5" w:tplc="7F8A4A14">
      <w:numFmt w:val="decimal"/>
      <w:lvlText w:val=""/>
      <w:lvlJc w:val="left"/>
    </w:lvl>
    <w:lvl w:ilvl="6" w:tplc="74789AEE">
      <w:numFmt w:val="decimal"/>
      <w:lvlText w:val=""/>
      <w:lvlJc w:val="left"/>
    </w:lvl>
    <w:lvl w:ilvl="7" w:tplc="1ED42460">
      <w:numFmt w:val="decimal"/>
      <w:lvlText w:val=""/>
      <w:lvlJc w:val="left"/>
    </w:lvl>
    <w:lvl w:ilvl="8" w:tplc="C4A46FBC">
      <w:numFmt w:val="decimal"/>
      <w:lvlText w:val=""/>
      <w:lvlJc w:val="left"/>
    </w:lvl>
  </w:abstractNum>
  <w:num w:numId="1" w16cid:durableId="1031229822">
    <w:abstractNumId w:val="8"/>
    <w:lvlOverride w:ilvl="0">
      <w:startOverride w:val="1"/>
    </w:lvlOverride>
  </w:num>
  <w:num w:numId="2" w16cid:durableId="1149858372">
    <w:abstractNumId w:val="3"/>
    <w:lvlOverride w:ilvl="0">
      <w:startOverride w:val="1"/>
    </w:lvlOverride>
  </w:num>
  <w:num w:numId="3" w16cid:durableId="1045443063">
    <w:abstractNumId w:val="6"/>
    <w:lvlOverride w:ilvl="0">
      <w:startOverride w:val="1"/>
    </w:lvlOverride>
  </w:num>
  <w:num w:numId="4" w16cid:durableId="1279947388">
    <w:abstractNumId w:val="10"/>
    <w:lvlOverride w:ilvl="0">
      <w:startOverride w:val="1"/>
    </w:lvlOverride>
  </w:num>
  <w:num w:numId="5" w16cid:durableId="240023831">
    <w:abstractNumId w:val="2"/>
    <w:lvlOverride w:ilvl="0">
      <w:startOverride w:val="1"/>
    </w:lvlOverride>
  </w:num>
  <w:num w:numId="6" w16cid:durableId="791752345">
    <w:abstractNumId w:val="7"/>
    <w:lvlOverride w:ilvl="0">
      <w:startOverride w:val="1"/>
    </w:lvlOverride>
  </w:num>
  <w:num w:numId="7" w16cid:durableId="151878019">
    <w:abstractNumId w:val="5"/>
    <w:lvlOverride w:ilvl="0">
      <w:startOverride w:val="1"/>
    </w:lvlOverride>
  </w:num>
  <w:num w:numId="8" w16cid:durableId="1871333673">
    <w:abstractNumId w:val="12"/>
    <w:lvlOverride w:ilvl="0">
      <w:startOverride w:val="1"/>
    </w:lvlOverride>
  </w:num>
  <w:num w:numId="9" w16cid:durableId="70543077">
    <w:abstractNumId w:val="4"/>
    <w:lvlOverride w:ilvl="0">
      <w:startOverride w:val="1"/>
    </w:lvlOverride>
  </w:num>
  <w:num w:numId="10" w16cid:durableId="1575163998">
    <w:abstractNumId w:val="13"/>
    <w:lvlOverride w:ilvl="0">
      <w:startOverride w:val="1"/>
    </w:lvlOverride>
  </w:num>
  <w:num w:numId="11" w16cid:durableId="882910521">
    <w:abstractNumId w:val="1"/>
    <w:lvlOverride w:ilvl="0">
      <w:startOverride w:val="1"/>
    </w:lvlOverride>
  </w:num>
  <w:num w:numId="12" w16cid:durableId="302393142">
    <w:abstractNumId w:val="9"/>
    <w:lvlOverride w:ilvl="0">
      <w:startOverride w:val="1"/>
    </w:lvlOverride>
  </w:num>
  <w:num w:numId="13" w16cid:durableId="610937617">
    <w:abstractNumId w:val="11"/>
    <w:lvlOverride w:ilvl="0">
      <w:startOverride w:val="1"/>
    </w:lvlOverride>
  </w:num>
  <w:num w:numId="14" w16cid:durableId="212083113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AD8"/>
    <w:rsid w:val="00824934"/>
    <w:rsid w:val="00BC7AD8"/>
    <w:rsid w:val="00BF3ACF"/>
    <w:rsid w:val="00CD40EF"/>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45571EA5"/>
  <w15:docId w15:val="{A1525F05-1273-A045-9F1B-E674653C8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PT"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40EF"/>
    <w:pPr>
      <w:spacing w:after="100"/>
    </w:pPr>
  </w:style>
  <w:style w:type="paragraph" w:styleId="TOC2">
    <w:name w:val="toc 2"/>
    <w:basedOn w:val="Normal"/>
    <w:next w:val="Normal"/>
    <w:autoRedefine/>
    <w:uiPriority w:val="39"/>
    <w:unhideWhenUsed/>
    <w:rsid w:val="00CD40EF"/>
    <w:pPr>
      <w:spacing w:after="100"/>
      <w:ind w:left="210"/>
    </w:pPr>
  </w:style>
  <w:style w:type="paragraph" w:styleId="TOC3">
    <w:name w:val="toc 3"/>
    <w:basedOn w:val="Normal"/>
    <w:next w:val="Normal"/>
    <w:autoRedefine/>
    <w:uiPriority w:val="39"/>
    <w:unhideWhenUsed/>
    <w:rsid w:val="00CD40EF"/>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4935</Words>
  <Characters>28135</Characters>
  <Application>Microsoft Office Word</Application>
  <DocSecurity>0</DocSecurity>
  <Lines>234</Lines>
  <Paragraphs>66</Paragraphs>
  <ScaleCrop>false</ScaleCrop>
  <Company/>
  <LinksUpToDate>false</LinksUpToDate>
  <CharactersWithSpaces>33004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Alexandre Miguel Kaizeler Guedes Da Silva Afonso</cp:lastModifiedBy>
  <cp:revision>2</cp:revision>
  <dcterms:created xsi:type="dcterms:W3CDTF">2026-08-31T14:47:00Z</dcterms:created>
  <dcterms:modified xsi:type="dcterms:W3CDTF">2026-08-31T14:57:00Z</dcterms:modified>
</cp:coreProperties>
</file>