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77777777" w:rsidR="00B21F49" w:rsidRPr="0005428B" w:rsidRDefault="00B21F49" w:rsidP="00B21F49">
      <w:pPr>
        <w:pStyle w:val="NoSpacing"/>
        <w:jc w:val="both"/>
      </w:pPr>
      <w:r w:rsidRPr="0005428B">
        <w:t>Research Article</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Pr>
          <w:rFonts w:cs="Arial"/>
          <w:sz w:val="24"/>
          <w:szCs w:val="24"/>
          <w:vertAlign w:val="superscript"/>
          <w:lang w:val="pt-PT"/>
        </w:rPr>
        <w:t>,</w:t>
      </w:r>
      <w:r w:rsidRPr="0005428B">
        <w:rPr>
          <w:rFonts w:cs="Arial"/>
          <w:sz w:val="24"/>
          <w:szCs w:val="24"/>
          <w:lang w:val="pt-PT"/>
        </w:rPr>
        <w:t>*</w:t>
      </w:r>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commentRangeStart w:id="0"/>
      <w:commentRangeStart w:id="1"/>
      <w:r w:rsidRPr="0005428B">
        <w:rPr>
          <w:rFonts w:cs="Arial"/>
          <w:sz w:val="24"/>
          <w:szCs w:val="24"/>
          <w:lang w:val="pt-PT"/>
        </w:rPr>
        <w:t>**</w:t>
      </w:r>
      <w:commentRangeEnd w:id="0"/>
      <w:r>
        <w:rPr>
          <w:rStyle w:val="CommentReference"/>
          <w:rFonts w:cs="Arial"/>
          <w:sz w:val="24"/>
          <w:szCs w:val="24"/>
          <w:lang w:val="pt-PT"/>
        </w:rPr>
        <w:commentReference w:id="0"/>
      </w:r>
      <w:commentRangeEnd w:id="1"/>
      <w:r>
        <w:rPr>
          <w:rStyle w:val="CommentReference"/>
          <w:rFonts w:cs="Arial"/>
          <w:sz w:val="24"/>
          <w:szCs w:val="24"/>
          <w:lang w:val="pt-PT"/>
        </w:rPr>
        <w:commentReference w:id="1"/>
      </w:r>
      <w:r>
        <w:rPr>
          <w:rFonts w:cs="Arial"/>
          <w:sz w:val="24"/>
          <w:szCs w:val="24"/>
          <w:lang w:val="pt-PT"/>
        </w:rPr>
        <w:t>*</w:t>
      </w:r>
    </w:p>
    <w:p w14:paraId="684E31C4" w14:textId="77777777"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Gulbenkian Institute for Molecular Medicine, 1649-0</w:t>
      </w:r>
      <w:r>
        <w:rPr>
          <w:rFonts w:cs="Arial"/>
          <w:sz w:val="24"/>
          <w:szCs w:val="24"/>
          <w:lang w:val="pt-PT"/>
        </w:rPr>
        <w:t>28</w:t>
      </w:r>
      <w:r w:rsidRPr="0005428B">
        <w:rPr>
          <w:rFonts w:cs="Arial"/>
          <w:sz w:val="24"/>
          <w:szCs w:val="24"/>
          <w:lang w:val="pt-PT"/>
        </w:rPr>
        <w:t xml:space="preserve"> Lisbon,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9" w:history="1">
        <w:r w:rsidRPr="0005428B">
          <w:rPr>
            <w:rStyle w:val="Hyperlink"/>
            <w:rFonts w:cs="Arial"/>
            <w:sz w:val="24"/>
            <w:szCs w:val="24"/>
          </w:rPr>
          <w:t>alexandre.afonso@gimm.pt</w:t>
        </w:r>
      </w:hyperlink>
    </w:p>
    <w:p w14:paraId="7BBC46EB" w14:textId="77777777"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nuno.morais@gimm.pt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31D4FE9A" w14:textId="2C027065" w:rsidR="00501771" w:rsidRPr="00501771" w:rsidRDefault="00501771" w:rsidP="00501771">
      <w:pPr>
        <w:pStyle w:val="Heading1"/>
      </w:pPr>
      <w:r>
        <w:t>Supplementary Data</w:t>
      </w:r>
    </w:p>
    <w:p w14:paraId="7156CC5C" w14:textId="5A3B5912" w:rsidR="00B21F49" w:rsidRPr="00B21F49" w:rsidRDefault="00B00EB2" w:rsidP="00B00EB2">
      <w:pPr>
        <w:pStyle w:val="Heading2"/>
      </w:pPr>
      <w:commentRangeStart w:id="2"/>
      <w:commentRangeStart w:id="3"/>
      <w:r w:rsidRPr="00B00B8B">
        <w:rPr>
          <w:highlight w:val="yellow"/>
        </w:rPr>
        <w:t xml:space="preserve">Sampling bias does not explain the RNA length bias in </w:t>
      </w:r>
      <w:r w:rsidRPr="009A3A3C">
        <w:rPr>
          <w:highlight w:val="yellow"/>
        </w:rPr>
        <w:t>DC</w:t>
      </w:r>
      <w:r w:rsidRPr="00B00B8B">
        <w:rPr>
          <w:highlight w:val="yellow"/>
        </w:rPr>
        <w:t>-derived SGs</w:t>
      </w:r>
      <w:commentRangeEnd w:id="2"/>
      <w:r w:rsidRPr="00B21F49">
        <w:rPr>
          <w:rStyle w:val="CommentReference"/>
          <w:sz w:val="32"/>
          <w:szCs w:val="32"/>
        </w:rPr>
        <w:commentReference w:id="2"/>
      </w:r>
      <w:commentRangeEnd w:id="3"/>
      <w:r w:rsidRPr="00B21F49">
        <w:rPr>
          <w:rStyle w:val="CommentReference"/>
          <w:sz w:val="32"/>
          <w:szCs w:val="32"/>
        </w:rPr>
        <w:commentReference w:id="3"/>
      </w:r>
    </w:p>
    <w:p w14:paraId="3574EE59" w14:textId="60B04A40"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B21F49">
        <w:rPr>
          <w:rFonts w:ascii="Arial" w:hAnsi="Arial" w:cs="Arial"/>
          <w:sz w:val="24"/>
          <w:szCs w:val="24"/>
        </w:rPr>
        <w:instrText xml:space="preserve"> ADDIN ZOTERO_ITEM CSL_CITATION {"citationID":"y5zvKBav","properties":{"formattedCitation":"\\super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B21F49" w:rsidRPr="00657FA8">
        <w:rPr>
          <w:rFonts w:ascii="Arial" w:hAnsi="Arial" w:cs="Arial"/>
          <w:kern w:val="0"/>
          <w:sz w:val="24"/>
          <w:szCs w:val="24"/>
          <w:vertAlign w:val="superscript"/>
        </w:rPr>
        <w:t>29</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B21F49">
        <w:rPr>
          <w:rFonts w:ascii="Arial" w:hAnsi="Arial" w:cs="Arial"/>
          <w:sz w:val="24"/>
          <w:szCs w:val="24"/>
        </w:rPr>
        <w:instrText xml:space="preserve"> ADDIN ZOTERO_ITEM CSL_CITATION {"citationID":"IbkTzySx","properties":{"formattedCitation":"\\super 38,39\\nosupersub{}","plainCitation":"38,39","noteIndex":0},"citationItems":[{"id":"eWYkGb3f/imAWaWvV","uris":["http://zotero.org/users/local/1p9EH8ax/items/DBQW49LU"],"itemData":{"id":79,"type":"article-journal","abstract":"Abstract\n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M."}],"issued":{"date-parts":[["2021",12]]}}},{"id":116,"uris":["http://zotero.org/users/local/q86rvdj2/items/C363EF79"],"itemData":{"id":116,"type":"article-journal","container-title":"PLOS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B21F49" w:rsidRPr="00657FA8">
        <w:rPr>
          <w:rFonts w:ascii="Arial" w:hAnsi="Arial" w:cs="Arial"/>
          <w:kern w:val="0"/>
          <w:sz w:val="24"/>
          <w:szCs w:val="24"/>
          <w:vertAlign w:val="superscript"/>
        </w:rPr>
        <w:t>38,39</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1B6D84B7"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samples</w:t>
      </w:r>
      <w:r w:rsidRPr="00657FA8">
        <w:rPr>
          <w:rFonts w:ascii="Arial" w:hAnsi="Arial" w:cs="Arial"/>
          <w:sz w:val="24"/>
          <w:szCs w:val="24"/>
        </w:rPr>
        <w:fldChar w:fldCharType="begin"/>
      </w:r>
      <w:r>
        <w:rPr>
          <w:rFonts w:ascii="Arial" w:hAnsi="Arial" w:cs="Arial"/>
          <w:sz w:val="24"/>
          <w:szCs w:val="24"/>
        </w:rPr>
        <w:instrText xml:space="preserve"> ADDIN ZOTERO_ITEM CSL_CITATION {"citationID":"BJJaCXgK","properties":{"formattedCitation":"\\super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vertAlign w:val="superscript"/>
        </w:rPr>
        <w:t>29</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w:t>
      </w:r>
      <w:commentRangeStart w:id="4"/>
      <w:commentRangeStart w:id="5"/>
      <w:r w:rsidRPr="00657FA8">
        <w:rPr>
          <w:rFonts w:ascii="Arial" w:hAnsi="Arial" w:cs="Arial"/>
          <w:sz w:val="24"/>
          <w:szCs w:val="24"/>
        </w:rPr>
        <w:t> </w:t>
      </w:r>
      <w:bookmarkStart w:id="6" w:name="OLE_LINK1"/>
      <w:commentRangeEnd w:id="4"/>
      <w:r w:rsidRPr="00657FA8">
        <w:rPr>
          <w:rStyle w:val="CommentReference"/>
          <w:rFonts w:ascii="Arial" w:hAnsi="Arial" w:cs="Arial"/>
          <w:sz w:val="24"/>
          <w:szCs w:val="24"/>
        </w:rPr>
        <w:commentReference w:id="4"/>
      </w:r>
      <w:commentRangeEnd w:id="5"/>
      <w:r w:rsidRPr="00657FA8">
        <w:rPr>
          <w:rStyle w:val="CommentReference"/>
          <w:rFonts w:ascii="Arial" w:hAnsi="Arial" w:cs="Arial"/>
          <w:sz w:val="24"/>
          <w:szCs w:val="24"/>
        </w:rPr>
        <w:commentReference w:id="5"/>
      </w:r>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xml:space="preserve">). This </w:t>
      </w:r>
      <w:r w:rsidRPr="00657FA8">
        <w:rPr>
          <w:rFonts w:ascii="Arial" w:hAnsi="Arial" w:cs="Arial"/>
          <w:sz w:val="24"/>
          <w:szCs w:val="24"/>
        </w:rPr>
        <w:lastRenderedPageBreak/>
        <w:t>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Pr>
          <w:rFonts w:ascii="Arial" w:hAnsi="Arial" w:cs="Arial"/>
          <w:sz w:val="24"/>
          <w:szCs w:val="24"/>
        </w:rPr>
        <w:instrText xml:space="preserve"> ADDIN ZOTERO_ITEM CSL_CITATION {"citationID":"L2wTegYY","properties":{"formattedCitation":"\\super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0FA44C32"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Pr>
          <w:rFonts w:ascii="Arial" w:hAnsi="Arial" w:cs="Arial"/>
          <w:sz w:val="24"/>
          <w:szCs w:val="24"/>
        </w:rPr>
        <w:instrText xml:space="preserve"> ADDIN ZOTERO_ITEM CSL_CITATION {"citationID":"HzkJfGpF","properties":{"formattedCitation":"\\super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Pr="00657FA8">
        <w:rPr>
          <w:rFonts w:ascii="Arial" w:hAnsi="Arial" w:cs="Arial"/>
          <w:kern w:val="0"/>
          <w:sz w:val="24"/>
          <w:szCs w:val="24"/>
          <w:vertAlign w:val="superscript"/>
        </w:rPr>
        <w:t>29</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77777777"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6"/>
    </w:p>
    <w:p w14:paraId="0901006D" w14:textId="77777777" w:rsidR="00513035" w:rsidRDefault="00513035" w:rsidP="00513035">
      <w:pPr>
        <w:pStyle w:val="Heading1"/>
      </w:pPr>
      <w:r>
        <w:t>Supplementary Figures</w:t>
      </w:r>
    </w:p>
    <w:p w14:paraId="51139792" w14:textId="1DBFE9C1" w:rsidR="00B21F49" w:rsidRDefault="00C3792B">
      <w:r>
        <w:rPr>
          <w:noProof/>
        </w:rPr>
        <w:drawing>
          <wp:inline distT="0" distB="0" distL="0" distR="0" wp14:anchorId="667747CF" wp14:editId="19DB36E3">
            <wp:extent cx="5731510" cy="5339080"/>
            <wp:effectExtent l="0" t="0" r="0" b="0"/>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530119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5339080"/>
                    </a:xfrm>
                    <a:prstGeom prst="rect">
                      <a:avLst/>
                    </a:prstGeom>
                  </pic:spPr>
                </pic:pic>
              </a:graphicData>
            </a:graphic>
          </wp:inline>
        </w:drawing>
      </w:r>
    </w:p>
    <w:p w14:paraId="7E70EEBD" w14:textId="58ADE114"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Pr>
          <w:rFonts w:ascii="Arial" w:hAnsi="Arial" w:cs="Arial"/>
          <w:sz w:val="20"/>
          <w:szCs w:val="20"/>
        </w:rPr>
        <w: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Pr>
          <w:rFonts w:ascii="Arial" w:hAnsi="Arial" w:cs="Arial"/>
          <w:sz w:val="20"/>
          <w:szCs w:val="20"/>
        </w:rPr>
        <w: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arsenite;  genes as circles, density contour lines in dark red, </w:t>
      </w:r>
      <w:r w:rsidRPr="0034692E">
        <w:rPr>
          <w:rFonts w:ascii="Arial" w:hAnsi="Arial" w:cs="Arial"/>
          <w:sz w:val="20"/>
          <w:szCs w:val="20"/>
        </w:rPr>
        <w:lastRenderedPageBreak/>
        <w:t xml:space="preserve">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 (</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in </w:t>
      </w:r>
      <w:r>
        <w:rPr>
          <w:rFonts w:ascii="Arial" w:hAnsi="Arial" w:cs="Arial"/>
          <w:color w:val="000000" w:themeColor="text1"/>
          <w:sz w:val="20"/>
          <w:szCs w:val="20"/>
        </w:rPr>
        <w:t>DGE</w:t>
      </w:r>
      <w:r w:rsidRPr="0034692E">
        <w:rPr>
          <w:rFonts w:ascii="Arial" w:hAnsi="Arial" w:cs="Arial"/>
          <w:color w:val="000000" w:themeColor="text1"/>
          <w:sz w:val="20"/>
          <w:szCs w:val="20"/>
        </w:rPr>
        <w:t>, ranked by t-statistic, in PC-3</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Pr="00110F76">
        <w:rPr>
          <w:rFonts w:ascii="Arial" w:hAnsi="Arial" w:cs="Arial"/>
          <w:kern w:val="0"/>
          <w:sz w:val="20"/>
          <w:szCs w:val="20"/>
          <w:vertAlign w:val="superscript"/>
        </w:rPr>
        <w:t>27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Pr>
          <w:rFonts w:ascii="Arial" w:hAnsi="Arial" w:cs="Arial"/>
          <w:color w:val="000000" w:themeColor="text1"/>
          <w:sz w:val="20"/>
          <w:szCs w:val="20"/>
        </w:rPr>
        <w: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Pr="00C614F1">
        <w:rPr>
          <w:rFonts w:ascii="Arial" w:eastAsiaTheme="minorHAnsi" w:hAnsi="Arial" w:cs="Arial"/>
          <w:kern w:val="0"/>
          <w:sz w:val="20"/>
          <w:szCs w:val="24"/>
          <w:vertAlign w:val="superscript"/>
          <w:lang w:val="en-GB"/>
        </w:rPr>
        <w:t>37</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 xml:space="preserve">exposed to oxidative stress through arsenite.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Pr>
          <w:rFonts w:ascii="Arial" w:hAnsi="Arial" w:cs="Arial"/>
          <w:sz w:val="20"/>
          <w:szCs w:val="20"/>
        </w:rPr>
        <w: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29</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Pr>
          <w:rFonts w:ascii="Arial" w:hAnsi="Arial" w:cs="Arial"/>
          <w:sz w:val="20"/>
          <w:szCs w:val="20"/>
        </w:rPr>
        <w: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ABA26F4"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4749F8E5"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(nt) in original samples [28] RNA-seq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(nt)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(nt)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RNA-seq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Pr>
          <w:rFonts w:ascii="Arial" w:hAnsi="Arial" w:cs="Arial"/>
          <w:sz w:val="20"/>
          <w:szCs w:val="20"/>
        </w:rPr>
        <w: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Pr="00413327">
        <w:rPr>
          <w:rFonts w:ascii="Arial" w:hAnsi="Arial" w:cs="Arial"/>
          <w:kern w:val="0"/>
          <w:sz w:val="20"/>
          <w:vertAlign w:val="superscript"/>
        </w:rPr>
        <w:t>29</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D71E851" w:rsidR="00401EAB" w:rsidRDefault="00401EAB" w:rsidP="00401EAB">
      <w:pPr>
        <w:jc w:val="center"/>
      </w:pPr>
      <w:r w:rsidRPr="009A3A3C">
        <w:rPr>
          <w:rFonts w:ascii="Arial" w:hAnsi="Arial" w:cs="Arial"/>
          <w:noProof/>
          <w:sz w:val="24"/>
          <w:szCs w:val="24"/>
        </w:rPr>
        <w:lastRenderedPageBreak/>
        <w:drawing>
          <wp:inline distT="0" distB="0" distL="0" distR="0" wp14:anchorId="35EA26B2" wp14:editId="72DB4823">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13"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p>
    <w:p w14:paraId="61601B18" w14:textId="12435629"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Pr="00785308">
        <w:rPr>
          <w:rFonts w:ascii="Arial" w:hAnsi="Arial" w:cs="Arial"/>
          <w:b/>
          <w:bCs/>
          <w:sz w:val="20"/>
          <w:szCs w:val="20"/>
        </w:rPr>
        <w:instrText xml:space="preserve"> ADDIN ZOTERO_ITEM CSL_CITATION {"citationID":"FMkoFtK9","properties":{"formattedCitation":"\\super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Pr="00785308">
        <w:rPr>
          <w:rFonts w:ascii="Arial" w:eastAsiaTheme="minorHAnsi" w:hAnsi="Arial" w:cs="Arial"/>
          <w:b/>
          <w:bCs/>
          <w:kern w:val="0"/>
          <w:sz w:val="20"/>
          <w:szCs w:val="24"/>
          <w:vertAlign w:val="superscript"/>
          <w:lang w:val="en-GB"/>
        </w:rPr>
        <w:t>37</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45FBFA6E">
            <wp:extent cx="5731510" cy="8302625"/>
            <wp:effectExtent l="0" t="0" r="2540" b="3175"/>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502007837"/>
                    <pic:cNvPicPr/>
                  </pic:nvPicPr>
                  <pic:blipFill>
                    <a:blip r:embed="rId14">
                      <a:extLst>
                        <a:ext uri="{28A0092B-C50C-407E-A947-70E740481C1C}">
                          <a14:useLocalDpi xmlns:a14="http://schemas.microsoft.com/office/drawing/2010/main" val="0"/>
                        </a:ext>
                      </a:extLst>
                    </a:blip>
                    <a:stretch>
                      <a:fillRect/>
                    </a:stretch>
                  </pic:blipFill>
                  <pic:spPr>
                    <a:xfrm>
                      <a:off x="0" y="0"/>
                      <a:ext cx="5731510" cy="8302625"/>
                    </a:xfrm>
                    <a:prstGeom prst="rect">
                      <a:avLst/>
                    </a:prstGeom>
                  </pic:spPr>
                </pic:pic>
              </a:graphicData>
            </a:graphic>
          </wp:inline>
        </w:drawing>
      </w:r>
    </w:p>
    <w:p w14:paraId="50FFE7F4" w14:textId="428A67D6" w:rsidR="00785308" w:rsidRDefault="00785308" w:rsidP="00785308">
      <w:pPr>
        <w:jc w:val="both"/>
        <w:rPr>
          <w:rFonts w:ascii="Arial" w:hAnsi="Arial" w:cs="Arial"/>
          <w:sz w:val="20"/>
          <w:szCs w:val="20"/>
        </w:rPr>
      </w:pPr>
      <w:r w:rsidRPr="00785308">
        <w:rPr>
          <w:rFonts w:ascii="Arial" w:hAnsi="Arial" w:cs="Arial"/>
          <w:b/>
          <w:bCs/>
          <w:sz w:val="20"/>
          <w:szCs w:val="20"/>
        </w:rPr>
        <w:t>Supplementary Figure 5</w:t>
      </w:r>
      <w:r w:rsidRPr="00785308">
        <w:rPr>
          <w:rFonts w:ascii="Arial" w:hAnsi="Arial" w:cs="Arial"/>
          <w:sz w:val="20"/>
          <w:szCs w:val="20"/>
        </w:rPr>
        <w:t xml:space="preserve">. </w:t>
      </w:r>
      <w:r w:rsidRPr="00785308">
        <w:rPr>
          <w:rFonts w:ascii="Arial" w:hAnsi="Arial" w:cs="Arial"/>
          <w:b/>
          <w:bCs/>
          <w:sz w:val="20"/>
          <w:szCs w:val="20"/>
        </w:rPr>
        <w:t xml:space="preserve">AC4C, but not m6A, is associated with altered SG transcript enrichment, driven by RNA length. </w:t>
      </w:r>
      <w:r w:rsidRPr="00785308">
        <w:rPr>
          <w:rFonts w:ascii="Arial" w:hAnsi="Arial" w:cs="Arial"/>
          <w:sz w:val="20"/>
          <w:szCs w:val="20"/>
        </w:rPr>
        <w:t xml:space="preserve">(A) Scatter plots of t-statistics of differential gene expression in </w:t>
      </w:r>
      <w:r w:rsidRPr="00785308">
        <w:rPr>
          <w:rFonts w:ascii="Arial" w:hAnsi="Arial" w:cs="Arial"/>
          <w:sz w:val="20"/>
          <w:szCs w:val="20"/>
        </w:rPr>
        <w:lastRenderedPageBreak/>
        <w:t>WT SGs vs. WCs (Y-axis) and in SGs vs. WCs in cells without RNA modifications (X-axis)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Pr>
          <w:rFonts w:ascii="Arial" w:hAnsi="Arial" w:cs="Arial"/>
          <w:sz w:val="20"/>
          <w:szCs w:val="20"/>
        </w:rPr>
        <w:instrText xml:space="preserve"> ADDIN ZOTERO_ITEM CSL_CITATION {"citationID":"RbjRwdpw","properties":{"formattedCitation":"\\super 41\\nosupersub{}","plainCitation":"41","noteIndex":0},"citationItems":[{"id":"0qTPcJe2/EjwxLjE9","uris":["http://zotero.org/users/local/1p9EH8ax/items/38B6FF2B"],"itemData":{"id":"Hk0tg6qp/uTTEjUUR","type":"article-journal","abstract":"Abstract\n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41</w:t>
      </w:r>
      <w:r w:rsidRPr="00FA262F">
        <w:rPr>
          <w:rFonts w:ascii="Arial" w:hAnsi="Arial" w:cs="Arial"/>
          <w:sz w:val="20"/>
          <w:szCs w:val="20"/>
        </w:rPr>
        <w:fldChar w:fldCharType="end"/>
      </w:r>
      <w:r w:rsidRPr="00785308">
        <w:rPr>
          <w:rFonts w:ascii="Arial" w:hAnsi="Arial" w:cs="Arial"/>
          <w:sz w:val="20"/>
          <w:szCs w:val="20"/>
        </w:rPr>
        <w:t xml:space="preserve"> (Left) and m6A KO</w:t>
      </w:r>
      <w:r w:rsidRPr="00FA262F">
        <w:rPr>
          <w:rFonts w:ascii="Arial" w:hAnsi="Arial" w:cs="Arial"/>
          <w:sz w:val="20"/>
          <w:szCs w:val="20"/>
        </w:rPr>
        <w:fldChar w:fldCharType="begin"/>
      </w:r>
      <w:r>
        <w:rPr>
          <w:rFonts w:ascii="Arial" w:hAnsi="Arial" w:cs="Arial"/>
          <w:sz w:val="20"/>
          <w:szCs w:val="20"/>
        </w:rPr>
        <w:instrText xml:space="preserve"> ADDIN ZOTERO_ITEM CSL_CITATION {"citationID":"aM42RPT8","properties":{"formattedCitation":"\\super 40\\nosupersub{}","plainCitation":"40","noteIndex":0},"citationItems":[{"id":"0qTPcJe2/HdOanmJR","uris":["http://zotero.org/users/local/1p9EH8ax/items/ZR7U6BKW"],"itemData":{"id":"Hk0tg6qp/C4oJjrim","type":"article-journal","abstract":"Abstract\n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40</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vs. transcript length (nt) (X-axis); transcripts as circles, density contour lines in dark red, Spearman’s correlation coefficient ρ and associated test’s p-value shown on the top left corner. The dashed line corresponds to the least-squares linear regression fit between the two variables (A, D). For all panels concerning ac4C, the GSE212380 dataset was used</w:t>
      </w:r>
      <w:r w:rsidRPr="00FA262F">
        <w:rPr>
          <w:rFonts w:ascii="Arial" w:hAnsi="Arial" w:cs="Arial"/>
          <w:sz w:val="20"/>
          <w:szCs w:val="20"/>
        </w:rPr>
        <w:fldChar w:fldCharType="begin"/>
      </w:r>
      <w:r>
        <w:rPr>
          <w:rFonts w:ascii="Arial" w:hAnsi="Arial" w:cs="Arial"/>
          <w:sz w:val="20"/>
          <w:szCs w:val="20"/>
        </w:rPr>
        <w:instrText xml:space="preserve"> ADDIN ZOTERO_ITEM CSL_CITATION {"citationID":"RbjRwdpw","properties":{"formattedCitation":"\\super 41\\nosupersub{}","plainCitation":"41","noteIndex":0},"citationItems":[{"id":"0qTPcJe2/EjwxLjE9","uris":["http://zotero.org/users/local/1p9EH8ax/items/38B6FF2B"],"itemData":{"id":"Hk0tg6qp/uTTEjUUR","type":"article-journal","abstract":"Abstract\n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41</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Pr>
          <w:rFonts w:ascii="Arial" w:hAnsi="Arial" w:cs="Arial"/>
          <w:sz w:val="20"/>
          <w:szCs w:val="20"/>
        </w:rPr>
        <w:instrText xml:space="preserve"> ADDIN ZOTERO_ITEM CSL_CITATION {"citationID":"aM42RPT8","properties":{"formattedCitation":"\\super 40\\nosupersub{}","plainCitation":"40","noteIndex":0},"citationItems":[{"id":"0qTPcJe2/HdOanmJR","uris":["http://zotero.org/users/local/1p9EH8ax/items/ZR7U6BKW"],"itemData":{"id":"Hk0tg6qp/C4oJjrim","type":"article-journal","abstract":"Abstract\n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40</w:t>
      </w:r>
      <w:r w:rsidRPr="00FA262F">
        <w:rPr>
          <w:rFonts w:ascii="Arial" w:hAnsi="Arial" w:cs="Arial"/>
          <w:sz w:val="20"/>
          <w:szCs w:val="20"/>
        </w:rPr>
        <w:fldChar w:fldCharType="end"/>
      </w:r>
      <w:r>
        <w:rPr>
          <w:rFonts w:ascii="Arial" w:hAnsi="Arial" w:cs="Arial"/>
          <w:sz w:val="20"/>
          <w:szCs w:val="20"/>
        </w:rPr>
        <w:t>.</w:t>
      </w:r>
    </w:p>
    <w:p w14:paraId="219A75DB" w14:textId="397E7CAD" w:rsidR="00785308" w:rsidRDefault="00785308" w:rsidP="00785308">
      <w:pPr>
        <w:jc w:val="both"/>
        <w:rPr>
          <w:rFonts w:ascii="Arial" w:hAnsi="Arial" w:cs="Arial"/>
          <w:sz w:val="20"/>
          <w:szCs w:val="20"/>
        </w:rPr>
      </w:pPr>
      <w:r>
        <w:rPr>
          <w:rFonts w:ascii="Arial" w:hAnsi="Arial" w:cs="Arial"/>
          <w:noProof/>
          <w:sz w:val="20"/>
          <w:szCs w:val="20"/>
        </w:rPr>
        <w:drawing>
          <wp:inline distT="0" distB="0" distL="0" distR="0" wp14:anchorId="4481C99F" wp14:editId="561054D0">
            <wp:extent cx="5731510" cy="4306570"/>
            <wp:effectExtent l="0" t="0" r="2540" b="0"/>
            <wp:docPr id="4837018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1857" name="Imagem 483701857"/>
                    <pic:cNvPicPr/>
                  </pic:nvPicPr>
                  <pic:blipFill>
                    <a:blip r:embed="rId15">
                      <a:extLst>
                        <a:ext uri="{28A0092B-C50C-407E-A947-70E740481C1C}">
                          <a14:useLocalDpi xmlns:a14="http://schemas.microsoft.com/office/drawing/2010/main" val="0"/>
                        </a:ext>
                      </a:extLst>
                    </a:blip>
                    <a:stretch>
                      <a:fillRect/>
                    </a:stretch>
                  </pic:blipFill>
                  <pic:spPr>
                    <a:xfrm>
                      <a:off x="0" y="0"/>
                      <a:ext cx="5731510" cy="4306570"/>
                    </a:xfrm>
                    <a:prstGeom prst="rect">
                      <a:avLst/>
                    </a:prstGeom>
                  </pic:spPr>
                </pic:pic>
              </a:graphicData>
            </a:graphic>
          </wp:inline>
        </w:drawing>
      </w:r>
    </w:p>
    <w:p w14:paraId="07C4C43F" w14:textId="1FDA7E36" w:rsidR="00785308" w:rsidRDefault="00785308" w:rsidP="00785308">
      <w:pPr>
        <w:jc w:val="both"/>
        <w:rPr>
          <w:rFonts w:ascii="Arial" w:hAnsi="Arial" w:cs="Arial"/>
          <w:sz w:val="20"/>
          <w:szCs w:val="20"/>
        </w:rPr>
      </w:pPr>
      <w:r w:rsidRPr="00785308">
        <w:rPr>
          <w:rFonts w:ascii="Arial" w:hAnsi="Arial" w:cs="Arial"/>
          <w:b/>
          <w:bCs/>
          <w:sz w:val="20"/>
          <w:szCs w:val="20"/>
        </w:rPr>
        <w:t>Supplementary Figure 6. Samples isolated through DC are highly correlated.</w:t>
      </w:r>
      <w:r w:rsidRPr="00785308">
        <w:rPr>
          <w:rFonts w:ascii="Arial" w:hAnsi="Arial" w:cs="Arial"/>
          <w:sz w:val="20"/>
          <w:szCs w:val="20"/>
        </w:rPr>
        <w:t xml:space="preserve"> (A) Scatter plot of t-statistics of DGEA in SGs vs. WCs</w:t>
      </w:r>
      <w:r w:rsidR="006F5FCB" w:rsidRPr="004A6731">
        <w:rPr>
          <w:rFonts w:ascii="Arial" w:hAnsi="Arial" w:cs="Arial"/>
          <w:sz w:val="20"/>
          <w:szCs w:val="20"/>
        </w:rPr>
        <w:fldChar w:fldCharType="begin"/>
      </w:r>
      <w:r w:rsidR="006F5FCB">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6F5FCB" w:rsidRPr="00110F76">
        <w:rPr>
          <w:rFonts w:ascii="Arial" w:hAnsi="Arial" w:cs="Arial"/>
          <w:kern w:val="0"/>
          <w:sz w:val="20"/>
          <w:szCs w:val="20"/>
          <w:vertAlign w:val="superscript"/>
        </w:rPr>
        <w:t>29</w:t>
      </w:r>
      <w:r w:rsidR="006F5FCB" w:rsidRPr="004A6731">
        <w:rPr>
          <w:rFonts w:ascii="Arial" w:hAnsi="Arial" w:cs="Arial"/>
          <w:sz w:val="20"/>
          <w:szCs w:val="20"/>
        </w:rPr>
        <w:fldChar w:fldCharType="end"/>
      </w:r>
      <w:r w:rsidRPr="00785308">
        <w:rPr>
          <w:rFonts w:ascii="Arial" w:hAnsi="Arial" w:cs="Arial"/>
          <w:sz w:val="20"/>
          <w:szCs w:val="20"/>
        </w:rPr>
        <w:t xml:space="preserve"> (Y-Axis) and in PBs vs. WCs</w:t>
      </w:r>
      <w:r w:rsidR="006F5FCB" w:rsidRPr="009A3A3C">
        <w:rPr>
          <w:rFonts w:ascii="Arial" w:hAnsi="Arial" w:cs="Arial"/>
          <w:sz w:val="20"/>
          <w:szCs w:val="20"/>
        </w:rPr>
        <w:fldChar w:fldCharType="begin"/>
      </w:r>
      <w:r w:rsidR="006F5FCB">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6F5FCB" w:rsidRPr="00C614F1">
        <w:rPr>
          <w:rFonts w:ascii="Arial" w:eastAsiaTheme="minorHAnsi" w:hAnsi="Arial" w:cs="Arial"/>
          <w:kern w:val="0"/>
          <w:sz w:val="20"/>
          <w:szCs w:val="24"/>
          <w:vertAlign w:val="superscript"/>
          <w:lang w:val="en-GB"/>
        </w:rPr>
        <w:t>37</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DGEA in SGs vs. WCs</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B82DF4" w:rsidRPr="00110F76">
        <w:rPr>
          <w:rFonts w:ascii="Arial" w:hAnsi="Arial" w:cs="Arial"/>
          <w:kern w:val="0"/>
          <w:sz w:val="20"/>
          <w:szCs w:val="20"/>
          <w:vertAlign w:val="superscript"/>
        </w:rPr>
        <w:t>29</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DGEA in PBs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DGEA in PBs purified by FAPS</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{"citationID":"u2zGN7jv","properties":{"formattedCitation":"\\super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43</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B82DF4">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37</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DGEA in SGs purified by DC</w:t>
      </w:r>
      <w:r w:rsidR="00B82DF4" w:rsidRPr="004A6731">
        <w:rPr>
          <w:rFonts w:ascii="Arial" w:hAnsi="Arial" w:cs="Arial"/>
          <w:sz w:val="20"/>
          <w:szCs w:val="20"/>
        </w:rPr>
        <w:fldChar w:fldCharType="begin"/>
      </w:r>
      <w:r w:rsidR="00B82DF4">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B82DF4" w:rsidRPr="00110F76">
        <w:rPr>
          <w:rFonts w:ascii="Arial" w:hAnsi="Arial" w:cs="Arial"/>
          <w:kern w:val="0"/>
          <w:sz w:val="20"/>
          <w:szCs w:val="20"/>
          <w:vertAlign w:val="superscript"/>
        </w:rPr>
        <w:t>29</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B82DF4">
        <w:rPr>
          <w:rFonts w:ascii="Arial" w:hAnsi="Arial" w:cs="Arial"/>
          <w:sz w:val="20"/>
          <w:szCs w:val="20"/>
        </w:rPr>
        <w:instrText xml:space="preserve"> ADDIN ZOTERO_ITEM CSL_CITATION {"citationID":"bsXZr8ME","properties":{"formattedCitation":"\\super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44</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B82DF4">
        <w:rPr>
          <w:rFonts w:ascii="Arial" w:hAnsi="Arial" w:cs="Arial"/>
          <w:sz w:val="20"/>
          <w:szCs w:val="20"/>
        </w:rPr>
        <w:instrText xml:space="preserve"> ADDIN ZOTERO_ITEM CSL_CITATION {"citationID":"Kpoa2zvv","properties":{"formattedCitation":"\\super 43,44\\nosupersub{}","plainCitation":"43,44","noteIndex":0},"citationItems":[{"id":"0qTPcJe2/a0aGbjmL","uris":["http://zotero.org/users/local/q86rvdj2/items/KSJHQXQ8"],"itemData":{"id":1,"type":"article-journal","abstract":"Post-transcriptional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B82DF4" w:rsidRPr="00C614F1">
        <w:rPr>
          <w:rFonts w:ascii="Arial" w:eastAsiaTheme="minorHAnsi" w:hAnsi="Arial" w:cs="Arial"/>
          <w:kern w:val="0"/>
          <w:sz w:val="20"/>
          <w:szCs w:val="24"/>
          <w:vertAlign w:val="superscript"/>
          <w:lang w:val="en-GB"/>
        </w:rPr>
        <w:t>43,44</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 In all panels, genes as circles colored by RNA length (nt); density contour lines in dark red, Spearman’s correlation coefficient ρ and associated test’s p-value on top left corner. The dashed line corresponds to the least-squares linear regression fit between the two variables.</w:t>
      </w:r>
    </w:p>
    <w:p w14:paraId="7664B44A" w14:textId="77777777" w:rsidR="003878D0" w:rsidRDefault="003878D0" w:rsidP="00785308">
      <w:pPr>
        <w:jc w:val="both"/>
        <w:rPr>
          <w:rFonts w:ascii="Arial" w:hAnsi="Arial" w:cs="Arial"/>
          <w:sz w:val="20"/>
          <w:szCs w:val="20"/>
        </w:rPr>
      </w:pPr>
    </w:p>
    <w:p w14:paraId="1D2A8F9B" w14:textId="50D06044" w:rsidR="003878D0" w:rsidRDefault="003878D0"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6509F7CD" wp14:editId="6BC3DA60">
            <wp:extent cx="5731510" cy="7809865"/>
            <wp:effectExtent l="0" t="0" r="0" b="635"/>
            <wp:docPr id="10563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99587" name="Picture 10563995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7809865"/>
                    </a:xfrm>
                    <a:prstGeom prst="rect">
                      <a:avLst/>
                    </a:prstGeom>
                  </pic:spPr>
                </pic:pic>
              </a:graphicData>
            </a:graphic>
          </wp:inline>
        </w:drawing>
      </w:r>
    </w:p>
    <w:p w14:paraId="58166F7E" w14:textId="1B8A4ED7" w:rsidR="003878D0" w:rsidRDefault="003878D0" w:rsidP="003878D0">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w:t>
      </w:r>
      <w:r w:rsidR="00A70887" w:rsidRPr="00673F43">
        <w:rPr>
          <w:rFonts w:ascii="Arial" w:hAnsi="Arial" w:cs="Arial"/>
          <w:sz w:val="20"/>
          <w:szCs w:val="20"/>
        </w:rPr>
        <w:t>(A)</w:t>
      </w:r>
      <w:r w:rsidR="00A70887">
        <w:rPr>
          <w:rFonts w:ascii="Arial" w:hAnsi="Arial" w:cs="Arial"/>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w:t>
      </w:r>
      <w:r w:rsidR="00A70887">
        <w:rPr>
          <w:rFonts w:ascii="Arial" w:hAnsi="Arial" w:cs="Arial"/>
          <w:sz w:val="20"/>
          <w:szCs w:val="20"/>
        </w:rPr>
        <w:t xml:space="preserve"> (Y-Axis)</w:t>
      </w:r>
      <w:r w:rsidRPr="003E48EA">
        <w:rPr>
          <w:rFonts w:ascii="Arial" w:hAnsi="Arial" w:cs="Arial"/>
          <w:sz w:val="20"/>
          <w:szCs w:val="20"/>
        </w:rPr>
        <w:t xml:space="preserve">, with </w:t>
      </w:r>
      <w:r w:rsidRPr="00A70887">
        <w:rPr>
          <w:rFonts w:ascii="Arial" w:hAnsi="Arial" w:cs="Arial"/>
          <w:i/>
          <w:iCs/>
          <w:sz w:val="20"/>
          <w:szCs w:val="20"/>
        </w:rPr>
        <w:t>S</w:t>
      </w:r>
      <w:r w:rsidRPr="003E48EA">
        <w:rPr>
          <w:rFonts w:ascii="Arial" w:hAnsi="Arial" w:cs="Arial"/>
          <w:sz w:val="20"/>
          <w:szCs w:val="20"/>
        </w:rPr>
        <w:t xml:space="preserve">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(X-Axis); </w:t>
      </w:r>
      <w:r>
        <w:rPr>
          <w:rFonts w:ascii="Arial" w:hAnsi="Arial" w:cs="Arial"/>
          <w:sz w:val="20"/>
          <w:szCs w:val="20"/>
        </w:rPr>
        <w:t>transcripts</w:t>
      </w:r>
      <w:r w:rsidRPr="009A3A3C">
        <w:rPr>
          <w:rFonts w:ascii="Arial" w:hAnsi="Arial" w:cs="Arial"/>
          <w:sz w:val="20"/>
          <w:szCs w:val="20"/>
        </w:rPr>
        <w:t xml:space="preserve"> as circles coloured by RNA length;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CommentReference"/>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 xml:space="preserve">X-Axis - </w:t>
      </w:r>
      <w:r w:rsidR="00A70887">
        <w:rPr>
          <w:rFonts w:ascii="Arial" w:hAnsi="Arial" w:cs="Arial"/>
          <w:sz w:val="20"/>
          <w:szCs w:val="20"/>
        </w:rPr>
        <w:t>l</w:t>
      </w:r>
      <w:r w:rsidRPr="003E48EA">
        <w:rPr>
          <w:rFonts w:ascii="Arial" w:hAnsi="Arial" w:cs="Arial"/>
          <w:sz w:val="20"/>
          <w:szCs w:val="20"/>
        </w:rPr>
        <w:t>og2 Fold-Change) between original SG</w:t>
      </w:r>
      <w:r>
        <w:rPr>
          <w:rFonts w:ascii="Arial" w:hAnsi="Arial" w:cs="Arial"/>
          <w:sz w:val="20"/>
          <w:szCs w:val="20"/>
        </w:rPr>
        <w:t>s</w:t>
      </w:r>
      <w:r w:rsidRPr="003E48EA">
        <w:rPr>
          <w:rFonts w:ascii="Arial" w:hAnsi="Arial" w:cs="Arial"/>
          <w:sz w:val="20"/>
          <w:szCs w:val="20"/>
        </w:rPr>
        <w:fldChar w:fldCharType="begin"/>
      </w:r>
      <w:r>
        <w:rPr>
          <w:rFonts w:ascii="Arial" w:hAnsi="Arial" w:cs="Arial"/>
          <w:sz w:val="20"/>
          <w:szCs w:val="20"/>
        </w:rPr>
        <w:instrText xml:space="preserve"> ADDIN ZOTERO_ITEM CSL_CITATION {"citationID":"A8mayxbu","properties":{"formattedCitation":"\\super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xml:space="preserve">, based on </w:t>
      </w:r>
      <w:r w:rsidRPr="003E48EA">
        <w:rPr>
          <w:rFonts w:ascii="Arial" w:hAnsi="Arial" w:cs="Arial"/>
          <w:sz w:val="20"/>
          <w:szCs w:val="20"/>
        </w:rPr>
        <w:lastRenderedPageBreak/>
        <w:t>Sed-Seq</w:t>
      </w:r>
      <w:r w:rsidRPr="003E48EA">
        <w:rPr>
          <w:rFonts w:ascii="Arial" w:hAnsi="Arial" w:cs="Arial"/>
          <w:sz w:val="20"/>
          <w:szCs w:val="20"/>
        </w:rPr>
        <w:fldChar w:fldCharType="begin"/>
      </w:r>
      <w:r>
        <w:rPr>
          <w:rFonts w:ascii="Arial" w:hAnsi="Arial" w:cs="Arial"/>
          <w:sz w:val="20"/>
          <w:szCs w:val="20"/>
        </w:rPr>
        <w:instrText xml:space="preserve"> ADDIN ZOTERO_ITEM CSL_CITATION {"citationID":"SmWPZyln","properties":{"formattedCitation":"\\super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Pr>
          <w:rFonts w:ascii="Arial" w:hAnsi="Arial" w:cs="Arial"/>
          <w:sz w:val="20"/>
          <w:szCs w:val="20"/>
        </w:rPr>
        <w:instrText xml:space="preserve"> ADDIN ZOTERO_ITEM CSL_CITATION {"citationID":"iW4pQBwQ","properties":{"formattedCitation":"\\super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Pr>
          <w:rFonts w:ascii="Arial" w:hAnsi="Arial" w:cs="Arial"/>
          <w:sz w:val="20"/>
          <w:szCs w:val="20"/>
        </w:rPr>
        <w:t>0.75</w:t>
      </w:r>
      <w:r w:rsidRPr="003E48EA">
        <w:rPr>
          <w:rFonts w:ascii="Arial" w:hAnsi="Arial" w:cs="Arial"/>
          <w:sz w:val="20"/>
          <w:szCs w:val="20"/>
        </w:rPr>
        <w:t xml:space="preserve"> and </w:t>
      </w:r>
      <w:r>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X-Axis - Log2 Fold-Change)</w:t>
      </w:r>
      <w:r>
        <w:rPr>
          <w:rFonts w:ascii="Arial" w:hAnsi="Arial" w:cs="Arial"/>
          <w:sz w:val="20"/>
          <w:szCs w:val="20"/>
        </w:rPr>
        <w:t xml:space="preserve"> </w:t>
      </w:r>
      <w:r w:rsidR="00A70887">
        <w:rPr>
          <w:rFonts w:ascii="Arial" w:hAnsi="Arial" w:cs="Arial"/>
          <w:sz w:val="20"/>
          <w:szCs w:val="20"/>
        </w:rPr>
        <w:t>of interception of stress with RNP sample types, given by linear modeling (i.e., corresponding to DC-isolated RNP granules stress specific sequestration)</w:t>
      </w:r>
      <w:r w:rsidRPr="00673F43">
        <w:rPr>
          <w:rFonts w:ascii="Arial" w:hAnsi="Arial" w:cs="Arial"/>
          <w:sz w:val="20"/>
          <w:szCs w:val="20"/>
        </w:rPr>
        <w:fldChar w:fldCharType="begin"/>
      </w:r>
      <w:r>
        <w:rPr>
          <w:rFonts w:ascii="Arial" w:hAnsi="Arial" w:cs="Arial"/>
          <w:sz w:val="20"/>
          <w:szCs w:val="20"/>
        </w:rPr>
        <w:instrText xml:space="preserve"> ADDIN ZOTERO_ITEM CSL_CITATION {"citationID":"DLpziUq2","properties":{"formattedCitation":"\\super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Pr>
          <w:rFonts w:ascii="Arial" w:hAnsi="Arial" w:cs="Arial"/>
          <w:sz w:val="20"/>
          <w:szCs w:val="20"/>
        </w:rPr>
        <w:instrText xml:space="preserve"> ADDIN ZOTERO_ITEM CSL_CITATION {"citationID":"YhjfzwBD","properties":{"formattedCitation":"\\super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Pr="00673F43">
        <w:rPr>
          <w:rFonts w:ascii="Arial" w:hAnsi="Arial" w:cs="Arial"/>
          <w:kern w:val="0"/>
          <w:sz w:val="20"/>
          <w:szCs w:val="20"/>
          <w:vertAlign w:val="superscript"/>
        </w:rPr>
        <w:t>29</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Pr>
          <w:rFonts w:ascii="Arial" w:hAnsi="Arial" w:cs="Arial"/>
          <w:sz w:val="20"/>
          <w:szCs w:val="20"/>
        </w:rPr>
        <w:t>1</w:t>
      </w:r>
      <w:r w:rsidRPr="00673F43">
        <w:rPr>
          <w:rFonts w:ascii="Arial" w:hAnsi="Arial" w:cs="Arial"/>
          <w:sz w:val="20"/>
          <w:szCs w:val="20"/>
        </w:rPr>
        <w:t xml:space="preserve"> and </w:t>
      </w:r>
      <w:r>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Pr>
          <w:rFonts w:ascii="Arial" w:hAnsi="Arial" w:cs="Arial"/>
          <w:sz w:val="20"/>
          <w:szCs w:val="20"/>
        </w:rPr>
        <w:t>D</w:t>
      </w:r>
      <w:r w:rsidRPr="003E48EA">
        <w:rPr>
          <w:rFonts w:ascii="Arial" w:hAnsi="Arial" w:cs="Arial"/>
          <w:sz w:val="20"/>
          <w:szCs w:val="20"/>
        </w:rPr>
        <w:t xml:space="preserve">) Scatter plot of t-statistics of </w:t>
      </w:r>
      <w:r>
        <w:rPr>
          <w:rFonts w:ascii="Arial" w:hAnsi="Arial" w:cs="Arial"/>
          <w:sz w:val="20"/>
          <w:szCs w:val="20"/>
        </w:rPr>
        <w:t>DGE</w:t>
      </w:r>
      <w:r w:rsidRPr="003E48EA">
        <w:rPr>
          <w:rFonts w:ascii="Arial" w:hAnsi="Arial" w:cs="Arial"/>
          <w:sz w:val="20"/>
          <w:szCs w:val="20"/>
        </w:rPr>
        <w:t xml:space="preserve"> in linear modelled DC-isolated RNP granules</w:t>
      </w:r>
      <w:r>
        <w:rPr>
          <w:rFonts w:ascii="Arial" w:hAnsi="Arial" w:cs="Arial"/>
          <w:sz w:val="20"/>
          <w:szCs w:val="20"/>
        </w:rPr>
        <w:t xml:space="preserve"> stress-specific sequestration</w:t>
      </w:r>
      <w:r w:rsidRPr="003E48EA">
        <w:rPr>
          <w:rFonts w:ascii="Arial" w:hAnsi="Arial" w:cs="Arial"/>
          <w:sz w:val="20"/>
          <w:szCs w:val="20"/>
        </w:rPr>
        <w:fldChar w:fldCharType="begin"/>
      </w:r>
      <w:r>
        <w:rPr>
          <w:rFonts w:ascii="Arial" w:hAnsi="Arial" w:cs="Arial"/>
          <w:sz w:val="20"/>
          <w:szCs w:val="20"/>
        </w:rPr>
        <w:instrText xml:space="preserve"> ADDIN ZOTERO_ITEM CSL_CITATION {"citationID":"9NhLMlsm","properties":{"formattedCitation":"\\super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3E48EA">
        <w:rPr>
          <w:rFonts w:ascii="Arial" w:hAnsi="Arial" w:cs="Arial"/>
          <w:sz w:val="20"/>
          <w:szCs w:val="20"/>
        </w:rPr>
        <w:fldChar w:fldCharType="end"/>
      </w:r>
      <w:r w:rsidRPr="003E48EA">
        <w:rPr>
          <w:rFonts w:ascii="Arial" w:hAnsi="Arial" w:cs="Arial"/>
          <w:sz w:val="20"/>
          <w:szCs w:val="20"/>
        </w:rPr>
        <w:t xml:space="preserve"> (</w:t>
      </w:r>
      <w:r w:rsidR="00274C12">
        <w:rPr>
          <w:rFonts w:ascii="Arial" w:hAnsi="Arial" w:cs="Arial"/>
          <w:sz w:val="20"/>
          <w:szCs w:val="20"/>
        </w:rPr>
        <w:t>Y</w:t>
      </w:r>
      <w:r w:rsidRPr="003E48EA">
        <w:rPr>
          <w:rFonts w:ascii="Arial" w:hAnsi="Arial" w:cs="Arial"/>
          <w:sz w:val="20"/>
          <w:szCs w:val="20"/>
        </w:rPr>
        <w:t>-Axis) and RNA length (</w:t>
      </w:r>
      <w:r w:rsidR="00274C12">
        <w:rPr>
          <w:rFonts w:ascii="Arial" w:hAnsi="Arial" w:cs="Arial"/>
          <w:sz w:val="20"/>
          <w:szCs w:val="20"/>
        </w:rPr>
        <w:t>X</w:t>
      </w:r>
      <w:r w:rsidRPr="003E48EA">
        <w:rPr>
          <w:rFonts w:ascii="Arial" w:hAnsi="Arial" w:cs="Arial"/>
          <w:sz w:val="20"/>
          <w:szCs w:val="20"/>
        </w:rPr>
        <w:t xml:space="preserve">-Axis);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r w:rsidR="00516240">
        <w:rPr>
          <w:rFonts w:ascii="Arial" w:hAnsi="Arial" w:cs="Arial"/>
          <w:sz w:val="20"/>
          <w:szCs w:val="20"/>
        </w:rPr>
        <w:t xml:space="preserve">Dashed line </w:t>
      </w:r>
      <w:r w:rsidR="0019649F">
        <w:rPr>
          <w:rFonts w:ascii="Arial" w:hAnsi="Arial" w:cs="Arial"/>
          <w:sz w:val="20"/>
          <w:szCs w:val="20"/>
        </w:rPr>
        <w:t>corresponds</w:t>
      </w:r>
      <w:r w:rsidR="00516240">
        <w:rPr>
          <w:rFonts w:ascii="Arial" w:hAnsi="Arial" w:cs="Arial"/>
          <w:sz w:val="20"/>
          <w:szCs w:val="20"/>
        </w:rPr>
        <w:t xml:space="preserve"> to the least-squares </w:t>
      </w:r>
      <w:r w:rsidR="0019649F">
        <w:rPr>
          <w:rFonts w:ascii="Arial" w:hAnsi="Arial" w:cs="Arial"/>
          <w:sz w:val="20"/>
          <w:szCs w:val="20"/>
        </w:rPr>
        <w:t xml:space="preserve">linear regression fit between the two variables. </w:t>
      </w:r>
      <w:r w:rsidRPr="004E0647">
        <w:rPr>
          <w:rFonts w:ascii="Arial" w:hAnsi="Arial" w:cs="Arial"/>
          <w:sz w:val="20"/>
          <w:szCs w:val="20"/>
        </w:rPr>
        <w:t xml:space="preserve">(E)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linear modelled DC-isolated RNP granules stress-specific sequestration</w:t>
      </w:r>
      <w:r w:rsidRPr="004E0647">
        <w:rPr>
          <w:rFonts w:ascii="Arial" w:hAnsi="Arial" w:cs="Arial"/>
          <w:sz w:val="20"/>
          <w:szCs w:val="20"/>
        </w:rPr>
        <w:fldChar w:fldCharType="begin"/>
      </w:r>
      <w:r>
        <w:rPr>
          <w:rFonts w:ascii="Arial" w:hAnsi="Arial" w:cs="Arial"/>
          <w:sz w:val="20"/>
          <w:szCs w:val="20"/>
        </w:rPr>
        <w:instrText xml:space="preserve"> ADDIN ZOTERO_ITEM CSL_CITATION {"citationID":"7g9GtdMJ","properties":{"formattedCitation":"\\super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w:t>
      </w:r>
      <w:r w:rsidRPr="004E0647">
        <w:rPr>
          <w:rFonts w:ascii="Arial" w:hAnsi="Arial" w:cs="Arial"/>
          <w:sz w:val="20"/>
          <w:szCs w:val="20"/>
        </w:rPr>
        <w:fldChar w:fldCharType="end"/>
      </w:r>
      <w:r w:rsidRPr="004E0647">
        <w:rPr>
          <w:rFonts w:ascii="Arial" w:hAnsi="Arial" w:cs="Arial"/>
          <w:sz w:val="20"/>
          <w:szCs w:val="20"/>
        </w:rPr>
        <w:t xml:space="preserve">. (F)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SG-bearing WC samples</w:t>
      </w:r>
      <w:r>
        <w:rPr>
          <w:rFonts w:ascii="Arial" w:hAnsi="Arial" w:cs="Arial"/>
          <w:sz w:val="20"/>
          <w:szCs w:val="20"/>
        </w:rPr>
        <w:t xml:space="preserve"> </w:t>
      </w:r>
      <w:r w:rsidRPr="004E0647">
        <w:rPr>
          <w:rFonts w:ascii="Arial" w:hAnsi="Arial" w:cs="Arial"/>
          <w:i/>
          <w:iCs/>
          <w:sz w:val="20"/>
          <w:szCs w:val="20"/>
        </w:rPr>
        <w:t>versus</w:t>
      </w:r>
      <w:r>
        <w:rPr>
          <w:rFonts w:ascii="Arial" w:hAnsi="Arial" w:cs="Arial"/>
          <w:sz w:val="20"/>
          <w:szCs w:val="20"/>
        </w:rPr>
        <w:t xml:space="preserve"> their Non-SG-bearing counterparts</w:t>
      </w:r>
      <w:r w:rsidRPr="004E0647">
        <w:rPr>
          <w:rFonts w:ascii="Arial" w:hAnsi="Arial" w:cs="Arial"/>
          <w:sz w:val="20"/>
          <w:szCs w:val="20"/>
        </w:rPr>
        <w:fldChar w:fldCharType="begin"/>
      </w:r>
      <w:r>
        <w:rPr>
          <w:rFonts w:ascii="Arial" w:hAnsi="Arial" w:cs="Arial"/>
          <w:sz w:val="20"/>
          <w:szCs w:val="20"/>
        </w:rPr>
        <w:instrText xml:space="preserve"> ADDIN ZOTERO_ITEM CSL_CITATION {"citationID":"76dVljmg","properties":{"formattedCitation":"\\super 37,46\\nosupersub{}","plainCitation":"37,46","noteIndex":0},"citationItems":[{"id":"0qTPcJe2/1oVivb73","uris":["http://zotero.org/users/local/1p9EH8ax/items/ARLW3CQN"],"itemData":{"id":"3kMMCi5j/Y5AbAQ9p","type":"article-journal","container-title":"Molecular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Pr="00C614F1">
        <w:rPr>
          <w:rFonts w:ascii="Arial" w:eastAsiaTheme="minorHAnsi" w:hAnsi="Arial" w:cs="Arial"/>
          <w:kern w:val="0"/>
          <w:sz w:val="20"/>
          <w:szCs w:val="24"/>
          <w:vertAlign w:val="superscript"/>
          <w:lang w:val="en-GB"/>
        </w:rPr>
        <w:t>37,46</w:t>
      </w:r>
      <w:r w:rsidRPr="004E0647">
        <w:rPr>
          <w:rFonts w:ascii="Arial" w:hAnsi="Arial" w:cs="Arial"/>
          <w:sz w:val="20"/>
          <w:szCs w:val="20"/>
        </w:rPr>
        <w:fldChar w:fldCharType="end"/>
      </w:r>
      <w:r w:rsidRPr="004E0647">
        <w:rPr>
          <w:rFonts w:ascii="Arial" w:hAnsi="Arial" w:cs="Arial"/>
          <w:sz w:val="20"/>
          <w:szCs w:val="20"/>
        </w:rPr>
        <w:t>.</w:t>
      </w:r>
    </w:p>
    <w:p w14:paraId="0FFE6D03" w14:textId="227B4B37" w:rsidR="00050AA8" w:rsidRPr="004E0647" w:rsidRDefault="00050AA8" w:rsidP="003878D0">
      <w:pPr>
        <w:jc w:val="both"/>
        <w:rPr>
          <w:rFonts w:ascii="Arial" w:hAnsi="Arial" w:cs="Arial"/>
          <w:sz w:val="20"/>
          <w:szCs w:val="20"/>
        </w:rPr>
      </w:pPr>
      <w:r>
        <w:rPr>
          <w:rFonts w:ascii="Arial" w:hAnsi="Arial" w:cs="Arial"/>
          <w:noProof/>
          <w:sz w:val="20"/>
          <w:szCs w:val="20"/>
        </w:rPr>
        <w:lastRenderedPageBreak/>
        <w:drawing>
          <wp:inline distT="0" distB="0" distL="0" distR="0" wp14:anchorId="6F013FBD" wp14:editId="7FA422FC">
            <wp:extent cx="5731510" cy="8268335"/>
            <wp:effectExtent l="0" t="0" r="0" b="0"/>
            <wp:docPr id="27057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70309" name="Picture 2705703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8268335"/>
                    </a:xfrm>
                    <a:prstGeom prst="rect">
                      <a:avLst/>
                    </a:prstGeom>
                  </pic:spPr>
                </pic:pic>
              </a:graphicData>
            </a:graphic>
          </wp:inline>
        </w:drawing>
      </w:r>
    </w:p>
    <w:p w14:paraId="3E32250D" w14:textId="4E7F2B12" w:rsidR="003878D0" w:rsidRPr="00785308" w:rsidRDefault="00050AA8" w:rsidP="00785308">
      <w:pPr>
        <w:jc w:val="both"/>
        <w:rPr>
          <w:rFonts w:ascii="Arial" w:hAnsi="Arial" w:cs="Arial"/>
          <w:sz w:val="20"/>
          <w:szCs w:val="20"/>
        </w:rPr>
      </w:pPr>
      <w:r w:rsidRPr="00050AA8">
        <w:rPr>
          <w:rFonts w:ascii="Arial" w:hAnsi="Arial" w:cs="Arial"/>
          <w:b/>
          <w:bCs/>
          <w:sz w:val="20"/>
          <w:szCs w:val="20"/>
        </w:rPr>
        <w:t xml:space="preserve">Supplementary Figure 8. </w:t>
      </w:r>
      <w:r w:rsidRPr="00050AA8">
        <w:rPr>
          <w:rFonts w:ascii="Arial" w:hAnsi="Arial" w:cs="Arial"/>
          <w:b/>
          <w:bCs/>
          <w:sz w:val="20"/>
          <w:szCs w:val="20"/>
        </w:rPr>
        <w:t>Mitochondrial RNA Enrichment Across SG Transcriptomes.</w:t>
      </w:r>
      <w:r w:rsidRPr="00050AA8">
        <w:rPr>
          <w:rFonts w:ascii="Arial" w:hAnsi="Arial" w:cs="Arial"/>
          <w:sz w:val="20"/>
          <w:szCs w:val="20"/>
        </w:rPr>
        <w:t xml:space="preserve"> (A) (Left) NES from GSEA using Hallmark gene sets, based on genes ranked by t-statistic from differential gene expression between corrected/controlled SGs and WCs across multiple studies. (Right) Paired half-</w:t>
      </w:r>
      <w:r w:rsidRPr="00050AA8">
        <w:rPr>
          <w:rFonts w:ascii="Arial" w:hAnsi="Arial" w:cs="Arial"/>
          <w:sz w:val="20"/>
          <w:szCs w:val="20"/>
        </w:rPr>
        <w:lastRenderedPageBreak/>
        <w:t>violin plots showing the distribution of NES values obtained from GSEA using 1000 size-matched random gene sets (violins), for mitochondrially encoded (darker shades) or nuclear-encoded mitochondrially locali</w:t>
      </w:r>
      <w:r>
        <w:rPr>
          <w:rFonts w:ascii="Arial" w:hAnsi="Arial" w:cs="Arial"/>
          <w:sz w:val="20"/>
          <w:szCs w:val="20"/>
        </w:rPr>
        <w:t>z</w:t>
      </w:r>
      <w:r w:rsidRPr="00050AA8">
        <w:rPr>
          <w:rFonts w:ascii="Arial" w:hAnsi="Arial" w:cs="Arial"/>
          <w:sz w:val="20"/>
          <w:szCs w:val="20"/>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Color of each violin indicates SG purification method, as indicated above the image. (B) Average t-statistic enrichment plotted against variance across SG-isolated datasets; transcripts as circles, colored green if mitochondrial encoded, blue if </w:t>
      </w:r>
      <w:r>
        <w:rPr>
          <w:rFonts w:ascii="Arial" w:hAnsi="Arial" w:cs="Arial"/>
          <w:sz w:val="20"/>
          <w:szCs w:val="20"/>
        </w:rPr>
        <w:t>“</w:t>
      </w:r>
      <w:r w:rsidRPr="00050AA8">
        <w:rPr>
          <w:rFonts w:ascii="Arial" w:hAnsi="Arial" w:cs="Arial"/>
          <w:sz w:val="20"/>
          <w:szCs w:val="20"/>
        </w:rPr>
        <w:t xml:space="preserve">strongly depleted" (Variance &lt; 150 and Average Enrichment &lt; -9), and red if </w:t>
      </w:r>
      <w:r>
        <w:rPr>
          <w:rFonts w:ascii="Arial" w:hAnsi="Arial" w:cs="Arial"/>
          <w:sz w:val="20"/>
          <w:szCs w:val="20"/>
        </w:rPr>
        <w:t>“</w:t>
      </w:r>
      <w:r w:rsidRPr="00050AA8">
        <w:rPr>
          <w:rFonts w:ascii="Arial" w:hAnsi="Arial" w:cs="Arial"/>
          <w:sz w:val="20"/>
          <w:szCs w:val="20"/>
        </w:rPr>
        <w:t>`strongly enriched" (Variance &lt; 150 and Average Enrichment &gt; 7.5) (</w:t>
      </w:r>
      <w:r>
        <w:rPr>
          <w:rFonts w:ascii="Arial" w:hAnsi="Arial" w:cs="Arial"/>
          <w:sz w:val="20"/>
          <w:szCs w:val="20"/>
        </w:rPr>
        <w:t>C</w:t>
      </w:r>
      <w:r w:rsidRPr="00050AA8">
        <w:rPr>
          <w:rFonts w:ascii="Arial" w:hAnsi="Arial" w:cs="Arial"/>
          <w:sz w:val="20"/>
          <w:szCs w:val="20"/>
        </w:rPr>
        <w:t>) GSEA NES of Hallmark gene sets ranked by the average t-statistic from the same datasets; only gene sets with adjusted p-value &lt;0.05 and empirical FPR &lt; 0.05 based on 100 random gene sets of matched size are shown.</w:t>
      </w:r>
    </w:p>
    <w:sectPr w:rsidR="003878D0" w:rsidRPr="0078530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1T10:39:00Z" w:initials="RMS">
    <w:p w14:paraId="03605504" w14:textId="77777777" w:rsidR="00B21F49" w:rsidRPr="00F8714A" w:rsidRDefault="00B21F49" w:rsidP="00126274">
      <w:pPr>
        <w:rPr>
          <w:lang w:val="pt-PT"/>
        </w:rPr>
      </w:pPr>
      <w:r>
        <w:rPr>
          <w:rStyle w:val="CommentReference"/>
        </w:rPr>
        <w:annotationRef/>
      </w:r>
      <w:r w:rsidRPr="00F8714A">
        <w:rPr>
          <w:sz w:val="20"/>
          <w:szCs w:val="20"/>
          <w:lang w:val="pt-PT"/>
        </w:rPr>
        <w:t>Não tens legenda para o que significam estes dois asteriscos</w:t>
      </w:r>
    </w:p>
  </w:comment>
  <w:comment w:id="1" w:author="Alexandre Miguel Kaizeler Guedes da Silva Afonso" w:date="2025-09-01T12:45:00Z" w:initials="AA">
    <w:p w14:paraId="21AA355A" w14:textId="77777777" w:rsidR="00B21F49" w:rsidRDefault="00B21F49" w:rsidP="00B21F49">
      <w:pPr>
        <w:pStyle w:val="CommentText"/>
        <w:numPr>
          <w:ilvl w:val="0"/>
          <w:numId w:val="1"/>
        </w:numPr>
        <w:ind w:left="360"/>
      </w:pPr>
      <w:r>
        <w:rPr>
          <w:rStyle w:val="CommentReference"/>
        </w:rPr>
        <w:annotationRef/>
      </w:r>
      <w:r w:rsidRPr="00F8714A">
        <w:rPr>
          <w:lang w:val="pt-PT"/>
        </w:rPr>
        <w:t>Na pagina da cell obrigam o ultimo autor a ser correspondente, mas também têm esta observação “</w:t>
      </w:r>
      <w:r w:rsidRPr="00F8714A">
        <w:rPr>
          <w:color w:val="333F48"/>
          <w:highlight w:val="white"/>
          <w:lang w:val="pt-PT"/>
        </w:rPr>
        <w:t xml:space="preserve">All corresponding authors should be indicated with an asterisk (*) in the author list. </w:t>
      </w:r>
      <w:r>
        <w:rPr>
          <w:color w:val="333F48"/>
          <w:highlight w:val="white"/>
        </w:rPr>
        <w:t>Use 2 asterisks (**) for the second-listed corresponding author, 3 (***) for the third-listed, and so on.</w:t>
      </w:r>
    </w:p>
    <w:p w14:paraId="19CD73D4" w14:textId="77777777" w:rsidR="00B21F49" w:rsidRPr="00F8714A" w:rsidRDefault="00B21F49" w:rsidP="00B21F49">
      <w:pPr>
        <w:pStyle w:val="CommentText"/>
        <w:rPr>
          <w:lang w:val="pt-PT"/>
        </w:rPr>
      </w:pPr>
      <w:r w:rsidRPr="00F8714A">
        <w:rPr>
          <w:lang w:val="pt-PT"/>
        </w:rPr>
        <w:t>“</w:t>
      </w:r>
    </w:p>
  </w:comment>
  <w:comment w:id="2" w:author="Alexandre Miguel Kaizeler Guedes da Silva Afonso" w:date="2025-09-02T11:35:00Z" w:initials="AA">
    <w:p w14:paraId="41510625" w14:textId="77777777" w:rsidR="00B00EB2" w:rsidRPr="00F8714A" w:rsidRDefault="00B00EB2" w:rsidP="004E41DA">
      <w:pPr>
        <w:pStyle w:val="CommentText"/>
        <w:rPr>
          <w:lang w:val="pt-PT"/>
        </w:rPr>
      </w:pPr>
      <w:r>
        <w:rPr>
          <w:rStyle w:val="CommentReference"/>
        </w:rPr>
        <w:annotationRef/>
      </w:r>
      <w:r w:rsidRPr="00F8714A">
        <w:rPr>
          <w:lang w:val="pt-PT"/>
        </w:rPr>
        <w:t>Continuo unsure da importãncia desta secção. Acho que podiamos colocar como supplementary data e deixar apenas uma frase do tipo “</w:t>
      </w:r>
      <w:r w:rsidRPr="00F8714A">
        <w:rPr>
          <w:color w:val="D1D2D3"/>
          <w:lang w:val="pt-PT"/>
        </w:rPr>
        <w:t>Colocámos a hipótese de o enriquecimento em longer RNAs ser puramente técnico pelo próprio processo de RNA-seq, mas mesmo assim fazendo uma simulação simples que maximizaria esse resultado temos resultados que sugerem que não é o caso, pelo que o enriquecimento em longer RNAs vem mesmo das samples isoladas de SG e não do processo de RNA-seq</w:t>
      </w:r>
      <w:r w:rsidRPr="00F8714A">
        <w:rPr>
          <w:lang w:val="pt-PT"/>
        </w:rPr>
        <w:t xml:space="preserve"> “</w:t>
      </w:r>
    </w:p>
  </w:comment>
  <w:comment w:id="3" w:author="Nuno Morais" w:date="2025-11-26T15:49:00Z" w:initials="NM">
    <w:p w14:paraId="5C65A27D" w14:textId="77777777" w:rsidR="00B00EB2" w:rsidRDefault="00B00EB2" w:rsidP="00B00EB2">
      <w:r>
        <w:rPr>
          <w:rStyle w:val="CommentReference"/>
        </w:rPr>
        <w:annotationRef/>
      </w:r>
      <w:r>
        <w:rPr>
          <w:sz w:val="20"/>
          <w:szCs w:val="20"/>
        </w:rPr>
        <w:t>I agree. You can have such a sentence at the beginning of the next sentence and, in my opinion, refer to one of two options (or some compromise between the two):</w:t>
      </w:r>
    </w:p>
    <w:p w14:paraId="42178893" w14:textId="77777777" w:rsidR="00B00EB2" w:rsidRDefault="00B00EB2" w:rsidP="00B00EB2">
      <w:r>
        <w:rPr>
          <w:sz w:val="20"/>
          <w:szCs w:val="20"/>
        </w:rPr>
        <w:t>1. Merge current Figures 2 and S2 in a new S2. Expand its caption with the text you have here.</w:t>
      </w:r>
    </w:p>
    <w:p w14:paraId="1BDF5036" w14:textId="77777777" w:rsidR="00B00EB2" w:rsidRDefault="00B00EB2" w:rsidP="00B00EB2">
      <w:r>
        <w:rPr>
          <w:sz w:val="20"/>
          <w:szCs w:val="20"/>
        </w:rPr>
        <w:t>2. If you have more instances like this, i.e., several paragraphs of results that could be in a suplementary document, just create a structured Supplementary Materials file to which you can transfer this extra sections. In this case, you can even have the panels from Figs. 2 and S2 next to the text.</w:t>
      </w:r>
    </w:p>
  </w:comment>
  <w:comment w:id="4" w:author="Nuno Morais" w:date="2025-11-27T11:08:00Z" w:initials="NM">
    <w:p w14:paraId="3ECAF6C1" w14:textId="77777777" w:rsidR="00B21F49" w:rsidRDefault="00B21F49" w:rsidP="00D93BFE">
      <w:r>
        <w:rPr>
          <w:rStyle w:val="CommentReference"/>
        </w:rPr>
        <w:annotationRef/>
      </w:r>
      <w:r>
        <w:rPr>
          <w:sz w:val="20"/>
          <w:szCs w:val="20"/>
        </w:rPr>
        <w:t>The deleted sentence was redundant with the first.</w:t>
      </w:r>
    </w:p>
  </w:comment>
  <w:comment w:id="5" w:author="Nuno Morais" w:date="2025-11-28T16:51:00Z" w:initials="NM">
    <w:p w14:paraId="0B69259B" w14:textId="77777777" w:rsidR="00B21F49" w:rsidRDefault="00B21F49" w:rsidP="00A97F02">
      <w:r>
        <w:rPr>
          <w:rStyle w:val="CommentReference"/>
        </w:rPr>
        <w:annotationRef/>
      </w:r>
      <w:r>
        <w:rPr>
          <w:sz w:val="20"/>
          <w:szCs w:val="20"/>
        </w:rPr>
        <w:t>I also removed the first source of bias because it wasn't specific. I did not understand what you meant.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605504" w15:done="1"/>
  <w15:commentEx w15:paraId="19CD73D4" w15:paraIdParent="03605504" w15:done="1"/>
  <w15:commentEx w15:paraId="41510625" w15:done="1"/>
  <w15:commentEx w15:paraId="1BDF5036" w15:paraIdParent="41510625" w15:done="1"/>
  <w15:commentEx w15:paraId="3ECAF6C1" w15:done="1"/>
  <w15:commentEx w15:paraId="0B69259B" w15:paraIdParent="3ECAF6C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8B658" w16cex:dateUtc="2025-08-11T09:39:00Z"/>
  <w16cex:commentExtensible w16cex:durableId="2BFFA2BE" w16cex:dateUtc="2025-09-01T11:45:00Z"/>
  <w16cex:commentExtensible w16cex:durableId="52002332" w16cex:dateUtc="2025-09-02T10:35:00Z"/>
  <w16cex:commentExtensible w16cex:durableId="1A7EBD6E" w16cex:dateUtc="2025-11-26T15:49:00Z"/>
  <w16cex:commentExtensible w16cex:durableId="45E1B0E4" w16cex:dateUtc="2025-11-27T11:08:00Z"/>
  <w16cex:commentExtensible w16cex:durableId="5355177D" w16cex:dateUtc="2025-11-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605504" w16cid:durableId="3D88B658"/>
  <w16cid:commentId w16cid:paraId="19CD73D4" w16cid:durableId="2BFFA2BE"/>
  <w16cid:commentId w16cid:paraId="41510625" w16cid:durableId="52002332"/>
  <w16cid:commentId w16cid:paraId="1BDF5036" w16cid:durableId="1A7EBD6E"/>
  <w16cid:commentId w16cid:paraId="3ECAF6C1" w16cid:durableId="45E1B0E4"/>
  <w16cid:commentId w16cid:paraId="0B69259B" w16cid:durableId="535517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Windows Live" w15:userId="7de284d5646a18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50AA8"/>
    <w:rsid w:val="00195180"/>
    <w:rsid w:val="0019649F"/>
    <w:rsid w:val="001C37E2"/>
    <w:rsid w:val="00274C12"/>
    <w:rsid w:val="003878D0"/>
    <w:rsid w:val="00401EAB"/>
    <w:rsid w:val="004832A3"/>
    <w:rsid w:val="004D0E81"/>
    <w:rsid w:val="00501771"/>
    <w:rsid w:val="00513035"/>
    <w:rsid w:val="00516240"/>
    <w:rsid w:val="006F5FCB"/>
    <w:rsid w:val="00785308"/>
    <w:rsid w:val="0085348E"/>
    <w:rsid w:val="00A70887"/>
    <w:rsid w:val="00AF6B7D"/>
    <w:rsid w:val="00B00EB2"/>
    <w:rsid w:val="00B21F49"/>
    <w:rsid w:val="00B82DF4"/>
    <w:rsid w:val="00B901A1"/>
    <w:rsid w:val="00C3792B"/>
    <w:rsid w:val="00C8756A"/>
    <w:rsid w:val="00CF3BE7"/>
    <w:rsid w:val="00DC4311"/>
    <w:rsid w:val="00E44CF1"/>
    <w:rsid w:val="00F871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F49"/>
    <w:pPr>
      <w:spacing w:line="259" w:lineRule="auto"/>
    </w:pPr>
    <w:rPr>
      <w:rFonts w:eastAsiaTheme="minorEastAsia"/>
      <w:sz w:val="22"/>
      <w:szCs w:val="22"/>
      <w:lang w:val="en-US"/>
    </w:rPr>
  </w:style>
  <w:style w:type="paragraph" w:styleId="Heading1">
    <w:name w:val="heading 1"/>
    <w:basedOn w:val="Normal"/>
    <w:next w:val="Normal"/>
    <w:link w:val="Heading1Cha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F49"/>
    <w:rPr>
      <w:rFonts w:eastAsiaTheme="majorEastAsia" w:cstheme="majorBidi"/>
      <w:color w:val="272727" w:themeColor="text1" w:themeTint="D8"/>
    </w:rPr>
  </w:style>
  <w:style w:type="paragraph" w:styleId="Title">
    <w:name w:val="Title"/>
    <w:basedOn w:val="Normal"/>
    <w:next w:val="Normal"/>
    <w:link w:val="TitleCha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F49"/>
    <w:pPr>
      <w:spacing w:before="160"/>
      <w:jc w:val="center"/>
    </w:pPr>
    <w:rPr>
      <w:i/>
      <w:iCs/>
      <w:color w:val="404040" w:themeColor="text1" w:themeTint="BF"/>
    </w:rPr>
  </w:style>
  <w:style w:type="character" w:customStyle="1" w:styleId="QuoteChar">
    <w:name w:val="Quote Char"/>
    <w:basedOn w:val="DefaultParagraphFont"/>
    <w:link w:val="Quote"/>
    <w:uiPriority w:val="29"/>
    <w:rsid w:val="00B21F49"/>
    <w:rPr>
      <w:i/>
      <w:iCs/>
      <w:color w:val="404040" w:themeColor="text1" w:themeTint="BF"/>
    </w:rPr>
  </w:style>
  <w:style w:type="paragraph" w:styleId="ListParagraph">
    <w:name w:val="List Paragraph"/>
    <w:basedOn w:val="Normal"/>
    <w:uiPriority w:val="34"/>
    <w:qFormat/>
    <w:rsid w:val="00B21F49"/>
    <w:pPr>
      <w:ind w:left="720"/>
      <w:contextualSpacing/>
    </w:pPr>
  </w:style>
  <w:style w:type="character" w:styleId="IntenseEmphasis">
    <w:name w:val="Intense Emphasis"/>
    <w:basedOn w:val="DefaultParagraphFont"/>
    <w:uiPriority w:val="21"/>
    <w:qFormat/>
    <w:rsid w:val="00B21F49"/>
    <w:rPr>
      <w:i/>
      <w:iCs/>
      <w:color w:val="0F4761" w:themeColor="accent1" w:themeShade="BF"/>
    </w:rPr>
  </w:style>
  <w:style w:type="paragraph" w:styleId="IntenseQuote">
    <w:name w:val="Intense Quote"/>
    <w:basedOn w:val="Normal"/>
    <w:next w:val="Normal"/>
    <w:link w:val="IntenseQuoteCha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F49"/>
    <w:rPr>
      <w:i/>
      <w:iCs/>
      <w:color w:val="0F4761" w:themeColor="accent1" w:themeShade="BF"/>
    </w:rPr>
  </w:style>
  <w:style w:type="character" w:styleId="IntenseReference">
    <w:name w:val="Intense Reference"/>
    <w:basedOn w:val="DefaultParagraphFont"/>
    <w:uiPriority w:val="32"/>
    <w:qFormat/>
    <w:rsid w:val="00B21F49"/>
    <w:rPr>
      <w:b/>
      <w:bCs/>
      <w:smallCaps/>
      <w:color w:val="0F4761" w:themeColor="accent1" w:themeShade="BF"/>
      <w:spacing w:val="5"/>
    </w:rPr>
  </w:style>
  <w:style w:type="character" w:styleId="CommentReference">
    <w:name w:val="annotation reference"/>
    <w:basedOn w:val="DefaultParagraphFont"/>
    <w:uiPriority w:val="99"/>
    <w:semiHidden/>
    <w:unhideWhenUsed/>
    <w:rsid w:val="00B21F49"/>
    <w:rPr>
      <w:sz w:val="16"/>
      <w:szCs w:val="16"/>
    </w:rPr>
  </w:style>
  <w:style w:type="paragraph" w:styleId="CommentText">
    <w:name w:val="annotation text"/>
    <w:basedOn w:val="Normal"/>
    <w:link w:val="CommentTextChar"/>
    <w:uiPriority w:val="99"/>
    <w:unhideWhenUsed/>
    <w:rsid w:val="00B21F49"/>
    <w:pPr>
      <w:spacing w:line="240" w:lineRule="auto"/>
    </w:pPr>
    <w:rPr>
      <w:sz w:val="20"/>
      <w:szCs w:val="20"/>
    </w:rPr>
  </w:style>
  <w:style w:type="character" w:customStyle="1" w:styleId="CommentTextChar">
    <w:name w:val="Comment Text Char"/>
    <w:basedOn w:val="DefaultParagraphFont"/>
    <w:link w:val="CommentText"/>
    <w:uiPriority w:val="99"/>
    <w:rsid w:val="00B21F49"/>
    <w:rPr>
      <w:rFonts w:eastAsiaTheme="minorEastAsia"/>
      <w:sz w:val="20"/>
      <w:szCs w:val="20"/>
      <w:lang w:val="en-US"/>
    </w:rPr>
  </w:style>
  <w:style w:type="character" w:styleId="Hyperlink">
    <w:name w:val="Hyperlink"/>
    <w:basedOn w:val="DefaultParagraphFont"/>
    <w:uiPriority w:val="99"/>
    <w:unhideWhenUsed/>
    <w:rsid w:val="00B21F49"/>
    <w:rPr>
      <w:color w:val="0000FF"/>
      <w:u w:val="single"/>
    </w:rPr>
  </w:style>
  <w:style w:type="paragraph" w:styleId="NoSpacing">
    <w:name w:val="No Spacing"/>
    <w:uiPriority w:val="1"/>
    <w:qFormat/>
    <w:rsid w:val="00B21F49"/>
    <w:pPr>
      <w:spacing w:after="0" w:line="240" w:lineRule="auto"/>
    </w:pPr>
    <w:rPr>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png"/><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mailto:alexandre.afonso@gimm.pt"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11</Pages>
  <Words>10872</Words>
  <Characters>61977</Characters>
  <Application>Microsoft Office Word</Application>
  <DocSecurity>0</DocSecurity>
  <Lines>516</Lines>
  <Paragraphs>145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8</cp:revision>
  <dcterms:created xsi:type="dcterms:W3CDTF">2026-06-01T11:03:00Z</dcterms:created>
  <dcterms:modified xsi:type="dcterms:W3CDTF">2026-06-08T15:37:00Z</dcterms:modified>
</cp:coreProperties>
</file>