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SimSun" w:hAnsi="SimSun"/>
          <w:b/>
          <w:sz w:val="84"/>
          <w:szCs w:val="84"/>
        </w:rPr>
      </w:pPr>
      <w:r>
        <w:rPr>
          <w:rFonts w:hint="eastAsia" w:ascii="SimSun" w:hAnsi="SimSun"/>
          <w:b/>
          <w:sz w:val="84"/>
          <w:szCs w:val="84"/>
        </w:rPr>
        <w:t>快递物流系统</w:t>
      </w:r>
    </w:p>
    <w:p>
      <w:pPr>
        <w:rPr>
          <w:b/>
          <w:sz w:val="72"/>
          <w:szCs w:val="72"/>
        </w:rPr>
      </w:pPr>
      <w:r>
        <w:rPr>
          <w:b/>
          <w:sz w:val="72"/>
          <w:szCs w:val="72"/>
        </w:rPr>
        <w:t>(Express</w:t>
      </w:r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Logistics</w:t>
      </w:r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System)</w:t>
      </w:r>
    </w:p>
    <w:p>
      <w:pPr>
        <w:jc w:val="center"/>
        <w:rPr>
          <w:rFonts w:ascii="SimSun" w:hAnsi="SimSun"/>
          <w:b/>
          <w:sz w:val="84"/>
          <w:szCs w:val="84"/>
        </w:rPr>
      </w:pPr>
      <w:r>
        <w:rPr>
          <w:rFonts w:hint="eastAsia" w:ascii="SimSun" w:hAnsi="SimSun"/>
          <w:b/>
          <w:sz w:val="84"/>
          <w:szCs w:val="84"/>
        </w:rPr>
        <w:t>用例</w:t>
      </w:r>
      <w:r>
        <w:rPr>
          <w:rFonts w:ascii="SimSun" w:hAnsi="SimSun"/>
          <w:b/>
          <w:sz w:val="84"/>
          <w:szCs w:val="84"/>
        </w:rPr>
        <w:t>文档</w:t>
      </w:r>
    </w:p>
    <w:p>
      <w:pPr>
        <w:ind w:firstLine="2520" w:firstLineChars="1200"/>
        <w:rPr>
          <w:rFonts w:ascii="SimSun" w:hAnsi="SimSun" w:cs="Times New Roman"/>
          <w:szCs w:val="21"/>
        </w:rPr>
      </w:pPr>
    </w:p>
    <w:p>
      <w:pPr>
        <w:rPr>
          <w:rFonts w:ascii="SimSun" w:hAnsi="SimSun" w:cs="Times New Roman"/>
          <w:szCs w:val="21"/>
        </w:rPr>
      </w:pPr>
      <w:r>
        <w:rPr>
          <w:rFonts w:ascii="SimSun" w:hAnsi="SimSun" w:eastAsia="SimSun" w:cs="Times New Roman"/>
          <w:kern w:val="2"/>
          <w:sz w:val="21"/>
          <w:szCs w:val="21"/>
          <w:lang w:val="en-US" w:eastAsia="zh-CN" w:bidi="ar-SA"/>
        </w:rPr>
        <w:pict>
          <v:shape id="图片 1" o:spid="_x0000_s1026" type="#_x0000_t75" style="height:311.25pt;width:415.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600" w:lineRule="auto"/>
        <w:ind w:firstLine="1928" w:firstLineChars="600"/>
        <w:rPr>
          <w:rFonts w:ascii="SimSun" w:hAnsi="SimSun" w:cs="SimSun"/>
          <w:b/>
          <w:sz w:val="32"/>
          <w:szCs w:val="32"/>
          <w:u w:val="single"/>
        </w:rPr>
      </w:pPr>
      <w:r>
        <w:rPr>
          <w:rFonts w:hint="eastAsia" w:ascii="SimSun" w:hAnsi="SimSun" w:cs="SimSun"/>
          <w:b/>
          <w:sz w:val="32"/>
          <w:szCs w:val="32"/>
        </w:rPr>
        <w:t>学    院：</w:t>
      </w:r>
      <w:r>
        <w:rPr>
          <w:rFonts w:hint="eastAsia" w:ascii="SimSun" w:hAnsi="SimSun" w:cs="SimSun"/>
          <w:b/>
          <w:sz w:val="32"/>
          <w:szCs w:val="32"/>
          <w:u w:val="single"/>
        </w:rPr>
        <w:t>南京大学软件学院</w:t>
      </w:r>
    </w:p>
    <w:p>
      <w:pPr>
        <w:spacing w:line="600" w:lineRule="auto"/>
        <w:ind w:firstLine="1928" w:firstLineChars="600"/>
        <w:rPr>
          <w:rFonts w:ascii="SimSun" w:hAnsi="SimSun" w:cs="SimSun"/>
          <w:b/>
          <w:sz w:val="32"/>
          <w:szCs w:val="32"/>
        </w:rPr>
      </w:pPr>
      <w:r>
        <w:rPr>
          <w:rFonts w:hint="eastAsia" w:ascii="SimSun" w:hAnsi="SimSun" w:cs="SimSun"/>
          <w:b/>
          <w:sz w:val="32"/>
          <w:szCs w:val="32"/>
        </w:rPr>
        <w:t>团    队：</w:t>
      </w:r>
      <w:r>
        <w:rPr>
          <w:rFonts w:hint="eastAsia" w:ascii="SimSun" w:hAnsi="SimSun" w:cs="SimSun"/>
          <w:b/>
          <w:sz w:val="32"/>
          <w:szCs w:val="32"/>
          <w:u w:val="single"/>
        </w:rPr>
        <w:t>伪装者W小组</w:t>
      </w:r>
    </w:p>
    <w:p>
      <w:pPr>
        <w:jc w:val="center"/>
        <w:rPr>
          <w:rFonts w:ascii="SimSun" w:hAnsi="SimSun" w:cs="Times New Roman"/>
          <w:b/>
          <w:sz w:val="32"/>
          <w:szCs w:val="32"/>
        </w:rPr>
      </w:pPr>
      <w:r>
        <w:rPr>
          <w:rFonts w:hint="eastAsia" w:ascii="SimSun" w:hAnsi="SimSun" w:cs="SimSun"/>
          <w:b/>
          <w:sz w:val="32"/>
          <w:szCs w:val="32"/>
        </w:rPr>
        <w:t xml:space="preserve">          成    员：</w:t>
      </w:r>
      <w:r>
        <w:rPr>
          <w:rFonts w:hint="eastAsia" w:ascii="SimSun" w:hAnsi="SimSun" w:cs="Times New Roman"/>
          <w:b/>
          <w:sz w:val="32"/>
          <w:szCs w:val="32"/>
          <w:u w:val="single"/>
        </w:rPr>
        <w:t>张词校 张家盛 王丽莉 魏彦淑</w:t>
      </w:r>
    </w:p>
    <w:p>
      <w:pPr>
        <w:spacing w:line="600" w:lineRule="auto"/>
        <w:jc w:val="left"/>
        <w:rPr>
          <w:rFonts w:ascii="SimSun" w:hAnsi="SimSun" w:cs="SimSun"/>
          <w:b/>
          <w:color w:val="000000"/>
          <w:sz w:val="32"/>
          <w:szCs w:val="32"/>
        </w:rPr>
      </w:pPr>
      <w:r>
        <w:rPr>
          <w:rFonts w:hint="eastAsia" w:ascii="SimSun" w:hAnsi="SimSun" w:cs="SimSun"/>
          <w:b/>
          <w:color w:val="000000"/>
          <w:sz w:val="32"/>
          <w:szCs w:val="32"/>
        </w:rPr>
        <w:t xml:space="preserve">            完成日期：</w:t>
      </w:r>
      <w:r>
        <w:rPr>
          <w:rFonts w:hint="eastAsia" w:ascii="SimSun" w:hAnsi="SimSun" w:cs="SimSun"/>
          <w:b/>
          <w:color w:val="000000"/>
          <w:sz w:val="32"/>
          <w:szCs w:val="32"/>
          <w:u w:val="single"/>
        </w:rPr>
        <w:t>2015年10月03日</w:t>
      </w:r>
    </w:p>
    <w:p/>
    <w:p/>
    <w:p/>
    <w:p>
      <w:pPr>
        <w:pStyle w:val="2"/>
        <w:numPr>
          <w:ilvl w:val="0"/>
          <w:numId w:val="1"/>
        </w:num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引言</w:t>
      </w:r>
    </w:p>
    <w:p>
      <w:pPr>
        <w:rPr>
          <w:rFonts w:ascii="Microsoft YaHei" w:hAnsi="Microsoft YaHei" w:eastAsia="Microsoft YaHei"/>
          <w:b/>
          <w:sz w:val="28"/>
          <w:szCs w:val="28"/>
        </w:rPr>
      </w:pPr>
      <w:r>
        <w:rPr>
          <w:rFonts w:hint="eastAsia" w:ascii="Microsoft YaHei" w:hAnsi="Microsoft YaHei" w:eastAsia="Microsoft YaHei"/>
          <w:b/>
          <w:sz w:val="28"/>
          <w:szCs w:val="28"/>
        </w:rPr>
        <w:t>1.1目的</w:t>
      </w:r>
    </w:p>
    <w:p>
      <w:pPr>
        <w:rPr>
          <w:rFonts w:ascii="Microsoft YaHei" w:hAnsi="Microsoft YaHei" w:eastAsia="Microsoft YaHei"/>
        </w:rPr>
      </w:pPr>
      <w:r>
        <w:rPr>
          <w:rFonts w:hint="eastAsia" w:ascii="Microsoft YaHei" w:hAnsi="Microsoft YaHei" w:eastAsia="Microsoft YaHei"/>
        </w:rPr>
        <w:t xml:space="preserve">   本文档描述了快递物流系统的用户需求。</w:t>
      </w:r>
    </w:p>
    <w:p>
      <w:pPr>
        <w:rPr>
          <w:rFonts w:ascii="Microsoft YaHei" w:hAnsi="Microsoft YaHei" w:eastAsia="Microsoft YaHei"/>
          <w:b/>
          <w:sz w:val="28"/>
          <w:szCs w:val="28"/>
        </w:rPr>
      </w:pPr>
      <w:r>
        <w:rPr>
          <w:rFonts w:hint="eastAsia" w:ascii="Microsoft YaHei" w:hAnsi="Microsoft YaHei" w:eastAsia="Microsoft YaHei"/>
          <w:b/>
          <w:sz w:val="28"/>
          <w:szCs w:val="28"/>
        </w:rPr>
        <w:t>1.2参考文献</w:t>
      </w:r>
    </w:p>
    <w:p>
      <w:pPr>
        <w:rPr>
          <w:rFonts w:ascii="Microsoft YaHei" w:hAnsi="Microsoft YaHei" w:eastAsia="Microsoft YaHei"/>
        </w:rPr>
      </w:pPr>
      <w:r>
        <w:rPr>
          <w:rFonts w:hint="eastAsia" w:ascii="Microsoft YaHei" w:hAnsi="Microsoft YaHei" w:eastAsia="Microsoft YaHei"/>
          <w:b/>
          <w:sz w:val="28"/>
          <w:szCs w:val="28"/>
        </w:rPr>
        <w:t xml:space="preserve"> </w:t>
      </w:r>
      <w:r>
        <w:rPr>
          <w:rFonts w:hint="eastAsia" w:ascii="Microsoft YaHei" w:hAnsi="Microsoft YaHei" w:eastAsia="Microsoft YaHei"/>
        </w:rPr>
        <w:t xml:space="preserve"> 《软件工程与计算（卷二）》</w:t>
      </w:r>
    </w:p>
    <w:p>
      <w:pPr>
        <w:pStyle w:val="2"/>
        <w:numPr>
          <w:ilvl w:val="0"/>
          <w:numId w:val="1"/>
        </w:num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用例列表</w:t>
      </w:r>
      <w:r>
        <w:rPr>
          <w:rFonts w:hint="eastAsia" w:ascii="Microsoft YaHei" w:hAnsi="Microsoft YaHei" w:eastAsia="Microsoft YaHei"/>
        </w:rPr>
        <w:t xml:space="preserve">   </w:t>
      </w:r>
    </w:p>
    <w:tbl>
      <w:tblPr>
        <w:tblStyle w:val="9"/>
        <w:tblW w:w="8472" w:type="dxa"/>
        <w:tblBorders>
          <w:top w:val="single" w:color="1F4E79" w:sz="8" w:space="0"/>
          <w:left w:val="single" w:color="1F4E79" w:sz="8" w:space="0"/>
          <w:bottom w:val="single" w:color="1F4E79" w:sz="8" w:space="0"/>
          <w:right w:val="single" w:color="1F4E79" w:sz="8" w:space="0"/>
          <w:insideH w:val="single" w:color="1F4E79" w:sz="8" w:space="0"/>
          <w:insideV w:val="single" w:color="1F4E79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5387"/>
      </w:tblGrid>
      <w:tr>
        <w:tblPrEx>
          <w:tblBorders>
            <w:top w:val="single" w:color="1F4E79" w:sz="8" w:space="0"/>
            <w:left w:val="single" w:color="1F4E79" w:sz="8" w:space="0"/>
            <w:bottom w:val="single" w:color="1F4E79" w:sz="8" w:space="0"/>
            <w:right w:val="single" w:color="1F4E79" w:sz="8" w:space="0"/>
            <w:insideH w:val="single" w:color="1F4E79" w:sz="8" w:space="0"/>
            <w:insideV w:val="single" w:color="1F4E79" w:sz="8" w:space="0"/>
          </w:tblBorders>
          <w:tblLayout w:type="fixed"/>
        </w:tblPrEx>
        <w:tc>
          <w:tcPr>
            <w:tcW w:w="3085" w:type="dxa"/>
            <w:shd w:val="clear" w:color="auto" w:fill="A6A6A6"/>
            <w:vAlign w:val="top"/>
          </w:tcPr>
          <w:p>
            <w:pPr>
              <w:pStyle w:val="18"/>
              <w:ind w:firstLine="0" w:firstLineChars="0"/>
              <w:jc w:val="center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参与者</w:t>
            </w:r>
          </w:p>
        </w:tc>
        <w:tc>
          <w:tcPr>
            <w:tcW w:w="5387" w:type="dxa"/>
            <w:shd w:val="clear" w:color="auto" w:fill="A6A6A6"/>
            <w:vAlign w:val="top"/>
          </w:tcPr>
          <w:p>
            <w:pPr>
              <w:pStyle w:val="18"/>
              <w:ind w:firstLine="0" w:firstLineChars="0"/>
              <w:jc w:val="center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用例</w:t>
            </w:r>
          </w:p>
        </w:tc>
      </w:tr>
      <w:tr>
        <w:tblPrEx>
          <w:tblBorders>
            <w:top w:val="single" w:color="1F4E79" w:sz="8" w:space="0"/>
            <w:left w:val="single" w:color="1F4E79" w:sz="8" w:space="0"/>
            <w:bottom w:val="single" w:color="1F4E79" w:sz="8" w:space="0"/>
            <w:right w:val="single" w:color="1F4E79" w:sz="8" w:space="0"/>
            <w:insideH w:val="single" w:color="1F4E79" w:sz="8" w:space="0"/>
            <w:insideV w:val="single" w:color="1F4E79" w:sz="8" w:space="0"/>
          </w:tblBorders>
          <w:tblLayout w:type="fixed"/>
        </w:tblPrEx>
        <w:tc>
          <w:tcPr>
            <w:tcW w:w="3085" w:type="dxa"/>
            <w:shd w:val="clear" w:color="auto" w:fill="BDD6EE"/>
            <w:vAlign w:val="top"/>
          </w:tcPr>
          <w:p>
            <w:pPr>
              <w:pStyle w:val="18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寄件人</w:t>
            </w:r>
          </w:p>
        </w:tc>
        <w:tc>
          <w:tcPr>
            <w:tcW w:w="5387" w:type="dxa"/>
            <w:shd w:val="clear" w:color="auto" w:fill="BDD6EE"/>
            <w:vAlign w:val="top"/>
          </w:tcPr>
          <w:p>
            <w:pPr>
              <w:pStyle w:val="18"/>
              <w:numPr>
                <w:ilvl w:val="0"/>
                <w:numId w:val="2"/>
              </w:numPr>
              <w:ind w:firstLineChars="0"/>
              <w:rPr>
                <w:rFonts w:ascii="SimHei" w:hAnsi="SimHei" w:eastAsia="SimHei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 \l "_1.物流信息查询" </w:instrText>
            </w:r>
            <w:r>
              <w:fldChar w:fldCharType="separate"/>
            </w:r>
            <w:r>
              <w:rPr>
                <w:rStyle w:val="8"/>
                <w:rFonts w:hint="eastAsia" w:ascii="SimHei" w:hAnsi="SimHei" w:eastAsia="SimHei"/>
                <w:sz w:val="24"/>
                <w:szCs w:val="24"/>
              </w:rPr>
              <w:t>物流信息查询</w:t>
            </w:r>
            <w:r>
              <w:fldChar w:fldCharType="end"/>
            </w:r>
          </w:p>
        </w:tc>
      </w:tr>
      <w:tr>
        <w:tblPrEx>
          <w:tblBorders>
            <w:top w:val="single" w:color="1F4E79" w:sz="8" w:space="0"/>
            <w:left w:val="single" w:color="1F4E79" w:sz="8" w:space="0"/>
            <w:bottom w:val="single" w:color="1F4E79" w:sz="8" w:space="0"/>
            <w:right w:val="single" w:color="1F4E79" w:sz="8" w:space="0"/>
            <w:insideH w:val="single" w:color="1F4E79" w:sz="8" w:space="0"/>
            <w:insideV w:val="single" w:color="1F4E79" w:sz="8" w:space="0"/>
          </w:tblBorders>
          <w:tblLayout w:type="fixed"/>
        </w:tblPrEx>
        <w:tc>
          <w:tcPr>
            <w:tcW w:w="3085" w:type="dxa"/>
            <w:shd w:val="clear" w:color="auto" w:fill="DEEAF6"/>
            <w:vAlign w:val="top"/>
          </w:tcPr>
          <w:p>
            <w:pPr>
              <w:pStyle w:val="18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快递员</w:t>
            </w:r>
          </w:p>
        </w:tc>
        <w:tc>
          <w:tcPr>
            <w:tcW w:w="5387" w:type="dxa"/>
            <w:shd w:val="clear" w:color="auto" w:fill="DEEAF6"/>
            <w:vAlign w:val="top"/>
          </w:tcPr>
          <w:p>
            <w:pPr>
              <w:pStyle w:val="18"/>
              <w:numPr>
                <w:ilvl w:val="0"/>
                <w:numId w:val="3"/>
              </w:numPr>
              <w:ind w:firstLineChars="0"/>
              <w:rPr>
                <w:rFonts w:ascii="SimHei" w:hAnsi="SimHei" w:eastAsia="SimHei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 \l "商品分类管理" </w:instrText>
            </w:r>
            <w:r>
              <w:fldChar w:fldCharType="separate"/>
            </w:r>
            <w:r>
              <w:rPr>
                <w:rStyle w:val="8"/>
                <w:rFonts w:hint="eastAsia" w:ascii="SimHei" w:hAnsi="SimHei" w:eastAsia="SimHei"/>
                <w:sz w:val="24"/>
                <w:szCs w:val="24"/>
              </w:rPr>
              <w:t>物流信息查询</w:t>
            </w:r>
            <w:r>
              <w:fldChar w:fldCharType="end"/>
            </w:r>
          </w:p>
          <w:p>
            <w:pPr>
              <w:pStyle w:val="18"/>
              <w:numPr>
                <w:ilvl w:val="0"/>
                <w:numId w:val="3"/>
              </w:numPr>
              <w:ind w:firstLineChars="0"/>
              <w:rPr>
                <w:rFonts w:ascii="SimHei" w:hAnsi="SimHei" w:eastAsia="SimHei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 \l "_2.订单输入" </w:instrText>
            </w:r>
            <w:r>
              <w:fldChar w:fldCharType="separate"/>
            </w:r>
            <w:r>
              <w:rPr>
                <w:rStyle w:val="8"/>
                <w:rFonts w:ascii="SimHei" w:hAnsi="SimHei" w:eastAsia="SimHei"/>
                <w:sz w:val="24"/>
                <w:szCs w:val="24"/>
              </w:rPr>
              <w:t>订单输入</w:t>
            </w:r>
            <w:r>
              <w:fldChar w:fldCharType="end"/>
            </w:r>
          </w:p>
          <w:p>
            <w:pPr>
              <w:pStyle w:val="18"/>
              <w:numPr>
                <w:ilvl w:val="0"/>
                <w:numId w:val="3"/>
              </w:numPr>
              <w:ind w:firstLineChars="0"/>
              <w:rPr>
                <w:rFonts w:ascii="SimHei" w:hAnsi="SimHei" w:eastAsia="SimHei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 \l "_3.收费信息汇总" </w:instrText>
            </w:r>
            <w:r>
              <w:fldChar w:fldCharType="separate"/>
            </w:r>
            <w:r>
              <w:rPr>
                <w:rStyle w:val="8"/>
                <w:rFonts w:ascii="SimHei" w:hAnsi="SimHei" w:eastAsia="SimHei"/>
                <w:sz w:val="24"/>
                <w:szCs w:val="24"/>
              </w:rPr>
              <w:t>收费信息汇总</w:t>
            </w:r>
            <w:r>
              <w:fldChar w:fldCharType="end"/>
            </w:r>
          </w:p>
          <w:p>
            <w:pPr>
              <w:pStyle w:val="18"/>
              <w:numPr>
                <w:ilvl w:val="0"/>
                <w:numId w:val="3"/>
              </w:numPr>
              <w:ind w:firstLineChars="0"/>
              <w:rPr>
                <w:rFonts w:ascii="SimHei" w:hAnsi="SimHei" w:eastAsia="SimHei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 \l "_4.收件信息输入" </w:instrText>
            </w:r>
            <w:r>
              <w:fldChar w:fldCharType="separate"/>
            </w:r>
            <w:r>
              <w:rPr>
                <w:rStyle w:val="8"/>
                <w:rFonts w:ascii="SimHei" w:hAnsi="SimHei" w:eastAsia="SimHei"/>
                <w:sz w:val="24"/>
                <w:szCs w:val="24"/>
              </w:rPr>
              <w:t>收件信息输入</w:t>
            </w:r>
            <w:r>
              <w:fldChar w:fldCharType="end"/>
            </w:r>
          </w:p>
        </w:tc>
      </w:tr>
      <w:tr>
        <w:tblPrEx>
          <w:tblBorders>
            <w:top w:val="single" w:color="1F4E79" w:sz="8" w:space="0"/>
            <w:left w:val="single" w:color="1F4E79" w:sz="8" w:space="0"/>
            <w:bottom w:val="single" w:color="1F4E79" w:sz="8" w:space="0"/>
            <w:right w:val="single" w:color="1F4E79" w:sz="8" w:space="0"/>
            <w:insideH w:val="single" w:color="1F4E79" w:sz="8" w:space="0"/>
            <w:insideV w:val="single" w:color="1F4E79" w:sz="8" w:space="0"/>
          </w:tblBorders>
          <w:tblLayout w:type="fixed"/>
        </w:tblPrEx>
        <w:tc>
          <w:tcPr>
            <w:tcW w:w="3085" w:type="dxa"/>
            <w:shd w:val="clear" w:color="auto" w:fill="BDD6EE"/>
            <w:vAlign w:val="top"/>
          </w:tcPr>
          <w:p>
            <w:pPr>
              <w:pStyle w:val="18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营业厅业务员</w:t>
            </w:r>
          </w:p>
        </w:tc>
        <w:tc>
          <w:tcPr>
            <w:tcW w:w="5387" w:type="dxa"/>
            <w:shd w:val="clear" w:color="auto" w:fill="BDD6EE"/>
            <w:vAlign w:val="top"/>
          </w:tcPr>
          <w:p>
            <w:pPr>
              <w:pStyle w:val="18"/>
              <w:numPr>
                <w:ilvl w:val="0"/>
                <w:numId w:val="4"/>
              </w:numPr>
              <w:ind w:firstLineChars="0"/>
              <w:rPr>
                <w:rFonts w:ascii="SimHei" w:hAnsi="SimHei" w:eastAsia="SimHei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 \l "_5.车辆信息管理" </w:instrText>
            </w:r>
            <w:r>
              <w:fldChar w:fldCharType="separate"/>
            </w:r>
            <w:r>
              <w:rPr>
                <w:rStyle w:val="8"/>
                <w:rFonts w:hint="eastAsia" w:ascii="SimHei" w:hAnsi="SimHei" w:eastAsia="SimHei"/>
                <w:sz w:val="24"/>
                <w:szCs w:val="24"/>
              </w:rPr>
              <w:t>车辆信息管理</w:t>
            </w:r>
            <w:r>
              <w:fldChar w:fldCharType="end"/>
            </w:r>
          </w:p>
          <w:p>
            <w:pPr>
              <w:pStyle w:val="18"/>
              <w:numPr>
                <w:ilvl w:val="0"/>
                <w:numId w:val="4"/>
              </w:numPr>
              <w:ind w:firstLineChars="0"/>
              <w:rPr>
                <w:rFonts w:ascii="SimHei" w:hAnsi="SimHei" w:eastAsia="SimHei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 \l "_6.接收货物" </w:instrText>
            </w:r>
            <w:r>
              <w:fldChar w:fldCharType="separate"/>
            </w:r>
            <w:r>
              <w:rPr>
                <w:rStyle w:val="8"/>
                <w:rFonts w:hint="eastAsia" w:ascii="SimHei" w:hAnsi="SimHei" w:eastAsia="SimHei"/>
                <w:sz w:val="24"/>
                <w:szCs w:val="24"/>
              </w:rPr>
              <w:t>接收货物</w:t>
            </w:r>
            <w:r>
              <w:fldChar w:fldCharType="end"/>
            </w:r>
          </w:p>
          <w:p>
            <w:pPr>
              <w:pStyle w:val="18"/>
              <w:numPr>
                <w:ilvl w:val="0"/>
                <w:numId w:val="4"/>
              </w:numPr>
              <w:ind w:firstLineChars="0"/>
              <w:rPr>
                <w:rFonts w:ascii="SimHei" w:hAnsi="SimHei" w:eastAsia="SimHei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 \l "_7.派件" </w:instrText>
            </w:r>
            <w:r>
              <w:fldChar w:fldCharType="separate"/>
            </w:r>
            <w:r>
              <w:rPr>
                <w:rStyle w:val="8"/>
                <w:rFonts w:ascii="SimHei" w:hAnsi="SimHei" w:eastAsia="SimHei"/>
                <w:sz w:val="24"/>
                <w:szCs w:val="24"/>
              </w:rPr>
              <w:t>派件</w:t>
            </w:r>
            <w:r>
              <w:fldChar w:fldCharType="end"/>
            </w:r>
          </w:p>
          <w:p>
            <w:pPr>
              <w:pStyle w:val="18"/>
              <w:numPr>
                <w:ilvl w:val="0"/>
                <w:numId w:val="4"/>
              </w:numPr>
              <w:ind w:firstLineChars="0"/>
              <w:rPr>
                <w:rFonts w:ascii="SimHei" w:hAnsi="SimHei" w:eastAsia="SimHei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 \l "_8.收款汇总" </w:instrText>
            </w:r>
            <w:r>
              <w:fldChar w:fldCharType="separate"/>
            </w:r>
            <w:r>
              <w:rPr>
                <w:rStyle w:val="8"/>
                <w:rFonts w:ascii="SimHei" w:hAnsi="SimHei" w:eastAsia="SimHei"/>
                <w:sz w:val="24"/>
                <w:szCs w:val="24"/>
              </w:rPr>
              <w:t>收款汇总</w:t>
            </w:r>
            <w:r>
              <w:fldChar w:fldCharType="end"/>
            </w:r>
          </w:p>
          <w:p>
            <w:pPr>
              <w:pStyle w:val="18"/>
              <w:numPr>
                <w:ilvl w:val="0"/>
                <w:numId w:val="4"/>
              </w:numPr>
              <w:ind w:firstLineChars="0"/>
              <w:rPr>
                <w:rFonts w:ascii="SimHei" w:hAnsi="SimHei" w:eastAsia="SimHei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 \l "_9.司机信息管理" </w:instrText>
            </w:r>
            <w:r>
              <w:fldChar w:fldCharType="separate"/>
            </w:r>
            <w:r>
              <w:rPr>
                <w:rStyle w:val="8"/>
                <w:rFonts w:ascii="SimHei" w:hAnsi="SimHei" w:eastAsia="SimHei"/>
                <w:sz w:val="24"/>
                <w:szCs w:val="24"/>
              </w:rPr>
              <w:t>司机信息管理</w:t>
            </w:r>
            <w:r>
              <w:fldChar w:fldCharType="end"/>
            </w:r>
          </w:p>
          <w:p>
            <w:pPr>
              <w:pStyle w:val="18"/>
              <w:numPr>
                <w:ilvl w:val="0"/>
                <w:numId w:val="4"/>
              </w:numPr>
              <w:ind w:firstLineChars="0"/>
              <w:rPr>
                <w:rFonts w:ascii="SimHei" w:hAnsi="SimHei" w:eastAsia="SimHei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 \l "_10.车辆装车管理" </w:instrText>
            </w:r>
            <w:r>
              <w:fldChar w:fldCharType="separate"/>
            </w:r>
            <w:r>
              <w:rPr>
                <w:rStyle w:val="8"/>
                <w:rFonts w:ascii="SimHei" w:hAnsi="SimHei" w:eastAsia="SimHei"/>
                <w:sz w:val="24"/>
                <w:szCs w:val="24"/>
              </w:rPr>
              <w:t>车辆装车管理</w:t>
            </w:r>
            <w:r>
              <w:fldChar w:fldCharType="end"/>
            </w:r>
          </w:p>
        </w:tc>
      </w:tr>
      <w:tr>
        <w:tblPrEx>
          <w:tblBorders>
            <w:top w:val="single" w:color="1F4E79" w:sz="8" w:space="0"/>
            <w:left w:val="single" w:color="1F4E79" w:sz="8" w:space="0"/>
            <w:bottom w:val="single" w:color="1F4E79" w:sz="8" w:space="0"/>
            <w:right w:val="single" w:color="1F4E79" w:sz="8" w:space="0"/>
            <w:insideH w:val="single" w:color="1F4E79" w:sz="8" w:space="0"/>
            <w:insideV w:val="single" w:color="1F4E79" w:sz="8" w:space="0"/>
          </w:tblBorders>
          <w:tblLayout w:type="fixed"/>
        </w:tblPrEx>
        <w:tc>
          <w:tcPr>
            <w:tcW w:w="3085" w:type="dxa"/>
            <w:shd w:val="clear" w:color="auto" w:fill="DEEAF6"/>
            <w:vAlign w:val="top"/>
          </w:tcPr>
          <w:p>
            <w:pPr>
              <w:pStyle w:val="18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中转中心业务员</w:t>
            </w:r>
          </w:p>
        </w:tc>
        <w:tc>
          <w:tcPr>
            <w:tcW w:w="5387" w:type="dxa"/>
            <w:shd w:val="clear" w:color="auto" w:fill="DEEAF6"/>
            <w:vAlign w:val="top"/>
          </w:tcPr>
          <w:p>
            <w:pPr>
              <w:pStyle w:val="18"/>
              <w:numPr>
                <w:ilvl w:val="0"/>
                <w:numId w:val="5"/>
              </w:numPr>
              <w:ind w:firstLineChars="0"/>
              <w:rPr>
                <w:rFonts w:ascii="SimHei" w:hAnsi="SimHei" w:eastAsia="SimHei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 \l "_11.飞机装运管理" </w:instrText>
            </w:r>
            <w:r>
              <w:fldChar w:fldCharType="separate"/>
            </w:r>
            <w:r>
              <w:rPr>
                <w:rStyle w:val="8"/>
                <w:rFonts w:hint="eastAsia" w:ascii="SimHei" w:hAnsi="SimHei" w:eastAsia="SimHei"/>
                <w:sz w:val="24"/>
                <w:szCs w:val="24"/>
              </w:rPr>
              <w:t>飞机装运管理</w:t>
            </w:r>
            <w:r>
              <w:fldChar w:fldCharType="end"/>
            </w:r>
          </w:p>
          <w:p>
            <w:pPr>
              <w:pStyle w:val="18"/>
              <w:numPr>
                <w:ilvl w:val="0"/>
                <w:numId w:val="5"/>
              </w:numPr>
              <w:ind w:firstLineChars="0"/>
              <w:rPr>
                <w:rFonts w:ascii="SimHei" w:hAnsi="SimHei" w:eastAsia="SimHei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 \l "_12.火车装运管理" </w:instrText>
            </w:r>
            <w:r>
              <w:fldChar w:fldCharType="separate"/>
            </w:r>
            <w:r>
              <w:rPr>
                <w:rStyle w:val="8"/>
                <w:rFonts w:ascii="SimHei" w:hAnsi="SimHei" w:eastAsia="SimHei"/>
                <w:sz w:val="24"/>
                <w:szCs w:val="24"/>
              </w:rPr>
              <w:t>火车装运管理</w:t>
            </w:r>
            <w:r>
              <w:fldChar w:fldCharType="end"/>
            </w:r>
          </w:p>
          <w:p>
            <w:pPr>
              <w:pStyle w:val="18"/>
              <w:numPr>
                <w:ilvl w:val="0"/>
                <w:numId w:val="5"/>
              </w:numPr>
              <w:ind w:firstLineChars="0"/>
              <w:rPr>
                <w:rFonts w:ascii="SimHei" w:hAnsi="SimHei" w:eastAsia="SimHei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 \l "_13.汽车装运管理" </w:instrText>
            </w:r>
            <w:r>
              <w:fldChar w:fldCharType="separate"/>
            </w:r>
            <w:r>
              <w:rPr>
                <w:rStyle w:val="8"/>
                <w:rFonts w:ascii="SimHei" w:hAnsi="SimHei" w:eastAsia="SimHei"/>
                <w:sz w:val="24"/>
                <w:szCs w:val="24"/>
              </w:rPr>
              <w:t>汽车装运管理</w:t>
            </w:r>
            <w:r>
              <w:fldChar w:fldCharType="end"/>
            </w:r>
          </w:p>
          <w:p>
            <w:pPr>
              <w:pStyle w:val="18"/>
              <w:numPr>
                <w:ilvl w:val="0"/>
                <w:numId w:val="5"/>
              </w:numPr>
              <w:ind w:firstLineChars="0"/>
              <w:rPr>
                <w:rFonts w:ascii="SimHei" w:hAnsi="SimHei" w:eastAsia="SimHei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 \l "_14.中转接收" </w:instrText>
            </w:r>
            <w:r>
              <w:fldChar w:fldCharType="separate"/>
            </w:r>
            <w:r>
              <w:rPr>
                <w:rStyle w:val="8"/>
                <w:rFonts w:ascii="SimHei" w:hAnsi="SimHei" w:eastAsia="SimHei"/>
                <w:sz w:val="24"/>
                <w:szCs w:val="24"/>
              </w:rPr>
              <w:t>中转接收</w:t>
            </w:r>
            <w:r>
              <w:fldChar w:fldCharType="end"/>
            </w:r>
          </w:p>
        </w:tc>
      </w:tr>
      <w:tr>
        <w:tblPrEx>
          <w:tblBorders>
            <w:top w:val="single" w:color="1F4E79" w:sz="8" w:space="0"/>
            <w:left w:val="single" w:color="1F4E79" w:sz="8" w:space="0"/>
            <w:bottom w:val="single" w:color="1F4E79" w:sz="8" w:space="0"/>
            <w:right w:val="single" w:color="1F4E79" w:sz="8" w:space="0"/>
            <w:insideH w:val="single" w:color="1F4E79" w:sz="8" w:space="0"/>
            <w:insideV w:val="single" w:color="1F4E79" w:sz="8" w:space="0"/>
          </w:tblBorders>
          <w:tblLayout w:type="fixed"/>
        </w:tblPrEx>
        <w:tc>
          <w:tcPr>
            <w:tcW w:w="3085" w:type="dxa"/>
            <w:shd w:val="clear" w:color="auto" w:fill="BDD6EE"/>
            <w:vAlign w:val="top"/>
          </w:tcPr>
          <w:p>
            <w:pPr>
              <w:pStyle w:val="18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财务人员</w:t>
            </w:r>
          </w:p>
        </w:tc>
        <w:tc>
          <w:tcPr>
            <w:tcW w:w="5387" w:type="dxa"/>
            <w:shd w:val="clear" w:color="auto" w:fill="BDD6EE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1.  </w:t>
            </w:r>
            <w:r>
              <w:fldChar w:fldCharType="begin"/>
            </w:r>
            <w:r>
              <w:instrText xml:space="preserve">HYPERLINK  \l "_15.结算管理" </w:instrText>
            </w:r>
            <w:r>
              <w:fldChar w:fldCharType="separate"/>
            </w:r>
            <w:r>
              <w:rPr>
                <w:rStyle w:val="8"/>
                <w:rFonts w:hint="eastAsia" w:ascii="SimHei" w:hAnsi="SimHei" w:eastAsia="SimHei"/>
                <w:sz w:val="24"/>
                <w:szCs w:val="24"/>
              </w:rPr>
              <w:t>结算管理</w:t>
            </w:r>
            <w:r>
              <w:fldChar w:fldCharType="end"/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2.  </w:t>
            </w:r>
            <w:r>
              <w:fldChar w:fldCharType="begin"/>
            </w:r>
            <w:r>
              <w:instrText xml:space="preserve">HYPERLINK  \l "_16.新建付款单" </w:instrText>
            </w:r>
            <w:r>
              <w:fldChar w:fldCharType="separate"/>
            </w:r>
            <w:r>
              <w:rPr>
                <w:rStyle w:val="8"/>
                <w:rFonts w:hint="eastAsia" w:ascii="SimHei" w:hAnsi="SimHei" w:eastAsia="SimHei"/>
                <w:sz w:val="24"/>
                <w:szCs w:val="24"/>
              </w:rPr>
              <w:t>新建付款单</w:t>
            </w:r>
            <w:r>
              <w:fldChar w:fldCharType="end"/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3.  </w:t>
            </w:r>
            <w:r>
              <w:fldChar w:fldCharType="begin"/>
            </w:r>
            <w:r>
              <w:instrText xml:space="preserve">HYPERLINK  \l "_17.新建成本收益表" </w:instrText>
            </w:r>
            <w:r>
              <w:fldChar w:fldCharType="separate"/>
            </w:r>
            <w:r>
              <w:rPr>
                <w:rStyle w:val="8"/>
                <w:rFonts w:ascii="SimHei" w:hAnsi="SimHei" w:eastAsia="SimHei"/>
                <w:sz w:val="24"/>
                <w:szCs w:val="24"/>
              </w:rPr>
              <w:t>新建成本收益表</w:t>
            </w:r>
            <w:r>
              <w:fldChar w:fldCharType="end"/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4.  </w:t>
            </w:r>
            <w:r>
              <w:fldChar w:fldCharType="begin"/>
            </w:r>
            <w:r>
              <w:instrText xml:space="preserve">HYPERLINK  \l "_18.查看经营情况表" </w:instrText>
            </w:r>
            <w:r>
              <w:fldChar w:fldCharType="separate"/>
            </w:r>
            <w:r>
              <w:rPr>
                <w:rStyle w:val="8"/>
                <w:rFonts w:ascii="SimHei" w:hAnsi="SimHei" w:eastAsia="SimHei"/>
                <w:sz w:val="24"/>
                <w:szCs w:val="24"/>
              </w:rPr>
              <w:t>查看经营情况表</w:t>
            </w:r>
            <w:r>
              <w:fldChar w:fldCharType="end"/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5.  </w:t>
            </w:r>
            <w:r>
              <w:fldChar w:fldCharType="begin"/>
            </w:r>
            <w:r>
              <w:instrText xml:space="preserve">HYPERLINK  \l "_19.期初建账" </w:instrText>
            </w:r>
            <w:r>
              <w:fldChar w:fldCharType="separate"/>
            </w:r>
            <w:r>
              <w:rPr>
                <w:rStyle w:val="8"/>
                <w:rFonts w:ascii="SimHei" w:hAnsi="SimHei" w:eastAsia="SimHei"/>
                <w:sz w:val="24"/>
                <w:szCs w:val="24"/>
              </w:rPr>
              <w:t>期初建账</w:t>
            </w:r>
            <w:r>
              <w:fldChar w:fldCharType="end"/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6.  </w:t>
            </w:r>
            <w:r>
              <w:fldChar w:fldCharType="begin"/>
            </w:r>
            <w:r>
              <w:instrText xml:space="preserve">HYPERLINK  \l "_20.账户管理" </w:instrText>
            </w:r>
            <w:r>
              <w:fldChar w:fldCharType="separate"/>
            </w:r>
            <w:r>
              <w:rPr>
                <w:rStyle w:val="8"/>
                <w:rFonts w:ascii="SimHei" w:hAnsi="SimHei" w:eastAsia="SimHei"/>
                <w:sz w:val="24"/>
                <w:szCs w:val="24"/>
              </w:rPr>
              <w:t>账户管理</w:t>
            </w:r>
            <w:r>
              <w:fldChar w:fldCharType="end"/>
            </w:r>
          </w:p>
        </w:tc>
      </w:tr>
      <w:tr>
        <w:tblPrEx>
          <w:tblBorders>
            <w:top w:val="single" w:color="1F4E79" w:sz="8" w:space="0"/>
            <w:left w:val="single" w:color="1F4E79" w:sz="8" w:space="0"/>
            <w:bottom w:val="single" w:color="1F4E79" w:sz="8" w:space="0"/>
            <w:right w:val="single" w:color="1F4E79" w:sz="8" w:space="0"/>
            <w:insideH w:val="single" w:color="1F4E79" w:sz="8" w:space="0"/>
            <w:insideV w:val="single" w:color="1F4E79" w:sz="8" w:space="0"/>
          </w:tblBorders>
          <w:tblLayout w:type="fixed"/>
        </w:tblPrEx>
        <w:tc>
          <w:tcPr>
            <w:tcW w:w="3085" w:type="dxa"/>
            <w:shd w:val="clear" w:color="auto" w:fill="DEEAF6"/>
            <w:vAlign w:val="top"/>
          </w:tcPr>
          <w:p>
            <w:pPr>
              <w:pStyle w:val="18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中转中心仓库管理人员</w:t>
            </w:r>
          </w:p>
        </w:tc>
        <w:tc>
          <w:tcPr>
            <w:tcW w:w="5387" w:type="dxa"/>
            <w:shd w:val="clear" w:color="auto" w:fill="DEEAF6"/>
            <w:vAlign w:val="top"/>
          </w:tcPr>
          <w:p>
            <w:pPr>
              <w:pStyle w:val="18"/>
              <w:numPr>
                <w:ilvl w:val="0"/>
                <w:numId w:val="6"/>
              </w:numPr>
              <w:ind w:firstLineChars="0"/>
              <w:rPr>
                <w:rFonts w:ascii="SimHei" w:hAnsi="SimHei" w:eastAsia="SimHei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 \l "_21.仓库管理" </w:instrText>
            </w:r>
            <w:r>
              <w:fldChar w:fldCharType="separate"/>
            </w:r>
            <w:r>
              <w:rPr>
                <w:rStyle w:val="8"/>
                <w:rFonts w:hint="eastAsia" w:ascii="SimHei" w:hAnsi="SimHei" w:eastAsia="SimHei"/>
                <w:sz w:val="24"/>
                <w:szCs w:val="24"/>
              </w:rPr>
              <w:t>仓库管理</w:t>
            </w:r>
            <w:r>
              <w:fldChar w:fldCharType="end"/>
            </w:r>
          </w:p>
        </w:tc>
      </w:tr>
      <w:tr>
        <w:tblPrEx>
          <w:tblBorders>
            <w:top w:val="single" w:color="1F4E79" w:sz="8" w:space="0"/>
            <w:left w:val="single" w:color="1F4E79" w:sz="8" w:space="0"/>
            <w:bottom w:val="single" w:color="1F4E79" w:sz="8" w:space="0"/>
            <w:right w:val="single" w:color="1F4E79" w:sz="8" w:space="0"/>
            <w:insideH w:val="single" w:color="1F4E79" w:sz="8" w:space="0"/>
            <w:insideV w:val="single" w:color="1F4E79" w:sz="8" w:space="0"/>
          </w:tblBorders>
          <w:tblLayout w:type="fixed"/>
        </w:tblPrEx>
        <w:tc>
          <w:tcPr>
            <w:tcW w:w="3085" w:type="dxa"/>
            <w:shd w:val="clear" w:color="auto" w:fill="BDD6EE"/>
            <w:vAlign w:val="top"/>
          </w:tcPr>
          <w:p>
            <w:pPr>
              <w:pStyle w:val="18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总经理</w:t>
            </w:r>
          </w:p>
        </w:tc>
        <w:tc>
          <w:tcPr>
            <w:tcW w:w="5387" w:type="dxa"/>
            <w:shd w:val="clear" w:color="auto" w:fill="BDD6EE"/>
            <w:vAlign w:val="top"/>
          </w:tcPr>
          <w:p>
            <w:pPr>
              <w:pStyle w:val="18"/>
              <w:numPr>
                <w:ilvl w:val="0"/>
                <w:numId w:val="7"/>
              </w:numPr>
              <w:ind w:firstLineChars="0"/>
              <w:rPr>
                <w:rFonts w:ascii="SimHei" w:hAnsi="SimHei" w:eastAsia="SimHei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 \l "_22.机构管理" </w:instrText>
            </w:r>
            <w:r>
              <w:fldChar w:fldCharType="separate"/>
            </w:r>
            <w:r>
              <w:rPr>
                <w:rStyle w:val="8"/>
                <w:rFonts w:hint="eastAsia" w:ascii="SimHei" w:hAnsi="SimHei" w:eastAsia="SimHei"/>
                <w:sz w:val="24"/>
                <w:szCs w:val="24"/>
              </w:rPr>
              <w:t>机构管理</w:t>
            </w:r>
            <w:r>
              <w:fldChar w:fldCharType="end"/>
            </w:r>
          </w:p>
          <w:p>
            <w:pPr>
              <w:pStyle w:val="18"/>
              <w:numPr>
                <w:ilvl w:val="0"/>
                <w:numId w:val="7"/>
              </w:numPr>
              <w:ind w:firstLineChars="0"/>
              <w:rPr>
                <w:rFonts w:ascii="SimHei" w:hAnsi="SimHei" w:eastAsia="SimHei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 \l "_23.人员管理" </w:instrText>
            </w:r>
            <w:r>
              <w:fldChar w:fldCharType="separate"/>
            </w:r>
            <w:r>
              <w:rPr>
                <w:rStyle w:val="8"/>
                <w:rFonts w:hint="eastAsia" w:ascii="SimHei" w:hAnsi="SimHei" w:eastAsia="SimHei"/>
                <w:sz w:val="24"/>
                <w:szCs w:val="24"/>
              </w:rPr>
              <w:t>人员管理</w:t>
            </w:r>
            <w:r>
              <w:fldChar w:fldCharType="end"/>
            </w:r>
          </w:p>
          <w:p>
            <w:pPr>
              <w:pStyle w:val="18"/>
              <w:numPr>
                <w:ilvl w:val="0"/>
                <w:numId w:val="7"/>
              </w:numPr>
              <w:ind w:firstLineChars="0"/>
              <w:rPr>
                <w:rFonts w:ascii="SimHei" w:hAnsi="SimHei" w:eastAsia="SimHei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 \l "_24.单据审批" </w:instrText>
            </w:r>
            <w:r>
              <w:fldChar w:fldCharType="separate"/>
            </w:r>
            <w:r>
              <w:rPr>
                <w:rStyle w:val="8"/>
                <w:rFonts w:ascii="SimHei" w:hAnsi="SimHei" w:eastAsia="SimHei"/>
                <w:sz w:val="24"/>
                <w:szCs w:val="24"/>
              </w:rPr>
              <w:t>单据审批</w:t>
            </w:r>
            <w:r>
              <w:fldChar w:fldCharType="end"/>
            </w:r>
          </w:p>
          <w:p>
            <w:pPr>
              <w:pStyle w:val="18"/>
              <w:numPr>
                <w:ilvl w:val="0"/>
                <w:numId w:val="7"/>
              </w:numPr>
              <w:ind w:firstLineChars="0"/>
              <w:rPr>
                <w:rFonts w:ascii="SimHei" w:hAnsi="SimHei" w:eastAsia="SimHei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 \l "_25.查看成本收益表" </w:instrText>
            </w:r>
            <w:r>
              <w:fldChar w:fldCharType="separate"/>
            </w:r>
            <w:r>
              <w:rPr>
                <w:rStyle w:val="8"/>
                <w:rFonts w:ascii="SimHei" w:hAnsi="SimHei" w:eastAsia="SimHei"/>
                <w:sz w:val="24"/>
                <w:szCs w:val="24"/>
              </w:rPr>
              <w:t>查看成本收益表</w:t>
            </w:r>
            <w:r>
              <w:fldChar w:fldCharType="end"/>
            </w:r>
          </w:p>
          <w:p>
            <w:pPr>
              <w:pStyle w:val="18"/>
              <w:numPr>
                <w:ilvl w:val="0"/>
                <w:numId w:val="7"/>
              </w:numPr>
              <w:ind w:firstLineChars="0"/>
              <w:rPr>
                <w:rFonts w:ascii="SimHei" w:hAnsi="SimHei" w:eastAsia="SimHei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 \l "_26.基础数据修改" </w:instrText>
            </w:r>
            <w:r>
              <w:fldChar w:fldCharType="separate"/>
            </w:r>
            <w:r>
              <w:rPr>
                <w:rStyle w:val="8"/>
                <w:rFonts w:ascii="SimHei" w:hAnsi="SimHei" w:eastAsia="SimHei"/>
                <w:sz w:val="24"/>
                <w:szCs w:val="24"/>
              </w:rPr>
              <w:t>基础数据修改</w:t>
            </w:r>
            <w:r>
              <w:fldChar w:fldCharType="end"/>
            </w:r>
          </w:p>
          <w:p>
            <w:pPr>
              <w:pStyle w:val="18"/>
              <w:numPr>
                <w:ilvl w:val="0"/>
                <w:numId w:val="7"/>
              </w:numPr>
              <w:ind w:firstLineChars="0"/>
              <w:rPr>
                <w:rFonts w:ascii="SimHei" w:hAnsi="SimHei" w:eastAsia="SimHei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 \l "_18.查看经营情况表" </w:instrText>
            </w:r>
            <w:r>
              <w:fldChar w:fldCharType="separate"/>
            </w:r>
            <w:r>
              <w:rPr>
                <w:rStyle w:val="8"/>
                <w:rFonts w:ascii="SimHei" w:hAnsi="SimHei" w:eastAsia="SimHei"/>
                <w:sz w:val="24"/>
                <w:szCs w:val="24"/>
              </w:rPr>
              <w:t>查看经营情况表</w:t>
            </w:r>
            <w:r>
              <w:fldChar w:fldCharType="end"/>
            </w:r>
          </w:p>
        </w:tc>
      </w:tr>
      <w:tr>
        <w:tblPrEx>
          <w:tblBorders>
            <w:top w:val="single" w:color="1F4E79" w:sz="8" w:space="0"/>
            <w:left w:val="single" w:color="1F4E79" w:sz="8" w:space="0"/>
            <w:bottom w:val="single" w:color="1F4E79" w:sz="8" w:space="0"/>
            <w:right w:val="single" w:color="1F4E79" w:sz="8" w:space="0"/>
            <w:insideH w:val="single" w:color="1F4E79" w:sz="8" w:space="0"/>
            <w:insideV w:val="single" w:color="1F4E79" w:sz="8" w:space="0"/>
          </w:tblBorders>
          <w:tblLayout w:type="fixed"/>
        </w:tblPrEx>
        <w:tc>
          <w:tcPr>
            <w:tcW w:w="3085" w:type="dxa"/>
            <w:shd w:val="clear" w:color="auto" w:fill="DEEAF6"/>
            <w:vAlign w:val="top"/>
          </w:tcPr>
          <w:p>
            <w:pPr>
              <w:pStyle w:val="18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管理员</w:t>
            </w:r>
          </w:p>
        </w:tc>
        <w:tc>
          <w:tcPr>
            <w:tcW w:w="5387" w:type="dxa"/>
            <w:shd w:val="clear" w:color="auto" w:fill="DEEAF6"/>
            <w:vAlign w:val="top"/>
          </w:tcPr>
          <w:p>
            <w:pPr>
              <w:pStyle w:val="18"/>
              <w:numPr>
                <w:ilvl w:val="0"/>
                <w:numId w:val="8"/>
              </w:numPr>
              <w:ind w:firstLineChars="0"/>
              <w:rPr>
                <w:rFonts w:ascii="SimHei" w:hAnsi="SimHei" w:eastAsia="SimHei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 \l "_27.用户管理" </w:instrText>
            </w:r>
            <w:r>
              <w:fldChar w:fldCharType="separate"/>
            </w:r>
            <w:r>
              <w:rPr>
                <w:rStyle w:val="8"/>
                <w:rFonts w:hint="eastAsia" w:ascii="SimHei" w:hAnsi="SimHei" w:eastAsia="SimHei"/>
                <w:sz w:val="24"/>
                <w:szCs w:val="24"/>
              </w:rPr>
              <w:t>用户管理</w:t>
            </w:r>
            <w:r>
              <w:fldChar w:fldCharType="end"/>
            </w:r>
          </w:p>
        </w:tc>
      </w:tr>
    </w:tbl>
    <w:p/>
    <w:p>
      <w:pPr>
        <w:pStyle w:val="2"/>
        <w:rPr>
          <w:rFonts w:ascii="Microsoft YaHei" w:hAnsi="Microsoft YaHei" w:eastAsia="Microsoft YaHei"/>
        </w:rPr>
      </w:pPr>
      <w:r>
        <w:rPr>
          <w:rFonts w:hint="eastAsia" w:ascii="Microsoft YaHei" w:hAnsi="Microsoft YaHei" w:eastAsia="Microsoft YaHei"/>
        </w:rPr>
        <w:t>3.用例描述</w:t>
      </w:r>
    </w:p>
    <w:p>
      <w:pPr>
        <w:pStyle w:val="3"/>
        <w:rPr>
          <w:rFonts w:ascii="Microsoft YaHei" w:hAnsi="Microsoft YaHei" w:eastAsia="Microsoft YaHei"/>
        </w:rPr>
      </w:pPr>
      <w:bookmarkStart w:id="0" w:name="商品分类管理"/>
      <w:bookmarkEnd w:id="0"/>
      <w:bookmarkStart w:id="1" w:name="_1.商品分类管理"/>
      <w:bookmarkEnd w:id="1"/>
      <w:bookmarkStart w:id="2" w:name="_1.物流信息查询"/>
      <w:bookmarkEnd w:id="2"/>
      <w:r>
        <w:rPr>
          <w:rFonts w:hint="eastAsia" w:ascii="Microsoft YaHei" w:hAnsi="Microsoft YaHei" w:eastAsia="Microsoft YaHei"/>
        </w:rPr>
        <w:t>1.</w:t>
      </w:r>
      <w:r>
        <w:rPr>
          <w:rFonts w:ascii="Microsoft YaHei" w:hAnsi="Microsoft YaHei" w:eastAsia="Microsoft YaHei"/>
        </w:rPr>
        <w:t>物流信息查询</w:t>
      </w:r>
    </w:p>
    <w:tbl>
      <w:tblPr>
        <w:tblStyle w:val="9"/>
        <w:tblW w:w="81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617"/>
        <w:gridCol w:w="2183"/>
        <w:gridCol w:w="21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271" w:type="dxa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ID</w:t>
            </w:r>
          </w:p>
        </w:tc>
        <w:tc>
          <w:tcPr>
            <w:tcW w:w="2617" w:type="dxa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ELS_01</w:t>
            </w:r>
          </w:p>
        </w:tc>
        <w:tc>
          <w:tcPr>
            <w:tcW w:w="2183" w:type="dxa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名称</w:t>
            </w:r>
          </w:p>
        </w:tc>
        <w:tc>
          <w:tcPr>
            <w:tcW w:w="2109" w:type="dxa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物流信息查询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271" w:type="dxa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张词校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37" w:hRule="atLeast"/>
        </w:trPr>
        <w:tc>
          <w:tcPr>
            <w:tcW w:w="1271" w:type="dxa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20</w:t>
            </w:r>
            <w:r>
              <w:rPr>
                <w:rFonts w:ascii="SimHei" w:hAnsi="SimHei" w:eastAsia="SimHei"/>
                <w:sz w:val="24"/>
                <w:szCs w:val="24"/>
              </w:rPr>
              <w:t>15.09.25</w:t>
            </w:r>
          </w:p>
        </w:tc>
        <w:tc>
          <w:tcPr>
            <w:tcW w:w="2183" w:type="dxa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20</w:t>
            </w:r>
            <w:r>
              <w:rPr>
                <w:rFonts w:ascii="SimHei" w:hAnsi="SimHei" w:eastAsia="SimHei"/>
                <w:sz w:val="24"/>
                <w:szCs w:val="24"/>
              </w:rPr>
              <w:t>15.10.02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57" w:hRule="atLeast"/>
        </w:trPr>
        <w:tc>
          <w:tcPr>
            <w:tcW w:w="1271" w:type="dxa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EAF9FA"/>
            <w:vAlign w:val="top"/>
          </w:tcPr>
          <w:p>
            <w:pPr>
              <w:pStyle w:val="19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寄件人和快递员，目标是查询货物的货运状态历史转运流程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271" w:type="dxa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寄件人或快递员要求查询货物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271" w:type="dxa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271" w:type="dxa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271" w:type="dxa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271" w:type="dxa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EAF9FA"/>
            <w:vAlign w:val="top"/>
          </w:tcPr>
          <w:p>
            <w:pPr>
              <w:numPr>
                <w:ilvl w:val="0"/>
                <w:numId w:val="9"/>
              </w:num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寄件人</w:t>
            </w:r>
            <w:r>
              <w:rPr>
                <w:rFonts w:ascii="SimHei" w:hAnsi="SimHei" w:eastAsia="SimHei"/>
                <w:sz w:val="24"/>
                <w:szCs w:val="24"/>
              </w:rPr>
              <w:t>或快递员</w:t>
            </w:r>
            <w:r>
              <w:rPr>
                <w:rFonts w:ascii="SimHei" w:hAnsi="SimHei" w:eastAsia="SimHei"/>
                <w:sz w:val="24"/>
                <w:szCs w:val="24"/>
              </w:rPr>
              <w:t>选择查询物流功能</w:t>
            </w:r>
          </w:p>
          <w:p>
            <w:pPr>
              <w:numPr>
                <w:ilvl w:val="0"/>
                <w:numId w:val="9"/>
              </w:num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系统要求寄件人</w:t>
            </w:r>
            <w:r>
              <w:rPr>
                <w:rFonts w:ascii="SimHei" w:hAnsi="SimHei" w:eastAsia="SimHei"/>
                <w:sz w:val="24"/>
                <w:szCs w:val="24"/>
              </w:rPr>
              <w:t>或快递员</w:t>
            </w:r>
            <w:r>
              <w:rPr>
                <w:rFonts w:ascii="SimHei" w:hAnsi="SimHei" w:eastAsia="SimHei"/>
                <w:sz w:val="24"/>
                <w:szCs w:val="24"/>
              </w:rPr>
              <w:t>输入订单号</w:t>
            </w:r>
          </w:p>
          <w:p>
            <w:pPr>
              <w:numPr>
                <w:ilvl w:val="0"/>
                <w:numId w:val="9"/>
              </w:num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寄件人</w:t>
            </w:r>
            <w:r>
              <w:rPr>
                <w:rFonts w:ascii="SimHei" w:hAnsi="SimHei" w:eastAsia="SimHei"/>
                <w:sz w:val="24"/>
                <w:szCs w:val="24"/>
              </w:rPr>
              <w:t>或快递员</w:t>
            </w:r>
            <w:r>
              <w:rPr>
                <w:rFonts w:ascii="SimHei" w:hAnsi="SimHei" w:eastAsia="SimHei"/>
                <w:sz w:val="24"/>
                <w:szCs w:val="24"/>
              </w:rPr>
              <w:t>输入订单号并确定</w:t>
            </w:r>
          </w:p>
          <w:p>
            <w:pPr>
              <w:numPr>
                <w:ilvl w:val="0"/>
                <w:numId w:val="9"/>
              </w:num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系统显示订单对应的货物的货运状态和历史转运流程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271" w:type="dxa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EAF9FA"/>
            <w:vAlign w:val="top"/>
          </w:tcPr>
          <w:p>
            <w:pPr>
              <w:pStyle w:val="19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1a.订单号不存在</w:t>
            </w:r>
          </w:p>
          <w:p>
            <w:pPr>
              <w:pStyle w:val="19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　1.系统要求用户重新输入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271" w:type="dxa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订单号为10位数</w:t>
            </w:r>
          </w:p>
        </w:tc>
      </w:tr>
    </w:tbl>
    <w:p/>
    <w:p>
      <w:pPr>
        <w:pStyle w:val="3"/>
        <w:rPr>
          <w:rFonts w:ascii="Microsoft YaHei" w:hAnsi="Microsoft YaHei" w:eastAsia="Microsoft YaHei"/>
        </w:rPr>
      </w:pPr>
      <w:bookmarkStart w:id="3" w:name="_2.订单输入"/>
      <w:bookmarkEnd w:id="3"/>
      <w:r>
        <w:rPr>
          <w:rFonts w:hint="eastAsia" w:ascii="Microsoft YaHei" w:hAnsi="Microsoft YaHei" w:eastAsia="Microsoft YaHei"/>
        </w:rPr>
        <w:t>2.</w:t>
      </w:r>
      <w:r>
        <w:rPr>
          <w:rFonts w:ascii="Microsoft YaHei" w:hAnsi="Microsoft YaHei" w:eastAsia="Microsoft YaHei"/>
        </w:rPr>
        <w:t>订单输入</w:t>
      </w:r>
    </w:p>
    <w:tbl>
      <w:tblPr>
        <w:tblStyle w:val="9"/>
        <w:tblW w:w="81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617"/>
        <w:gridCol w:w="2183"/>
        <w:gridCol w:w="2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ELS_02</w:t>
            </w:r>
          </w:p>
        </w:tc>
        <w:tc>
          <w:tcPr>
            <w:tcW w:w="2183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订单输入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张词校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37" w:hRule="atLeast"/>
          <w:jc w:val="center"/>
        </w:trPr>
        <w:tc>
          <w:tcPr>
            <w:tcW w:w="127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201</w:t>
            </w:r>
            <w:r>
              <w:rPr>
                <w:rFonts w:ascii="SimHei" w:hAnsi="SimHei" w:eastAsia="SimHei"/>
                <w:sz w:val="24"/>
                <w:szCs w:val="24"/>
              </w:rPr>
              <w:t>5.09.25</w:t>
            </w:r>
          </w:p>
        </w:tc>
        <w:tc>
          <w:tcPr>
            <w:tcW w:w="2183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201</w:t>
            </w:r>
            <w:r>
              <w:rPr>
                <w:rFonts w:ascii="SimHei" w:hAnsi="SimHei" w:eastAsia="SimHei"/>
                <w:sz w:val="24"/>
                <w:szCs w:val="24"/>
              </w:rPr>
              <w:t>5.10.02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57" w:hRule="atLeast"/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pStyle w:val="19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快递员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寄件人要求寄送货物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快递员已经登录系统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向订单清单中添加新建的订单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numPr>
                <w:ilvl w:val="0"/>
                <w:numId w:val="10"/>
              </w:num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快递员要求新建订单</w:t>
            </w:r>
          </w:p>
          <w:p>
            <w:pPr>
              <w:numPr>
                <w:ilvl w:val="0"/>
                <w:numId w:val="10"/>
              </w:num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系统要求快递员输入订单信息</w:t>
            </w:r>
          </w:p>
          <w:p>
            <w:pPr>
              <w:numPr>
                <w:ilvl w:val="0"/>
                <w:numId w:val="10"/>
              </w:num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快递员输入订单信息并确认</w:t>
            </w:r>
          </w:p>
          <w:p>
            <w:pPr>
              <w:numPr>
                <w:ilvl w:val="0"/>
                <w:numId w:val="10"/>
              </w:num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（系统）自动给出报价和预估时间并产生订单号及运单号</w:t>
            </w:r>
          </w:p>
          <w:p>
            <w:pPr>
              <w:numPr>
                <w:ilvl w:val="0"/>
                <w:numId w:val="10"/>
              </w:num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快递员确认订单信息</w:t>
            </w:r>
          </w:p>
          <w:p>
            <w:pPr>
              <w:numPr>
                <w:ilvl w:val="0"/>
                <w:numId w:val="10"/>
              </w:num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系统生成订单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pStyle w:val="19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1a.快递员输入订单信息格式不规范(包括电话手机的位数或格式不正确)</w:t>
            </w:r>
          </w:p>
          <w:p>
            <w:pPr>
              <w:pStyle w:val="19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1.系统显示有误的信息并要求重新输入</w:t>
            </w:r>
          </w:p>
          <w:p>
            <w:pPr>
              <w:pStyle w:val="19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2a.快递员在确认订单信息时发现订单信息有误</w:t>
            </w:r>
          </w:p>
          <w:p>
            <w:pPr>
              <w:pStyle w:val="19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1.快递员重新输入订单信息</w:t>
            </w:r>
          </w:p>
          <w:p>
            <w:pPr>
              <w:pStyle w:val="19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重复步骤１直到快递员确认订单信息无误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1.订单信息包括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寄件人姓名、住址、单位、电话、手机；收件人姓名、住址、单位、电话、手机；托运货物信息（原件数、实际重量、体积、内件品名）；经济快递，标准快递，特快专递；包装费（纸箱（5元）、木箱（10元）、快递袋（1元）、其它）；费用合计（自动计算，运费+包装费）； 订单条形码号（10位数）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2.快递员输入订单时，系统对大多数信息提供默认选项。</w:t>
            </w:r>
            <w:r>
              <w:rPr>
                <w:rFonts w:ascii="SimHei" w:hAnsi="SimHei" w:eastAsia="SimHei"/>
                <w:sz w:val="24"/>
                <w:szCs w:val="24"/>
              </w:rPr>
              <w:t>具体包括：原件数 1，使用经济快递，使用纸箱，</w:t>
            </w:r>
          </w:p>
        </w:tc>
      </w:tr>
    </w:tbl>
    <w:p>
      <w:bookmarkStart w:id="4" w:name="_3.收费信息汇总"/>
      <w:bookmarkEnd w:id="4"/>
    </w:p>
    <w:p>
      <w:pPr>
        <w:pStyle w:val="3"/>
        <w:rPr>
          <w:rFonts w:ascii="Microsoft YaHei" w:hAnsi="Microsoft YaHei" w:eastAsia="Microsoft YaHei"/>
        </w:rPr>
      </w:pPr>
      <w:r>
        <w:rPr>
          <w:rFonts w:hint="eastAsia" w:ascii="Microsoft YaHei" w:hAnsi="Microsoft YaHei" w:eastAsia="Microsoft YaHei"/>
        </w:rPr>
        <w:t>3.收费信息汇总</w:t>
      </w:r>
    </w:p>
    <w:tbl>
      <w:tblPr>
        <w:tblStyle w:val="9"/>
        <w:tblW w:w="81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617"/>
        <w:gridCol w:w="2183"/>
        <w:gridCol w:w="2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ELS_03</w:t>
            </w:r>
          </w:p>
        </w:tc>
        <w:tc>
          <w:tcPr>
            <w:tcW w:w="2183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收费信息汇总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张词校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37" w:hRule="atLeast"/>
          <w:jc w:val="center"/>
        </w:trPr>
        <w:tc>
          <w:tcPr>
            <w:tcW w:w="127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201</w:t>
            </w:r>
            <w:r>
              <w:rPr>
                <w:rFonts w:ascii="SimHei" w:hAnsi="SimHei" w:eastAsia="SimHei"/>
                <w:sz w:val="24"/>
                <w:szCs w:val="24"/>
              </w:rPr>
              <w:t>5.09.25</w:t>
            </w:r>
          </w:p>
        </w:tc>
        <w:tc>
          <w:tcPr>
            <w:tcW w:w="2183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2015.10.02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57" w:hRule="atLeast"/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pStyle w:val="19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快递员</w:t>
            </w:r>
            <w:r>
              <w:rPr>
                <w:rFonts w:ascii="SimHei" w:hAnsi="SimHei" w:eastAsia="SimHei"/>
                <w:sz w:val="24"/>
                <w:szCs w:val="24"/>
              </w:rPr>
              <w:t>，目标是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记录并汇总每日所收费用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快递员完成收款后需要更新收款记录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快递员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必须已被识别和授权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快递员当日收款总金额更新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numPr>
                <w:ilvl w:val="0"/>
                <w:numId w:val="11"/>
              </w:num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快递员选择收费记录汇总功能</w:t>
            </w:r>
          </w:p>
          <w:p>
            <w:pPr>
              <w:numPr>
                <w:ilvl w:val="0"/>
                <w:numId w:val="11"/>
              </w:num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系统要求快递员输入本次收款金额</w:t>
            </w:r>
          </w:p>
          <w:p>
            <w:pPr>
              <w:numPr>
                <w:ilvl w:val="0"/>
                <w:numId w:val="11"/>
              </w:num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快递员输入收款金额并确认</w:t>
            </w:r>
          </w:p>
          <w:p>
            <w:pPr>
              <w:numPr>
                <w:ilvl w:val="0"/>
                <w:numId w:val="11"/>
              </w:num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系统记录下本次收款金额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pStyle w:val="19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无</w:t>
            </w:r>
          </w:p>
        </w:tc>
      </w:tr>
    </w:tbl>
    <w:p/>
    <w:p>
      <w:pPr>
        <w:pStyle w:val="3"/>
        <w:rPr>
          <w:rFonts w:ascii="Microsoft YaHei" w:hAnsi="Microsoft YaHei" w:eastAsia="Microsoft YaHei"/>
        </w:rPr>
      </w:pPr>
      <w:bookmarkStart w:id="5" w:name="_4.收件信息输入"/>
      <w:bookmarkEnd w:id="5"/>
      <w:r>
        <w:rPr>
          <w:rFonts w:hint="eastAsia" w:ascii="Microsoft YaHei" w:hAnsi="Microsoft YaHei" w:eastAsia="Microsoft YaHei"/>
        </w:rPr>
        <w:t>4</w:t>
      </w:r>
      <w:r>
        <w:rPr>
          <w:rFonts w:ascii="Microsoft YaHei" w:hAnsi="Microsoft YaHei" w:eastAsia="Microsoft YaHei"/>
        </w:rPr>
        <w:t>.</w:t>
      </w:r>
      <w:r>
        <w:rPr>
          <w:rFonts w:hint="eastAsia" w:ascii="Microsoft YaHei" w:hAnsi="Microsoft YaHei" w:eastAsia="Microsoft YaHei"/>
        </w:rPr>
        <w:t>收件信息输入</w:t>
      </w:r>
    </w:p>
    <w:tbl>
      <w:tblPr>
        <w:tblStyle w:val="9"/>
        <w:tblW w:w="81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617"/>
        <w:gridCol w:w="2183"/>
        <w:gridCol w:w="2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ELS_04</w:t>
            </w:r>
          </w:p>
        </w:tc>
        <w:tc>
          <w:tcPr>
            <w:tcW w:w="2183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收件信息输入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张词校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37" w:hRule="atLeast"/>
          <w:jc w:val="center"/>
        </w:trPr>
        <w:tc>
          <w:tcPr>
            <w:tcW w:w="127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201</w:t>
            </w:r>
            <w:r>
              <w:rPr>
                <w:rFonts w:ascii="SimHei" w:hAnsi="SimHei" w:eastAsia="SimHei"/>
                <w:sz w:val="24"/>
                <w:szCs w:val="24"/>
              </w:rPr>
              <w:t>5.09.03</w:t>
            </w:r>
          </w:p>
        </w:tc>
        <w:tc>
          <w:tcPr>
            <w:tcW w:w="2183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2015.10.02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57" w:hRule="atLeast"/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pStyle w:val="19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快递员</w:t>
            </w:r>
            <w:r>
              <w:rPr>
                <w:rFonts w:ascii="SimHei" w:hAnsi="SimHei" w:eastAsia="SimHei"/>
                <w:sz w:val="24"/>
                <w:szCs w:val="24"/>
              </w:rPr>
              <w:t>，目的是完成收件信息的记录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收件人签收货物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快递员已被识别和授权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系统发送费用信息到财务管理系统,系统生成收货单并发送到总经理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订单状态更新为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“</w:t>
            </w:r>
            <w:r>
              <w:rPr>
                <w:rFonts w:ascii="SimHei" w:hAnsi="SimHei" w:eastAsia="SimHei"/>
                <w:sz w:val="24"/>
                <w:szCs w:val="24"/>
              </w:rPr>
              <w:t>已完成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”</w:t>
            </w:r>
            <w:r>
              <w:rPr>
                <w:rFonts w:ascii="SimHei" w:hAnsi="SimHei" w:eastAsia="SimHei"/>
                <w:sz w:val="24"/>
                <w:szCs w:val="24"/>
              </w:rPr>
              <w:t>，订单从订单清单转移到历史订单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快递员选择确认订单</w:t>
            </w:r>
            <w:r>
              <w:rPr>
                <w:rFonts w:ascii="SimHei" w:hAnsi="SimHei" w:eastAsia="SimHei"/>
                <w:sz w:val="24"/>
                <w:szCs w:val="24"/>
              </w:rPr>
              <w:t>功能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2.系统要求快递员输入订单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3.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快递员输入订单号并确认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4.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系统显示对应订单信息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5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.快递员</w:t>
            </w:r>
            <w:r>
              <w:rPr>
                <w:rFonts w:ascii="SimHei" w:hAnsi="SimHei" w:eastAsia="SimHei"/>
                <w:sz w:val="24"/>
                <w:szCs w:val="24"/>
              </w:rPr>
              <w:t>输入收件信息(收件时间，实际收件人，收件人号码)</w:t>
            </w:r>
            <w:r>
              <w:rPr>
                <w:rFonts w:ascii="SimHei" w:hAnsi="SimHei" w:eastAsia="SimHei"/>
                <w:sz w:val="24"/>
                <w:szCs w:val="24"/>
              </w:rPr>
              <w:t>并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确认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6.系统更新订单状态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pStyle w:val="19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2a.</w:t>
            </w:r>
            <w:r>
              <w:rPr>
                <w:rFonts w:ascii="SimHei" w:hAnsi="SimHei" w:eastAsia="SimHei"/>
                <w:sz w:val="24"/>
                <w:szCs w:val="24"/>
              </w:rPr>
              <w:t>系统找不到订单号</w:t>
            </w:r>
          </w:p>
          <w:p>
            <w:pPr>
              <w:pStyle w:val="19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1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.系统显示订单号错误，要求重新输入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numPr>
                <w:ilvl w:val="0"/>
                <w:numId w:val="12"/>
              </w:num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在输入订单号时，可以用扫描条形码来代替</w:t>
            </w:r>
          </w:p>
        </w:tc>
      </w:tr>
    </w:tbl>
    <w:p/>
    <w:p>
      <w:pPr>
        <w:pStyle w:val="3"/>
        <w:rPr>
          <w:rFonts w:ascii="Microsoft YaHei" w:hAnsi="Microsoft YaHei" w:eastAsia="Microsoft YaHei"/>
        </w:rPr>
      </w:pPr>
      <w:bookmarkStart w:id="6" w:name="_5.车辆信息管理"/>
      <w:bookmarkEnd w:id="6"/>
      <w:r>
        <w:rPr>
          <w:rFonts w:hint="eastAsia" w:ascii="Microsoft YaHei" w:hAnsi="Microsoft YaHei" w:eastAsia="Microsoft YaHei"/>
        </w:rPr>
        <w:t>5</w:t>
      </w:r>
      <w:r>
        <w:rPr>
          <w:rFonts w:ascii="Microsoft YaHei" w:hAnsi="Microsoft YaHei" w:eastAsia="Microsoft YaHei"/>
        </w:rPr>
        <w:t>.</w:t>
      </w:r>
      <w:r>
        <w:rPr>
          <w:rFonts w:hint="eastAsia" w:ascii="Microsoft YaHei" w:hAnsi="Microsoft YaHei" w:eastAsia="Microsoft YaHei"/>
        </w:rPr>
        <w:t>车辆信息管理</w:t>
      </w:r>
    </w:p>
    <w:tbl>
      <w:tblPr>
        <w:tblStyle w:val="9"/>
        <w:tblW w:w="81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617"/>
        <w:gridCol w:w="2183"/>
        <w:gridCol w:w="2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ELS_05</w:t>
            </w:r>
          </w:p>
        </w:tc>
        <w:tc>
          <w:tcPr>
            <w:tcW w:w="2183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车辆信息管理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张词校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37" w:hRule="atLeast"/>
          <w:jc w:val="center"/>
        </w:trPr>
        <w:tc>
          <w:tcPr>
            <w:tcW w:w="127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201</w:t>
            </w:r>
            <w:r>
              <w:rPr>
                <w:rFonts w:ascii="SimHei" w:hAnsi="SimHei" w:eastAsia="SimHei"/>
                <w:sz w:val="24"/>
                <w:szCs w:val="24"/>
              </w:rPr>
              <w:t>5.09.25</w:t>
            </w:r>
          </w:p>
        </w:tc>
        <w:tc>
          <w:tcPr>
            <w:tcW w:w="2183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201</w:t>
            </w:r>
            <w:r>
              <w:rPr>
                <w:rFonts w:ascii="SimHei" w:hAnsi="SimHei" w:eastAsia="SimHei"/>
                <w:sz w:val="24"/>
                <w:szCs w:val="24"/>
              </w:rPr>
              <w:t>5.10.02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57" w:hRule="atLeast"/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pStyle w:val="19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营业厅业务员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公司安排新车加入本营业厅，或旧车报销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营业厅业务员已经登录系统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更新车辆清单，即增加或删除车辆信息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.营业厅业务员选择车</w:t>
            </w:r>
            <w:r>
              <w:rPr>
                <w:rFonts w:ascii="SimHei" w:hAnsi="SimHei" w:eastAsia="SimHei"/>
                <w:sz w:val="24"/>
                <w:szCs w:val="24"/>
              </w:rPr>
              <w:t>辆信息管理功能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2.系统要求选择具体操作，有删除车辆，增加车辆和修改车辆信息</w:t>
            </w:r>
          </w:p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3.0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 xml:space="preserve"> 增加车辆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1.营业厅业务员选择增加车辆功能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2.系统要求输入新增车辆的信息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3.营业厅业务员输入车辆信息并确认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4.系统保存车辆信息</w:t>
            </w:r>
          </w:p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3.1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 xml:space="preserve"> 删除车辆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1.营业厅业务员选择删除车辆功能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2.系统要求输入车辆代号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3.营业厅业务员输入车辆代号并确定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4.系统显示对应的车辆的信息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5.营业厅业务员确认车辆信息并确认删除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6.系统删除车辆信息</w:t>
            </w:r>
          </w:p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3.2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 xml:space="preserve"> 修改车辆信息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1.营业厅业务员选择修改车辆信息功能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2.系统要求输入车辆代号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3.营业厅业务员输入车辆代号并确定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4.系统显示对应的车辆的信息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5.营业厅业务员修改车辆信息并确认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6.系统修改车辆信息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3.1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 xml:space="preserve"> 删除车辆</w:t>
            </w:r>
          </w:p>
          <w:p>
            <w:pPr>
              <w:pStyle w:val="19"/>
              <w:ind w:firstLine="240" w:firstLineChars="10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3a.车辆代号不存在</w:t>
            </w:r>
          </w:p>
          <w:p>
            <w:pPr>
              <w:pStyle w:val="19"/>
              <w:numPr>
                <w:ilvl w:val="0"/>
                <w:numId w:val="13"/>
              </w:numPr>
              <w:ind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系统要求营业厅业务员重新输入</w:t>
            </w:r>
          </w:p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3.2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修改车辆信息</w:t>
            </w:r>
          </w:p>
          <w:p>
            <w:pPr>
              <w:pStyle w:val="19"/>
              <w:ind w:firstLine="240" w:firstLineChars="10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3a.车辆代号不存在</w:t>
            </w:r>
          </w:p>
          <w:p>
            <w:pPr>
              <w:pStyle w:val="19"/>
              <w:numPr>
                <w:ilvl w:val="0"/>
                <w:numId w:val="14"/>
              </w:numPr>
              <w:ind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系统要求营业厅业务员重新输入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车辆信息应该包括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车辆代号、发动机号、车辆号、底盘号、购买时间、服役时间</w:t>
            </w:r>
            <w:r>
              <w:rPr>
                <w:rFonts w:ascii="SimHei" w:hAnsi="SimHei" w:eastAsia="SimHei"/>
                <w:sz w:val="24"/>
                <w:szCs w:val="24"/>
              </w:rPr>
              <w:t>。</w:t>
            </w:r>
          </w:p>
        </w:tc>
      </w:tr>
    </w:tbl>
    <w:p/>
    <w:p>
      <w:pPr>
        <w:pStyle w:val="3"/>
        <w:rPr>
          <w:rFonts w:ascii="Microsoft YaHei" w:hAnsi="Microsoft YaHei" w:eastAsia="Microsoft YaHei"/>
        </w:rPr>
      </w:pPr>
      <w:bookmarkStart w:id="7" w:name="_6.接收货物"/>
      <w:bookmarkEnd w:id="7"/>
      <w:r>
        <w:rPr>
          <w:rFonts w:hint="eastAsia" w:ascii="Microsoft YaHei" w:hAnsi="Microsoft YaHei" w:eastAsia="Microsoft YaHei"/>
        </w:rPr>
        <w:t>6</w:t>
      </w:r>
      <w:r>
        <w:rPr>
          <w:rFonts w:ascii="Microsoft YaHei" w:hAnsi="Microsoft YaHei" w:eastAsia="Microsoft YaHei"/>
        </w:rPr>
        <w:t>.接收货物</w:t>
      </w:r>
    </w:p>
    <w:tbl>
      <w:tblPr>
        <w:tblStyle w:val="9"/>
        <w:tblW w:w="81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617"/>
        <w:gridCol w:w="2183"/>
        <w:gridCol w:w="2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7" w:hRule="atLeast"/>
          <w:jc w:val="center"/>
        </w:trPr>
        <w:tc>
          <w:tcPr>
            <w:tcW w:w="127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ELS_06</w:t>
            </w:r>
          </w:p>
        </w:tc>
        <w:tc>
          <w:tcPr>
            <w:tcW w:w="2183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接收货物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张词校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37" w:hRule="atLeast"/>
          <w:jc w:val="center"/>
        </w:trPr>
        <w:tc>
          <w:tcPr>
            <w:tcW w:w="127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201</w:t>
            </w:r>
            <w:r>
              <w:rPr>
                <w:rFonts w:ascii="SimHei" w:hAnsi="SimHei" w:eastAsia="SimHei"/>
                <w:sz w:val="24"/>
                <w:szCs w:val="24"/>
              </w:rPr>
              <w:t>5.09.25</w:t>
            </w:r>
          </w:p>
        </w:tc>
        <w:tc>
          <w:tcPr>
            <w:tcW w:w="2183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2015.10.02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57" w:hRule="atLeast"/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pStyle w:val="19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营业厅业务员，目标是接收整理</w:t>
            </w:r>
            <w:r>
              <w:rPr>
                <w:rFonts w:ascii="SimHei" w:hAnsi="SimHei" w:eastAsia="SimHei"/>
                <w:sz w:val="24"/>
                <w:szCs w:val="24"/>
              </w:rPr>
              <w:t>到达的车运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货物并打印成收货单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运货车到达营业厅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营业厅业务员已被识别和授权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更新营业厅接收单列表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1.营业厅业务员要求输入接收的货物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2.系统显示对应界面并要求营业厅业务员输入所有的订单号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3.营业厅业务员输入本次接受的所有货物的订单号并确认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4.系统生成营业厅接收单并退出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pStyle w:val="19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a.</w:t>
            </w:r>
            <w:r>
              <w:rPr>
                <w:rFonts w:ascii="SimHei" w:hAnsi="SimHei" w:eastAsia="SimHei"/>
                <w:sz w:val="24"/>
                <w:szCs w:val="24"/>
              </w:rPr>
              <w:t>系统找不到订单号</w:t>
            </w:r>
          </w:p>
          <w:p>
            <w:pPr>
              <w:pStyle w:val="19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1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.系统显示订单号错误，要求重新输入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numPr>
                <w:ilvl w:val="0"/>
                <w:numId w:val="12"/>
              </w:num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在输入订单号时，可以用扫描条形码来代替</w:t>
            </w:r>
          </w:p>
        </w:tc>
      </w:tr>
    </w:tbl>
    <w:p/>
    <w:p>
      <w:pPr>
        <w:pStyle w:val="3"/>
        <w:rPr>
          <w:rFonts w:ascii="Microsoft YaHei" w:hAnsi="Microsoft YaHei" w:eastAsia="Microsoft YaHei"/>
        </w:rPr>
      </w:pPr>
      <w:bookmarkStart w:id="8" w:name="_7.派件"/>
      <w:bookmarkEnd w:id="8"/>
      <w:r>
        <w:rPr>
          <w:rFonts w:hint="eastAsia" w:ascii="Microsoft YaHei" w:hAnsi="Microsoft YaHei" w:eastAsia="Microsoft YaHei"/>
        </w:rPr>
        <w:t>7</w:t>
      </w:r>
      <w:r>
        <w:rPr>
          <w:rFonts w:ascii="Microsoft YaHei" w:hAnsi="Microsoft YaHei" w:eastAsia="Microsoft YaHei"/>
        </w:rPr>
        <w:t>.派件</w:t>
      </w:r>
    </w:p>
    <w:tbl>
      <w:tblPr>
        <w:tblStyle w:val="9"/>
        <w:tblW w:w="81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617"/>
        <w:gridCol w:w="2183"/>
        <w:gridCol w:w="2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ELS_07</w:t>
            </w:r>
          </w:p>
        </w:tc>
        <w:tc>
          <w:tcPr>
            <w:tcW w:w="2183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派件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张词校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37" w:hRule="atLeast"/>
          <w:jc w:val="center"/>
        </w:trPr>
        <w:tc>
          <w:tcPr>
            <w:tcW w:w="127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201</w:t>
            </w:r>
            <w:r>
              <w:rPr>
                <w:rFonts w:ascii="SimHei" w:hAnsi="SimHei" w:eastAsia="SimHei"/>
                <w:sz w:val="24"/>
                <w:szCs w:val="24"/>
              </w:rPr>
              <w:t>5.09.25</w:t>
            </w:r>
          </w:p>
        </w:tc>
        <w:tc>
          <w:tcPr>
            <w:tcW w:w="2183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2015.10.02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57" w:hRule="atLeast"/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pStyle w:val="19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营业厅业务员，目标是记录并生成各个快递员需要的派件单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时间到达每日10：00与15：00，并有货物需要派件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营业厅业务员必须已被已被识别和授权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快递员收到负责辖区的派件单,并根据派件单派件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1.营业厅业务员选择生成派件单功能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2.系统自动分配货物并生成多份派件单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3.营业厅业务员根据将货物和派件单分发给快递员,最后向系统确认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4.系统将派送货物的订单号记录到对应的快递员下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pStyle w:val="19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2a.</w:t>
            </w:r>
            <w:r>
              <w:rPr>
                <w:rFonts w:ascii="SimHei" w:hAnsi="SimHei" w:eastAsia="SimHei"/>
                <w:sz w:val="24"/>
                <w:szCs w:val="24"/>
              </w:rPr>
              <w:t>系统找不到订单号</w:t>
            </w:r>
          </w:p>
          <w:p>
            <w:pPr>
              <w:pStyle w:val="19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1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.系统显示订单号错误，要求重新输入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numPr>
                <w:ilvl w:val="0"/>
                <w:numId w:val="12"/>
              </w:num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在输入订单号时，可以用扫描条形码来代替</w:t>
            </w:r>
          </w:p>
          <w:p>
            <w:pPr>
              <w:numPr>
                <w:ilvl w:val="0"/>
                <w:numId w:val="12"/>
              </w:num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收件信息包括收件时间，实际收件人，收件人号码</w:t>
            </w:r>
          </w:p>
        </w:tc>
      </w:tr>
    </w:tbl>
    <w:p/>
    <w:p>
      <w:pPr>
        <w:pStyle w:val="3"/>
        <w:rPr>
          <w:rFonts w:ascii="Microsoft YaHei" w:hAnsi="Microsoft YaHei" w:eastAsia="Microsoft YaHei"/>
        </w:rPr>
      </w:pPr>
      <w:bookmarkStart w:id="9" w:name="_8.收款汇总"/>
      <w:bookmarkEnd w:id="9"/>
      <w:r>
        <w:rPr>
          <w:rFonts w:hint="eastAsia" w:ascii="Microsoft YaHei" w:hAnsi="Microsoft YaHei" w:eastAsia="Microsoft YaHei"/>
        </w:rPr>
        <w:t>8</w:t>
      </w:r>
      <w:r>
        <w:rPr>
          <w:rFonts w:ascii="Microsoft YaHei" w:hAnsi="Microsoft YaHei" w:eastAsia="Microsoft YaHei"/>
        </w:rPr>
        <w:t>.收款汇总</w:t>
      </w:r>
    </w:p>
    <w:tbl>
      <w:tblPr>
        <w:tblStyle w:val="9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410"/>
        <w:gridCol w:w="1925"/>
        <w:gridCol w:w="2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ELS_08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收款汇总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张家盛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2015.10.02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widowControl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营业厅业务员，目标是记录和汇总每日本营业厅所有快递员收费用汇总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每日到达自定义的规定时间，系统提示完成收款汇总工作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营业厅业务员必须已被已被识别和授权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本营业厅当日收款汇总更新，并生成收款单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pStyle w:val="19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1.0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收款汇总：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1.营业厅业务员选择收款汇总功能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2.系统显示所有快递员收费记录汇总信息，并显示每份汇总信息所有的订单号及其运费，并求和</w:t>
            </w:r>
          </w:p>
          <w:p>
            <w:pPr>
              <w:pStyle w:val="19"/>
              <w:ind w:firstLine="442" w:firstLineChars="184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3.营业厅业务员确认该快递员当日收费汇总与订单运费汇总无误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4.系统显示确认成功，并将该快递员的收费汇总信息更新至本营业厅当日收款单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重复步骤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3-</w:t>
            </w:r>
            <w:r>
              <w:rPr>
                <w:rFonts w:ascii="SimHei" w:hAnsi="SimHei" w:eastAsia="SimHei"/>
                <w:sz w:val="24"/>
                <w:szCs w:val="24"/>
              </w:rPr>
              <w:t>4，直至完成当日所有快递员收费汇总的确认操作</w:t>
            </w:r>
          </w:p>
          <w:p>
            <w:pPr>
              <w:pStyle w:val="19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1.1收款单查看与发送：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1.营业厅业务员选择收款单查看功能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</w:t>
            </w:r>
            <w:r>
              <w:rPr>
                <w:rFonts w:ascii="SimHei" w:hAnsi="SimHei" w:eastAsia="SimHei"/>
                <w:sz w:val="24"/>
                <w:szCs w:val="24"/>
              </w:rPr>
              <w:t>系统显示当日收款单信息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3.营业厅业务员确认收款单正确，并发送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4.系统显示收款单已经发送成功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pStyle w:val="19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1.0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收款汇总：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1a.快递员收费记录汇总信息和运费求和不符：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1.系统提示该收费记录汇总不正确，需要修改</w:t>
            </w:r>
          </w:p>
          <w:p>
            <w:pPr>
              <w:pStyle w:val="19"/>
              <w:ind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1.1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收款单查看与发送：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2a.营业厅业务员对收款单中某项存在质疑：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1.营业厅业务员选择质疑需求项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   2.系统显示质疑需求项的所属快递员收费记录汇总信息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3.营业厅业务员修改后重新确认质疑需求项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4.系统显示更新过后的收款单并要求重新确认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1.收款单可以导出Excel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pStyle w:val="3"/>
        <w:rPr>
          <w:rFonts w:ascii="Microsoft YaHei" w:hAnsi="Microsoft YaHei" w:eastAsia="Microsoft YaHei"/>
        </w:rPr>
      </w:pPr>
      <w:bookmarkStart w:id="10" w:name="_9.司机信息管理"/>
      <w:bookmarkEnd w:id="10"/>
      <w:r>
        <w:rPr>
          <w:rFonts w:hint="eastAsia" w:ascii="Microsoft YaHei" w:hAnsi="Microsoft YaHei" w:eastAsia="Microsoft YaHei"/>
        </w:rPr>
        <w:t>9</w:t>
      </w:r>
      <w:r>
        <w:rPr>
          <w:rFonts w:ascii="Microsoft YaHei" w:hAnsi="Microsoft YaHei" w:eastAsia="Microsoft YaHei"/>
        </w:rPr>
        <w:t>.司机信息管理</w:t>
      </w:r>
    </w:p>
    <w:tbl>
      <w:tblPr>
        <w:tblStyle w:val="9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410"/>
        <w:gridCol w:w="1925"/>
        <w:gridCol w:w="2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ELS_09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司机信息管理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张家盛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2015.10.02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营业厅业务员，目标是录入司机信息（司机编号、姓名、出生日期、身份证号、手机、车辆单位、性别、行驶证期限和司机的运货次数）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安排新司机加入本营业厅，或某司机离开本营业厅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营业厅业务员必须已被已被识别和授权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司机状态信息更新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pStyle w:val="19"/>
              <w:tabs>
                <w:tab w:val="left" w:pos="2205"/>
              </w:tabs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1.0 新增司机：</w:t>
            </w:r>
            <w:r>
              <w:rPr>
                <w:rFonts w:ascii="SimHei" w:hAnsi="SimHei" w:eastAsia="SimHei"/>
                <w:b/>
                <w:sz w:val="24"/>
                <w:szCs w:val="24"/>
              </w:rPr>
              <w:tab/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1.营业厅业务员选择新增司机信息功能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2.系统要求输入司机信息，包括司机编号、姓名、出生日期、身份证号、手机、车辆单位、性别、行驶证期限和司机的运货次数（默认为0）</w:t>
            </w:r>
          </w:p>
          <w:p>
            <w:pPr>
              <w:pStyle w:val="19"/>
              <w:ind w:firstLine="442" w:firstLineChars="184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3.营业厅业务员输入新司机信息，并确认输入无误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4.系统显示新司机信息并显示新增司机信息成功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重复步骤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1-</w:t>
            </w:r>
            <w:r>
              <w:rPr>
                <w:rFonts w:ascii="SimHei" w:hAnsi="SimHei" w:eastAsia="SimHei"/>
                <w:sz w:val="24"/>
                <w:szCs w:val="24"/>
              </w:rPr>
              <w:t>4，直至完成所有新增司机操作</w:t>
            </w:r>
          </w:p>
          <w:p>
            <w:pPr>
              <w:pStyle w:val="19"/>
              <w:tabs>
                <w:tab w:val="center" w:pos="3333"/>
              </w:tabs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1.1 删除司机：</w:t>
            </w:r>
            <w:r>
              <w:rPr>
                <w:rFonts w:ascii="SimHei" w:hAnsi="SimHei" w:eastAsia="SimHei"/>
                <w:b/>
                <w:sz w:val="24"/>
                <w:szCs w:val="24"/>
              </w:rPr>
              <w:tab/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1.营业厅业务员选择删除司机信息功能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</w:t>
            </w:r>
            <w:r>
              <w:rPr>
                <w:rFonts w:ascii="SimHei" w:hAnsi="SimHei" w:eastAsia="SimHei"/>
                <w:sz w:val="24"/>
                <w:szCs w:val="24"/>
              </w:rPr>
              <w:t>系统显示本营业厅所有司机信息列表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3.营业厅业务员选择需要删除的司机（可多选）并确认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4.系统显示司机信息已删除成功</w:t>
            </w:r>
          </w:p>
          <w:p>
            <w:pPr>
              <w:pStyle w:val="19"/>
              <w:tabs>
                <w:tab w:val="center" w:pos="3333"/>
              </w:tabs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1.2 司机信息修改：</w:t>
            </w:r>
            <w:r>
              <w:rPr>
                <w:rFonts w:ascii="SimHei" w:hAnsi="SimHei" w:eastAsia="SimHei"/>
                <w:b/>
                <w:sz w:val="24"/>
                <w:szCs w:val="24"/>
              </w:rPr>
              <w:tab/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1.营业厅业务员选择司机信息修改功能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2.系统显示本营业厅所有司机信息列表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3.营业厅业务员选择需要修改信息的司机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4.系统显示该司机的详细信息，包括司机编号、姓名、出生日期、身份证号、手机、车辆单位、性别、行驶证期限和司机的运货次数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5.营业厅业务员选择具体需要修改的信息，修改或重新输入，并确认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6.系统显示更新后的该司机信息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重复步骤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3-</w:t>
            </w:r>
            <w:r>
              <w:rPr>
                <w:rFonts w:ascii="SimHei" w:hAnsi="SimHei" w:eastAsia="SimHei"/>
                <w:sz w:val="24"/>
                <w:szCs w:val="24"/>
              </w:rPr>
              <w:t>6，直至完成所有需要修改信息的司机的操作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pStyle w:val="19"/>
              <w:tabs>
                <w:tab w:val="left" w:pos="2205"/>
              </w:tabs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1.0 新增司机：</w:t>
            </w:r>
            <w:r>
              <w:rPr>
                <w:rFonts w:ascii="SimHei" w:hAnsi="SimHei" w:eastAsia="SimHei"/>
                <w:b/>
                <w:sz w:val="24"/>
                <w:szCs w:val="24"/>
              </w:rPr>
              <w:tab/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1-a.司机信息输入中部分信息格式不符：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1.系统提示部分信息输入不正确，需要修改</w:t>
            </w:r>
          </w:p>
          <w:p>
            <w:pPr>
              <w:pStyle w:val="19"/>
              <w:tabs>
                <w:tab w:val="center" w:pos="3333"/>
              </w:tabs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1.2 司机信息修改：</w:t>
            </w:r>
            <w:r>
              <w:rPr>
                <w:rFonts w:ascii="SimHei" w:hAnsi="SimHei" w:eastAsia="SimHei"/>
                <w:b/>
                <w:sz w:val="24"/>
                <w:szCs w:val="24"/>
              </w:rPr>
              <w:tab/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3-a. 司机信息修改中部分信息格式不符：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1.系统提示部分信息输入不正确，需要修改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1.本营业厅司机信息表可以导出Excel</w:t>
            </w:r>
          </w:p>
        </w:tc>
      </w:tr>
    </w:tbl>
    <w:p/>
    <w:p>
      <w:pPr>
        <w:pStyle w:val="3"/>
        <w:rPr>
          <w:rFonts w:ascii="Microsoft YaHei" w:hAnsi="Microsoft YaHei" w:eastAsia="Microsoft YaHei"/>
        </w:rPr>
      </w:pPr>
      <w:bookmarkStart w:id="11" w:name="_10.车辆装车管理"/>
      <w:bookmarkEnd w:id="11"/>
      <w:r>
        <w:rPr>
          <w:rFonts w:hint="eastAsia" w:ascii="Microsoft YaHei" w:hAnsi="Microsoft YaHei" w:eastAsia="Microsoft YaHei"/>
        </w:rPr>
        <w:t>10</w:t>
      </w:r>
      <w:r>
        <w:rPr>
          <w:rFonts w:ascii="Microsoft YaHei" w:hAnsi="Microsoft YaHei" w:eastAsia="Microsoft YaHei"/>
        </w:rPr>
        <w:t>.车辆装车管理</w:t>
      </w:r>
    </w:p>
    <w:tbl>
      <w:tblPr>
        <w:tblStyle w:val="9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410"/>
        <w:gridCol w:w="1925"/>
        <w:gridCol w:w="2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ELS_10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车辆装车管理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张家盛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2015.10.02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营业厅业务员，目标是录入对应订单的车辆装车信息，并生成装车单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货物到达本地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营业厅业务员必须已被已被识别和授权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货物物流状态信息更新，车辆装车信息录入，装车单发送给总经理，运费信息发送给财务管理系统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优</w:t>
            </w:r>
            <w:r>
              <w:rPr>
                <w:rFonts w:hint="default" w:ascii="SimHei" w:hAnsi="SimHei" w:eastAsia="SimHei"/>
                <w:b/>
                <w:sz w:val="24"/>
                <w:szCs w:val="24"/>
              </w:rPr>
              <w:t>/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先级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pStyle w:val="19"/>
              <w:tabs>
                <w:tab w:val="left" w:pos="2205"/>
              </w:tabs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1.0 车辆准备安排信息查看：</w:t>
            </w:r>
            <w:r>
              <w:rPr>
                <w:rFonts w:ascii="SimHei" w:hAnsi="SimHei" w:eastAsia="SimHei"/>
                <w:b/>
                <w:sz w:val="24"/>
                <w:szCs w:val="24"/>
              </w:rPr>
              <w:tab/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1.营业厅业务员选择当日准备车辆查看功能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2.系统显示当日所有准备车辆信息（除车辆基本信息外，还包括当日到达地及时间批次）</w:t>
            </w:r>
          </w:p>
          <w:p>
            <w:pPr>
              <w:pStyle w:val="19"/>
              <w:ind w:firstLine="442" w:firstLineChars="184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3.营业厅业务员选择任意准备车辆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4.系统显示该车辆当前批次所有已经装车的订单</w:t>
            </w:r>
          </w:p>
          <w:p>
            <w:pPr>
              <w:pStyle w:val="19"/>
              <w:tabs>
                <w:tab w:val="center" w:pos="3333"/>
              </w:tabs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1.1 订单准备信息查看：</w:t>
            </w:r>
            <w:r>
              <w:rPr>
                <w:rFonts w:ascii="SimHei" w:hAnsi="SimHei" w:eastAsia="SimHei"/>
                <w:b/>
                <w:sz w:val="24"/>
                <w:szCs w:val="24"/>
              </w:rPr>
              <w:tab/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1.营业厅业务员选择订单准备信息查看功能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</w:t>
            </w:r>
            <w:r>
              <w:rPr>
                <w:rFonts w:ascii="SimHei" w:hAnsi="SimHei" w:eastAsia="SimHei"/>
                <w:sz w:val="24"/>
                <w:szCs w:val="24"/>
              </w:rPr>
              <w:t>系统显示本营业厅当前所收入的所有订单信息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3.营业厅业务员选择任意订单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4.系统显示订单详细信息</w:t>
            </w:r>
          </w:p>
          <w:p>
            <w:pPr>
              <w:pStyle w:val="19"/>
              <w:tabs>
                <w:tab w:val="center" w:pos="3333"/>
              </w:tabs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1.2 装车分配：</w:t>
            </w:r>
            <w:r>
              <w:rPr>
                <w:rFonts w:ascii="SimHei" w:hAnsi="SimHei" w:eastAsia="SimHei"/>
                <w:b/>
                <w:sz w:val="24"/>
                <w:szCs w:val="24"/>
              </w:rPr>
              <w:tab/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1.营业厅业务员选择装车分配功能</w:t>
            </w:r>
          </w:p>
          <w:p>
            <w:pPr>
              <w:pStyle w:val="19"/>
              <w:ind w:left="660" w:leftChars="200" w:hanging="240" w:hangingChars="10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2.系统根据订单目的地及车辆准备安排做出计划，将订单分别安排给合适车辆，并显示分配后的信息，装车单更新，装车单的信息需要包括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装车日期、本营业厅编号（025城市编码+1营业厅+000鼓楼营业厅）、汽运编号 （营业厅编号+20150921日期+00000编码 、五位数字）、到达地（本地中转中心或者其它营业厅）、车辆代号、监装员、押运员、本次装箱所有订单条形码号）、运费（运费根据出发地和目的地自动生成）以及司机编号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3.营业厅业务员确认订单装车分配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4.系统显示装车分配已完成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重复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步骤1-</w:t>
            </w:r>
            <w:r>
              <w:rPr>
                <w:rFonts w:ascii="SimHei" w:hAnsi="SimHei" w:eastAsia="SimHei"/>
                <w:sz w:val="24"/>
                <w:szCs w:val="24"/>
              </w:rPr>
              <w:t>4，直至所有需要装车的订单操作全部完成</w:t>
            </w:r>
          </w:p>
          <w:p>
            <w:pPr>
              <w:pStyle w:val="19"/>
              <w:tabs>
                <w:tab w:val="center" w:pos="3333"/>
              </w:tabs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1.3 装车单查看与发送：</w:t>
            </w:r>
            <w:r>
              <w:rPr>
                <w:rFonts w:ascii="SimHei" w:hAnsi="SimHei" w:eastAsia="SimHei"/>
                <w:b/>
                <w:sz w:val="24"/>
                <w:szCs w:val="24"/>
              </w:rPr>
              <w:tab/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1.营业厅业务员选择装车单查看功能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</w:t>
            </w:r>
            <w:r>
              <w:rPr>
                <w:rFonts w:ascii="SimHei" w:hAnsi="SimHei" w:eastAsia="SimHei"/>
                <w:sz w:val="24"/>
                <w:szCs w:val="24"/>
              </w:rPr>
              <w:t>系统显示当日装车单信息（包括时间批次），并自动计算运费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3.营业厅业务员确认装车单正确，并发送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4.系统显示装车单已经发送成功，运费更新至财务管理系统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pStyle w:val="19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1.3 收款单查看与发送：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4a.营业厅业务员对装车单中某项存在质疑：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1.营业厅业务员选择质疑需求项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   2.系统显示质疑需求项的订单信息与装车信息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3.营业厅业务员修改后重新确认质疑需求项</w:t>
            </w:r>
          </w:p>
          <w:p>
            <w:pPr>
              <w:pStyle w:val="19"/>
              <w:ind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</w:t>
            </w:r>
            <w:r>
              <w:rPr>
                <w:rFonts w:ascii="SimHei" w:hAnsi="SimHei" w:eastAsia="SimHei"/>
                <w:sz w:val="24"/>
                <w:szCs w:val="24"/>
              </w:rPr>
              <w:t xml:space="preserve">    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4.系统显示更新过后的装车单并要求重新确认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1.本营业厅装车单可以导出Excel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pStyle w:val="3"/>
        <w:rPr>
          <w:rFonts w:ascii="Microsoft YaHei" w:hAnsi="Microsoft YaHei" w:eastAsia="Microsoft YaHei"/>
        </w:rPr>
      </w:pPr>
      <w:bookmarkStart w:id="12" w:name="_11.飞机装运管理"/>
      <w:bookmarkEnd w:id="12"/>
      <w:r>
        <w:rPr>
          <w:rFonts w:hint="eastAsia" w:ascii="Microsoft YaHei" w:hAnsi="Microsoft YaHei" w:eastAsia="Microsoft YaHei"/>
        </w:rPr>
        <w:t>11</w:t>
      </w:r>
      <w:r>
        <w:rPr>
          <w:rFonts w:ascii="Microsoft YaHei" w:hAnsi="Microsoft YaHei" w:eastAsia="Microsoft YaHei"/>
        </w:rPr>
        <w:t>.飞机装运管理</w:t>
      </w:r>
    </w:p>
    <w:tbl>
      <w:tblPr>
        <w:tblStyle w:val="9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410"/>
        <w:gridCol w:w="1925"/>
        <w:gridCol w:w="2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ELS_11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飞机装运管理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张家盛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2015.10.02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widowControl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中转中心业务员，目标是录入飞机装运信息（装运日期、本中转中心航运编号、航班号、出发地、到达地、货柜号、监装员、本次装箱所有托运单号、运费）</w:t>
            </w:r>
          </w:p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货物到达本地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中转中心业务员必须已被已被识别和授权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widowControl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货物物流状态信息更新，飞机装运信息录入，运费信息发送给财务管理系统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pStyle w:val="19"/>
              <w:tabs>
                <w:tab w:val="left" w:pos="2205"/>
              </w:tabs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1.0 飞机准备安排信息查看：</w:t>
            </w:r>
            <w:r>
              <w:rPr>
                <w:rFonts w:ascii="SimHei" w:hAnsi="SimHei" w:eastAsia="SimHei"/>
                <w:b/>
                <w:sz w:val="24"/>
                <w:szCs w:val="24"/>
              </w:rPr>
              <w:tab/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1.中转中心业务员选择当日准备飞机查看功能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2.系统显示当日所有准备飞机信息（除飞机基本信息外，还包括当日到达地及时间批次）</w:t>
            </w:r>
          </w:p>
          <w:p>
            <w:pPr>
              <w:pStyle w:val="19"/>
              <w:ind w:firstLine="442" w:firstLineChars="184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3.中转中心业务员选择任意准备飞机</w:t>
            </w:r>
          </w:p>
          <w:p>
            <w:pPr>
              <w:pStyle w:val="19"/>
              <w:ind w:firstLine="442" w:firstLineChars="184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4.系统显示该飞机当前批次所有已经装车的订单</w:t>
            </w:r>
          </w:p>
          <w:p>
            <w:pPr>
              <w:pStyle w:val="19"/>
              <w:tabs>
                <w:tab w:val="center" w:pos="3333"/>
              </w:tabs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</w:t>
            </w:r>
            <w:r>
              <w:rPr>
                <w:rFonts w:ascii="SimHei" w:hAnsi="SimHei" w:eastAsia="SimHei"/>
                <w:b/>
                <w:sz w:val="24"/>
                <w:szCs w:val="24"/>
              </w:rPr>
              <w:t>.1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 xml:space="preserve"> 订单准备信息查看：</w:t>
            </w:r>
            <w:r>
              <w:rPr>
                <w:rFonts w:ascii="SimHei" w:hAnsi="SimHei" w:eastAsia="SimHei"/>
                <w:b/>
                <w:sz w:val="24"/>
                <w:szCs w:val="24"/>
              </w:rPr>
              <w:tab/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1.中转中心业务员选择订单准备信息查看功能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</w:t>
            </w:r>
            <w:r>
              <w:rPr>
                <w:rFonts w:ascii="SimHei" w:hAnsi="SimHei" w:eastAsia="SimHei"/>
                <w:sz w:val="24"/>
                <w:szCs w:val="24"/>
              </w:rPr>
              <w:t>系统显示本中转中心当前所收入的所有订单信息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3.中转中心业务员选择任意订单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4.系统显示订单详细信息</w:t>
            </w:r>
          </w:p>
          <w:p>
            <w:pPr>
              <w:pStyle w:val="19"/>
              <w:tabs>
                <w:tab w:val="center" w:pos="3333"/>
              </w:tabs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1.2 装车分配：</w:t>
            </w:r>
            <w:r>
              <w:rPr>
                <w:rFonts w:ascii="SimHei" w:hAnsi="SimHei" w:eastAsia="SimHei"/>
                <w:b/>
                <w:sz w:val="24"/>
                <w:szCs w:val="24"/>
              </w:rPr>
              <w:tab/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1.中转中心业务员选择装车分配功能</w:t>
            </w:r>
          </w:p>
          <w:p>
            <w:pPr>
              <w:pStyle w:val="19"/>
              <w:ind w:left="660" w:leftChars="200" w:hanging="240" w:hangingChars="10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2.系统根据订单目的地及飞机准备安排做出计划，将订单分别安排给合适飞机，并显示分配后的信息，装车单更新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3.营业厅业务员确认订单装车分配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4.系统显示装车分配已完成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重复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步骤1-</w:t>
            </w:r>
            <w:r>
              <w:rPr>
                <w:rFonts w:ascii="SimHei" w:hAnsi="SimHei" w:eastAsia="SimHei"/>
                <w:sz w:val="24"/>
                <w:szCs w:val="24"/>
              </w:rPr>
              <w:t>4，直至所有需要装车的订单操作全部完成</w:t>
            </w:r>
          </w:p>
          <w:p>
            <w:pPr>
              <w:pStyle w:val="19"/>
              <w:tabs>
                <w:tab w:val="center" w:pos="3333"/>
              </w:tabs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1.3 运费汇总与发送：</w:t>
            </w:r>
            <w:r>
              <w:rPr>
                <w:rFonts w:ascii="SimHei" w:hAnsi="SimHei" w:eastAsia="SimHei"/>
                <w:b/>
                <w:sz w:val="24"/>
                <w:szCs w:val="24"/>
              </w:rPr>
              <w:tab/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1.中转中心业务员选择运费汇总与发送功能</w:t>
            </w:r>
          </w:p>
          <w:p>
            <w:pPr>
              <w:pStyle w:val="19"/>
              <w:ind w:left="660" w:leftChars="200" w:hanging="240" w:hangingChars="10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</w:t>
            </w:r>
            <w:r>
              <w:rPr>
                <w:rFonts w:ascii="SimHei" w:hAnsi="SimHei" w:eastAsia="SimHei"/>
                <w:sz w:val="24"/>
                <w:szCs w:val="24"/>
              </w:rPr>
              <w:t>系统显示当日所有装车单信息（包括时间批次），并自动计算与</w:t>
            </w:r>
          </w:p>
          <w:p>
            <w:pPr>
              <w:pStyle w:val="19"/>
              <w:ind w:left="660" w:leftChars="200" w:hanging="240" w:hangingChars="10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汇总运费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3.中转中心业务员确认运费正确，并发送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4.系统显示运费已经发送成功，并更新至财务管理系统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pStyle w:val="19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1.3 运费发送：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4a.中转中心业务员对运费存在质疑：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1.中转中心业务员选择质疑需求项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   2.系统显示质疑需求项的订单信息，装车信息和运费信息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3.营业厅业务员修改后重新确认质疑需求项</w:t>
            </w:r>
          </w:p>
          <w:p>
            <w:pPr>
              <w:pStyle w:val="19"/>
              <w:ind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</w:t>
            </w:r>
            <w:r>
              <w:rPr>
                <w:rFonts w:ascii="SimHei" w:hAnsi="SimHei" w:eastAsia="SimHei"/>
                <w:sz w:val="24"/>
                <w:szCs w:val="24"/>
              </w:rPr>
              <w:t xml:space="preserve">    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4.系统显示更新过后的运费并要求重新确认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无</w:t>
            </w:r>
          </w:p>
        </w:tc>
      </w:tr>
    </w:tbl>
    <w:p/>
    <w:p>
      <w:pPr>
        <w:pStyle w:val="3"/>
        <w:rPr>
          <w:rFonts w:ascii="Microsoft YaHei" w:hAnsi="Microsoft YaHei" w:eastAsia="Microsoft YaHei"/>
        </w:rPr>
      </w:pPr>
      <w:bookmarkStart w:id="13" w:name="_12.火车装运管理"/>
      <w:bookmarkEnd w:id="13"/>
      <w:r>
        <w:rPr>
          <w:rFonts w:hint="eastAsia" w:ascii="Microsoft YaHei" w:hAnsi="Microsoft YaHei" w:eastAsia="Microsoft YaHei"/>
        </w:rPr>
        <w:t>12</w:t>
      </w:r>
      <w:r>
        <w:rPr>
          <w:rFonts w:ascii="Microsoft YaHei" w:hAnsi="Microsoft YaHei" w:eastAsia="Microsoft YaHei"/>
        </w:rPr>
        <w:t>.火车装运管理</w:t>
      </w:r>
    </w:p>
    <w:tbl>
      <w:tblPr>
        <w:tblStyle w:val="9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410"/>
        <w:gridCol w:w="1925"/>
        <w:gridCol w:w="2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ELS_12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火车装运管理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张家盛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2015.10.02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中转中心业务员，目标是录入火车装运信息（装运日期、本中转中心货运编号、车次号、出发地、到达地、车厢号、监装员、本次装箱所有托运单号、运费）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货物到达本地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中转中心业务员必须已被已被识别和授权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widowControl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货物物流状态信息更新，火车装运信息录入，运费信息发送给财务管理系统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pStyle w:val="19"/>
              <w:tabs>
                <w:tab w:val="left" w:pos="2205"/>
              </w:tabs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1.0 火车准备安排信息查看：</w:t>
            </w:r>
            <w:r>
              <w:rPr>
                <w:rFonts w:ascii="SimHei" w:hAnsi="SimHei" w:eastAsia="SimHei"/>
                <w:b/>
                <w:sz w:val="24"/>
                <w:szCs w:val="24"/>
              </w:rPr>
              <w:tab/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1.中转中心业务员选择当日准备火车查看功能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2.系统显示当日所有准备火车信息（除火车基本信息外，还包括当日到达地及时间批次）</w:t>
            </w:r>
          </w:p>
          <w:p>
            <w:pPr>
              <w:pStyle w:val="19"/>
              <w:ind w:firstLine="442" w:firstLineChars="184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3.中转中心业务员选择任意准备火车</w:t>
            </w:r>
          </w:p>
          <w:p>
            <w:pPr>
              <w:pStyle w:val="19"/>
              <w:ind w:firstLine="442" w:firstLineChars="184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4.系统显示该火车当前批次所有已经装车的订单</w:t>
            </w:r>
          </w:p>
          <w:p>
            <w:pPr>
              <w:pStyle w:val="19"/>
              <w:tabs>
                <w:tab w:val="center" w:pos="3333"/>
              </w:tabs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1.1 订单准备信息查看：</w:t>
            </w:r>
            <w:r>
              <w:rPr>
                <w:rFonts w:ascii="SimHei" w:hAnsi="SimHei" w:eastAsia="SimHei"/>
                <w:b/>
                <w:sz w:val="24"/>
                <w:szCs w:val="24"/>
              </w:rPr>
              <w:tab/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1.中转中心业务员选择订单准备信息查看功能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</w:t>
            </w:r>
            <w:r>
              <w:rPr>
                <w:rFonts w:ascii="SimHei" w:hAnsi="SimHei" w:eastAsia="SimHei"/>
                <w:sz w:val="24"/>
                <w:szCs w:val="24"/>
              </w:rPr>
              <w:t>系统显示本中转中心当前所收入的所有订单信息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3.中转中心业务员选择任意订单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4.系统显示订单详细信息</w:t>
            </w:r>
          </w:p>
          <w:p>
            <w:pPr>
              <w:pStyle w:val="19"/>
              <w:tabs>
                <w:tab w:val="center" w:pos="3333"/>
              </w:tabs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1.2 装车分配：</w:t>
            </w:r>
            <w:r>
              <w:rPr>
                <w:rFonts w:ascii="SimHei" w:hAnsi="SimHei" w:eastAsia="SimHei"/>
                <w:b/>
                <w:sz w:val="24"/>
                <w:szCs w:val="24"/>
              </w:rPr>
              <w:tab/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1.中转中心业务员选择装车分配功能</w:t>
            </w:r>
          </w:p>
          <w:p>
            <w:pPr>
              <w:pStyle w:val="19"/>
              <w:ind w:left="660" w:leftChars="200" w:hanging="240" w:hangingChars="10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2.系统根据订单目的地及火车准备安排做出计划，将订单分别安排给合适火车，并显示分配后的信息，装车单更新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3.营业厅业务员确认订单装车分配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4.系统显示装车分配已完成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重复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步骤1-</w:t>
            </w:r>
            <w:r>
              <w:rPr>
                <w:rFonts w:ascii="SimHei" w:hAnsi="SimHei" w:eastAsia="SimHei"/>
                <w:sz w:val="24"/>
                <w:szCs w:val="24"/>
              </w:rPr>
              <w:t>4，直至所有需要装车的订单操作全部完成</w:t>
            </w:r>
          </w:p>
          <w:p>
            <w:pPr>
              <w:pStyle w:val="19"/>
              <w:tabs>
                <w:tab w:val="center" w:pos="3333"/>
              </w:tabs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1.3 运费汇总与发送：</w:t>
            </w:r>
            <w:r>
              <w:rPr>
                <w:rFonts w:ascii="SimHei" w:hAnsi="SimHei" w:eastAsia="SimHei"/>
                <w:b/>
                <w:sz w:val="24"/>
                <w:szCs w:val="24"/>
              </w:rPr>
              <w:tab/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1.中转中心业务员选择运费汇总与发送功能</w:t>
            </w:r>
          </w:p>
          <w:p>
            <w:pPr>
              <w:pStyle w:val="19"/>
              <w:ind w:left="660" w:leftChars="200" w:hanging="240" w:hangingChars="10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</w:t>
            </w:r>
            <w:r>
              <w:rPr>
                <w:rFonts w:ascii="SimHei" w:hAnsi="SimHei" w:eastAsia="SimHei"/>
                <w:sz w:val="24"/>
                <w:szCs w:val="24"/>
              </w:rPr>
              <w:t>系统显示当日所有装车单信息（包括时间批次），并自动计算与</w:t>
            </w:r>
          </w:p>
          <w:p>
            <w:pPr>
              <w:pStyle w:val="19"/>
              <w:ind w:left="660" w:leftChars="200" w:hanging="240" w:hangingChars="10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汇总运费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3.中转中心业务员确认运费正确，并发送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4.系统显示运费已经发送成功，并更新至财务管理系统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pStyle w:val="19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1.3 运费发送：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4a.中转中心业务员对运费存在质疑：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1.中转中心业务员选择质疑需求项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   2.系统显示质疑需求项的订单信息，装车信息和运费信息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3.营业厅业务员修改后重新确认质疑需求项</w:t>
            </w:r>
          </w:p>
          <w:p>
            <w:pPr>
              <w:pStyle w:val="19"/>
              <w:ind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</w:t>
            </w:r>
            <w:r>
              <w:rPr>
                <w:rFonts w:ascii="SimHei" w:hAnsi="SimHei" w:eastAsia="SimHei"/>
                <w:sz w:val="24"/>
                <w:szCs w:val="24"/>
              </w:rPr>
              <w:t xml:space="preserve">    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4.系统显示更新过后的运费并要求重新确认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无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pStyle w:val="3"/>
        <w:rPr>
          <w:rFonts w:ascii="Microsoft YaHei" w:hAnsi="Microsoft YaHei" w:eastAsia="Microsoft YaHei"/>
        </w:rPr>
      </w:pPr>
      <w:bookmarkStart w:id="14" w:name="_13.汽车装运管理"/>
      <w:bookmarkEnd w:id="14"/>
      <w:r>
        <w:rPr>
          <w:rFonts w:hint="eastAsia" w:ascii="Microsoft YaHei" w:hAnsi="Microsoft YaHei" w:eastAsia="Microsoft YaHei"/>
        </w:rPr>
        <w:t>1</w:t>
      </w:r>
      <w:r>
        <w:rPr>
          <w:rFonts w:ascii="Microsoft YaHei" w:hAnsi="Microsoft YaHei" w:eastAsia="Microsoft YaHei"/>
        </w:rPr>
        <w:t>3.汽车装运管理</w:t>
      </w:r>
    </w:p>
    <w:tbl>
      <w:tblPr>
        <w:tblStyle w:val="9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410"/>
        <w:gridCol w:w="1925"/>
        <w:gridCol w:w="2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ELS_13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汽车装运管理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张家盛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2015.10.02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widowControl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中转中心业务员，目标是录入汽车装运信息（装运日期、本中转中心汽运编号、车次号、出发地、到达地、监装员、押运员、本次装箱所有托运单号、运费）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货物到达本地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中转中心业务员必须已被已被识别和授权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widowControl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货物物流状态信息更新，汽车装运信息录入，运费信息发送给财务管理系统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pStyle w:val="19"/>
              <w:tabs>
                <w:tab w:val="left" w:pos="2205"/>
              </w:tabs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1.0 汽车准备安排信息查看：</w:t>
            </w:r>
            <w:r>
              <w:rPr>
                <w:rFonts w:ascii="SimHei" w:hAnsi="SimHei" w:eastAsia="SimHei"/>
                <w:b/>
                <w:sz w:val="24"/>
                <w:szCs w:val="24"/>
              </w:rPr>
              <w:tab/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1.中转中心业务员选择当日准备汽车查看功能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2.系统显示当日所有准备汽车信息（除汽车基本信息外，还包括当日到达地及时间批次）</w:t>
            </w:r>
          </w:p>
          <w:p>
            <w:pPr>
              <w:pStyle w:val="19"/>
              <w:ind w:firstLine="442" w:firstLineChars="184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3.中转中心业务员选择任意准备汽车</w:t>
            </w:r>
          </w:p>
          <w:p>
            <w:pPr>
              <w:pStyle w:val="19"/>
              <w:ind w:firstLine="442" w:firstLineChars="184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4.系统显示该汽车当前批次所有已经装车的订单</w:t>
            </w:r>
          </w:p>
          <w:p>
            <w:pPr>
              <w:pStyle w:val="19"/>
              <w:tabs>
                <w:tab w:val="center" w:pos="3333"/>
              </w:tabs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1.1 订单准备信息查看：</w:t>
            </w:r>
            <w:r>
              <w:rPr>
                <w:rFonts w:ascii="SimHei" w:hAnsi="SimHei" w:eastAsia="SimHei"/>
                <w:b/>
                <w:sz w:val="24"/>
                <w:szCs w:val="24"/>
              </w:rPr>
              <w:tab/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1.中转中心业务员选择订单准备信息查看功能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</w:t>
            </w:r>
            <w:r>
              <w:rPr>
                <w:rFonts w:ascii="SimHei" w:hAnsi="SimHei" w:eastAsia="SimHei"/>
                <w:sz w:val="24"/>
                <w:szCs w:val="24"/>
              </w:rPr>
              <w:t>系统显示本中转中心当前所收入的所有订单信息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3.中转中心业务员选择任意订单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4.系统显示订单详细信息</w:t>
            </w:r>
          </w:p>
          <w:p>
            <w:pPr>
              <w:pStyle w:val="19"/>
              <w:tabs>
                <w:tab w:val="center" w:pos="3333"/>
              </w:tabs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1.2 装车分配：</w:t>
            </w:r>
            <w:r>
              <w:rPr>
                <w:rFonts w:ascii="SimHei" w:hAnsi="SimHei" w:eastAsia="SimHei"/>
                <w:b/>
                <w:sz w:val="24"/>
                <w:szCs w:val="24"/>
              </w:rPr>
              <w:tab/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1.中转中心业务员选择装车分配功能</w:t>
            </w:r>
          </w:p>
          <w:p>
            <w:pPr>
              <w:pStyle w:val="19"/>
              <w:ind w:left="660" w:leftChars="200" w:hanging="240" w:hangingChars="10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2.系统根据订单目的地及汽车准备安排做出计划，将订单分别安排给合适汽车，并显示分配后的信息，装车单更新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3.营业厅业务员确认订单装车分配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4.系统显示装车分配已完成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重复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步骤1-</w:t>
            </w:r>
            <w:r>
              <w:rPr>
                <w:rFonts w:ascii="SimHei" w:hAnsi="SimHei" w:eastAsia="SimHei"/>
                <w:sz w:val="24"/>
                <w:szCs w:val="24"/>
              </w:rPr>
              <w:t>4，直至所有需要装车的订单操作全部完成</w:t>
            </w:r>
          </w:p>
          <w:p>
            <w:pPr>
              <w:pStyle w:val="19"/>
              <w:tabs>
                <w:tab w:val="center" w:pos="3333"/>
              </w:tabs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1.3 运费汇总与发送：</w:t>
            </w:r>
            <w:r>
              <w:rPr>
                <w:rFonts w:ascii="SimHei" w:hAnsi="SimHei" w:eastAsia="SimHei"/>
                <w:b/>
                <w:sz w:val="24"/>
                <w:szCs w:val="24"/>
              </w:rPr>
              <w:tab/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1.中转中心业务员选择运费汇总与发送功能</w:t>
            </w:r>
          </w:p>
          <w:p>
            <w:pPr>
              <w:pStyle w:val="19"/>
              <w:ind w:left="660" w:leftChars="200" w:hanging="240" w:hangingChars="10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</w:t>
            </w:r>
            <w:r>
              <w:rPr>
                <w:rFonts w:ascii="SimHei" w:hAnsi="SimHei" w:eastAsia="SimHei"/>
                <w:sz w:val="24"/>
                <w:szCs w:val="24"/>
              </w:rPr>
              <w:t>系统显示当日所有装车单信息（包括时间批次），并自动计算与</w:t>
            </w:r>
          </w:p>
          <w:p>
            <w:pPr>
              <w:pStyle w:val="19"/>
              <w:ind w:left="660" w:leftChars="200" w:hanging="240" w:hangingChars="10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汇总运费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3.中转中心业务员确认运费正确，并发送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4.系统显示运费已经发送成功，并更新至财务管理系统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pStyle w:val="19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1.3 运费发送：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4a.中转中心业务员对运费存在质疑：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1.中转中心业务员选择质疑需求项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   2.系统显示质疑需求项的订单信息，装车信息和运费信息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3.营业厅业务员修改后重新确认质疑需求项</w:t>
            </w:r>
          </w:p>
          <w:p>
            <w:pPr>
              <w:pStyle w:val="19"/>
              <w:ind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</w:t>
            </w:r>
            <w:r>
              <w:rPr>
                <w:rFonts w:ascii="SimHei" w:hAnsi="SimHei" w:eastAsia="SimHei"/>
                <w:sz w:val="24"/>
                <w:szCs w:val="24"/>
              </w:rPr>
              <w:t xml:space="preserve">    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4.系统显示更新过后的运费并要求重新确认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无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pStyle w:val="3"/>
        <w:rPr>
          <w:rFonts w:ascii="Microsoft YaHei" w:hAnsi="Microsoft YaHei" w:eastAsia="Microsoft YaHei"/>
        </w:rPr>
      </w:pPr>
      <w:bookmarkStart w:id="15" w:name="_14.中转接收"/>
      <w:bookmarkEnd w:id="15"/>
      <w:r>
        <w:rPr>
          <w:rFonts w:hint="eastAsia" w:ascii="Microsoft YaHei" w:hAnsi="Microsoft YaHei" w:eastAsia="Microsoft YaHei"/>
        </w:rPr>
        <w:t>1</w:t>
      </w:r>
      <w:r>
        <w:rPr>
          <w:rFonts w:ascii="Microsoft YaHei" w:hAnsi="Microsoft YaHei" w:eastAsia="Microsoft YaHei"/>
        </w:rPr>
        <w:t>4.中转接收</w:t>
      </w:r>
    </w:p>
    <w:tbl>
      <w:tblPr>
        <w:tblStyle w:val="9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410"/>
        <w:gridCol w:w="1925"/>
        <w:gridCol w:w="2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ELS_14</w:t>
            </w:r>
          </w:p>
        </w:tc>
        <w:tc>
          <w:tcPr>
            <w:tcW w:w="1925" w:type="dxa"/>
            <w:shd w:val="clear" w:color="auto" w:fill="auto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中转接收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uto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张家盛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uto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2015.10.02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中转中心业务员，目标是接收整理货物并打印中转中心到达单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货物到达中转中心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中转中心业务员必须已被已被识别和授权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生成中转中心到达单，并发送给总经理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pStyle w:val="19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1.0 订单接受：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1.中转中心业务员选择订单接收功能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2.系统要求输入接收订单的订单号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3.中转中心业务员输入订单号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4.系统显示订单信息，要求确认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5.中转中心业务员确认订单输入正确，并确认接收订单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6.系统显示订单接收成功，订单信息更新至中转中心到达单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重复步骤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2-</w:t>
            </w:r>
            <w:r>
              <w:rPr>
                <w:rFonts w:ascii="SimHei" w:hAnsi="SimHei" w:eastAsia="SimHei"/>
                <w:sz w:val="24"/>
                <w:szCs w:val="24"/>
              </w:rPr>
              <w:t>6，直至完成所有订单接收的操作</w:t>
            </w:r>
          </w:p>
          <w:p>
            <w:pPr>
              <w:pStyle w:val="19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1.1 中转中心到达单查看与发送：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1.中转中心业务员选择中转中心到达单查看功能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</w:t>
            </w:r>
            <w:r>
              <w:rPr>
                <w:rFonts w:ascii="SimHei" w:hAnsi="SimHei" w:eastAsia="SimHei"/>
                <w:sz w:val="24"/>
                <w:szCs w:val="24"/>
              </w:rPr>
              <w:t>系统显示当日中转中心到达单信息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3.中转中心业务员确认中转中心到达单正确，并发送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4.系统显示中转中心到达单已经发送成功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pStyle w:val="19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1.0 收款汇总：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1a.非法订单号：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1.系统提示错误并要求再次输入</w:t>
            </w:r>
          </w:p>
          <w:p>
            <w:pPr>
              <w:pStyle w:val="19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1.1 收款单查看与发送：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2a.中转中心业务员中转中心到达单中某项存在质疑：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1.中转中心业务员选择质疑需求项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   2.系统显示质疑需求项的所属订单信息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3.中转中心业务员修改后重新确认质疑需求项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4.系统显示更新过后的中转中心到达单并要求重新确认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1.中转中心到达单可以导出Excel</w:t>
            </w:r>
          </w:p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2.订单输入可以通过扫码实现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pStyle w:val="3"/>
        <w:rPr>
          <w:rFonts w:ascii="Microsoft YaHei" w:hAnsi="Microsoft YaHei" w:eastAsia="Microsoft YaHei"/>
        </w:rPr>
      </w:pPr>
      <w:bookmarkStart w:id="16" w:name="_15.结算管理"/>
      <w:bookmarkEnd w:id="16"/>
      <w:r>
        <w:rPr>
          <w:rFonts w:hint="eastAsia" w:ascii="Microsoft YaHei" w:hAnsi="Microsoft YaHei" w:eastAsia="Microsoft YaHei"/>
        </w:rPr>
        <w:t>15.结算管理</w:t>
      </w:r>
    </w:p>
    <w:tbl>
      <w:tblPr>
        <w:tblStyle w:val="9"/>
        <w:tblW w:w="819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2833"/>
        <w:gridCol w:w="2268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0" w:hRule="atLeast"/>
        </w:trPr>
        <w:tc>
          <w:tcPr>
            <w:tcW w:w="1249" w:type="dxa"/>
            <w:tcBorders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ELS_</w:t>
            </w:r>
            <w:r>
              <w:rPr>
                <w:rFonts w:ascii="SimHei" w:hAnsi="SimHei" w:eastAsia="SimHei"/>
                <w:sz w:val="24"/>
                <w:szCs w:val="24"/>
              </w:rPr>
              <w:t>15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结算管理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0" w:hRule="atLeast"/>
        </w:trPr>
        <w:tc>
          <w:tcPr>
            <w:tcW w:w="1249" w:type="dxa"/>
            <w:tcBorders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王丽莉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0" w:hRule="atLeast"/>
        </w:trPr>
        <w:tc>
          <w:tcPr>
            <w:tcW w:w="1249" w:type="dxa"/>
            <w:tcBorders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创建日期</w:t>
            </w:r>
          </w:p>
        </w:tc>
        <w:tc>
          <w:tcPr>
            <w:tcW w:w="283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2015.</w:t>
            </w:r>
            <w:r>
              <w:rPr>
                <w:rFonts w:ascii="SimHei" w:hAnsi="SimHei" w:eastAsia="SimHei"/>
                <w:sz w:val="24"/>
                <w:szCs w:val="24"/>
              </w:rPr>
              <w:t>0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9.24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2015.10.</w:t>
            </w:r>
            <w:r>
              <w:rPr>
                <w:rFonts w:ascii="SimHei" w:hAnsi="SimHei" w:eastAsia="SimHei"/>
                <w:sz w:val="24"/>
                <w:szCs w:val="24"/>
              </w:rPr>
              <w:t>0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0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财务人员（会计），目标是生成并存储包含营业厅编号,日期和合计金额的收款信息记录；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6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财务人员向系统发出结算管理的请求；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6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财务人员必须已经被识别和授权；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3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widowControl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生成并存储合计之后的收款信息记录并能被导出（包括营业厅编号、日期和合计的收款金额）；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4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10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正常流程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财务人员选择收款结算功能；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2.系统显示收款结算界面并要求输入时间和营业厅编号；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3.财务人员在时间栏内输入日期（年月日），在营业厅栏内输入营业厅编号（025城市编码+1营业厅+000鼓楼营业厅）并确认；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4.系统显示该日期内该营业厅的收款记录（包括收款营业厅编号、收款日期、收款单位、收款人、收款方、收款金额和收款地点）；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5.财务人员选择收款合计选项；</w:t>
            </w:r>
          </w:p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6.系统自动累加该日期内该营业厅的收款金额，得到收款金额总和，显示并存储一条包含营业厅编号、日期和收款金额总和的记录，并自动更新到入款单；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30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3a.财务人员输入错误日期标识（例如日期还未到或者日期格式错误）；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1.系统显示日期错误或不存在该日期并要求重新输入；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3b.财务人员输入错误营业厅标识（例如编号不存在）；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1.系统显示营业厅编号不存在并要求重新输入；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3c.财务人员仅输入了日期或仅输入了营业厅编号；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1.系统显示缺少营业厅编号或缺少日期并要求补充输入；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5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无</w:t>
            </w:r>
          </w:p>
        </w:tc>
      </w:tr>
    </w:tbl>
    <w:p>
      <w:pPr>
        <w:pStyle w:val="3"/>
        <w:rPr>
          <w:rFonts w:ascii="Microsoft YaHei" w:hAnsi="Microsoft YaHei" w:eastAsia="Microsoft YaHei"/>
        </w:rPr>
      </w:pPr>
      <w:bookmarkStart w:id="17" w:name="_16.新建付款单"/>
      <w:bookmarkEnd w:id="17"/>
      <w:r>
        <w:rPr>
          <w:rFonts w:hint="eastAsia" w:ascii="Microsoft YaHei" w:hAnsi="Microsoft YaHei" w:eastAsia="Microsoft YaHei"/>
        </w:rPr>
        <w:t>16.新建付款单</w:t>
      </w:r>
    </w:p>
    <w:tbl>
      <w:tblPr>
        <w:tblStyle w:val="9"/>
        <w:tblW w:w="819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2833"/>
        <w:gridCol w:w="2268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0" w:hRule="atLeast"/>
        </w:trPr>
        <w:tc>
          <w:tcPr>
            <w:tcW w:w="1249" w:type="dxa"/>
            <w:tcBorders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ELS</w:t>
            </w:r>
            <w:r>
              <w:rPr>
                <w:rFonts w:ascii="SimHei" w:hAnsi="SimHei" w:eastAsia="SimHei"/>
                <w:sz w:val="24"/>
                <w:szCs w:val="24"/>
              </w:rPr>
              <w:t>_16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新建付款单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0" w:hRule="atLeast"/>
        </w:trPr>
        <w:tc>
          <w:tcPr>
            <w:tcW w:w="1249" w:type="dxa"/>
            <w:tcBorders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王丽莉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0" w:hRule="atLeast"/>
        </w:trPr>
        <w:tc>
          <w:tcPr>
            <w:tcW w:w="1249" w:type="dxa"/>
            <w:tcBorders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创建日期</w:t>
            </w:r>
          </w:p>
        </w:tc>
        <w:tc>
          <w:tcPr>
            <w:tcW w:w="283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2015.</w:t>
            </w:r>
            <w:r>
              <w:rPr>
                <w:rFonts w:ascii="SimHei" w:hAnsi="SimHei" w:eastAsia="SimHei"/>
                <w:sz w:val="24"/>
                <w:szCs w:val="24"/>
              </w:rPr>
              <w:t>0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9.28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2015.10.</w:t>
            </w:r>
            <w:r>
              <w:rPr>
                <w:rFonts w:ascii="SimHei" w:hAnsi="SimHei" w:eastAsia="SimHei"/>
                <w:sz w:val="24"/>
                <w:szCs w:val="24"/>
              </w:rPr>
              <w:t>0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0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财务人员（会计），目的是更高效地记录付款，计算成本；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6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财务人员向系统发出新建付款单的请求；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6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财务人员必须已经被识别和授权；并且公司已付款；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3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widowControl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存储付款单，包括付款日期、付款金额、付款人、付款账号、条目（租金（按年收）运费（按次计算）人员工资（按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>月统计）奖励（一次性）），备注（租金年份、运单号、标注工资月份）；并且更新账户；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4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10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正常流程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1.财务人员选择新建付款单；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>2.系统要求输入付款单信息；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>3.财务人员选择条目名称；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3a.财务人员选择租金并输入年份并确认；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1.系统自动显示付款日期、付款金额、付款人、付款账号并自动更新到付款单；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3b.财务人员选择运费并输入年月份并确认；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1.系统自动显示该月份的所有运单号和运费信息，并自动累加得到该月份的所有运费总和，自动更新到付款单；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3c.财务人员选择人员工资选项；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 3c-1.财务人员选择快递员工资并输入年月份并确认；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     1.系统自动显示所有快递员编号及每个快递员的送单总数，以及是否有奖金（手动），并自动累加基础工资、送单总数的提成和奖金，自动更新到付款单；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 3c-2.财务人员选择司机工资并输入年月份并确认；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     1.系统自动显示所有司机编号及每个司机的运输次数,以及是否有奖金（手动），并按次数得到司机的工资加上奖金，并自动更新到付款单；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 3c-3.财务人员选择业务员工资并输入月份并确认；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     1.系统自动显示所有业务员编号，并得到每个业务员当月的月薪及是否有奖金（手动），累加后自动更新到付款单；</w:t>
            </w:r>
          </w:p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30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3a.财务人员输入年月份有误（例如日期还未到或不存在）；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  1.系统提示输入的年月份有误并要求重新输入；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>3b.财务人员输入的年月份已经更新到付款单中；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  1.系统提示该月份的支出已经更新到付款单中；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5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付款单会根据当前已生成的付款单数自动生成ID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；</w:t>
            </w:r>
          </w:p>
        </w:tc>
      </w:tr>
    </w:tbl>
    <w:p/>
    <w:p>
      <w:pPr>
        <w:pStyle w:val="3"/>
        <w:rPr>
          <w:rFonts w:ascii="Microsoft YaHei" w:hAnsi="Microsoft YaHei" w:eastAsia="Microsoft YaHei"/>
        </w:rPr>
      </w:pPr>
      <w:bookmarkStart w:id="18" w:name="_17.新建成本收益表"/>
      <w:bookmarkEnd w:id="18"/>
      <w:r>
        <w:rPr>
          <w:rFonts w:hint="eastAsia" w:ascii="Microsoft YaHei" w:hAnsi="Microsoft YaHei" w:eastAsia="Microsoft YaHei"/>
        </w:rPr>
        <w:t>17.新建成本收益表</w:t>
      </w:r>
    </w:p>
    <w:tbl>
      <w:tblPr>
        <w:tblStyle w:val="9"/>
        <w:tblW w:w="819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2833"/>
        <w:gridCol w:w="2268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0" w:hRule="atLeast"/>
        </w:trPr>
        <w:tc>
          <w:tcPr>
            <w:tcW w:w="1249" w:type="dxa"/>
            <w:tcBorders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ELS</w:t>
            </w:r>
            <w:r>
              <w:rPr>
                <w:rFonts w:ascii="SimHei" w:hAnsi="SimHei" w:eastAsia="SimHei"/>
                <w:sz w:val="24"/>
                <w:szCs w:val="24"/>
              </w:rPr>
              <w:t>_17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新建成本收益表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0" w:hRule="atLeast"/>
        </w:trPr>
        <w:tc>
          <w:tcPr>
            <w:tcW w:w="1249" w:type="dxa"/>
            <w:tcBorders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王丽莉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0" w:hRule="atLeast"/>
        </w:trPr>
        <w:tc>
          <w:tcPr>
            <w:tcW w:w="1249" w:type="dxa"/>
            <w:tcBorders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创建日期</w:t>
            </w:r>
          </w:p>
        </w:tc>
        <w:tc>
          <w:tcPr>
            <w:tcW w:w="283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2015.</w:t>
            </w:r>
            <w:r>
              <w:rPr>
                <w:rFonts w:ascii="SimHei" w:hAnsi="SimHei" w:eastAsia="SimHei"/>
                <w:sz w:val="24"/>
                <w:szCs w:val="24"/>
              </w:rPr>
              <w:t>0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9.28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2015.10.</w:t>
            </w:r>
            <w:r>
              <w:rPr>
                <w:rFonts w:ascii="SimHei" w:hAnsi="SimHei" w:eastAsia="SimHei"/>
                <w:sz w:val="24"/>
                <w:szCs w:val="24"/>
              </w:rPr>
              <w:t>0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0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财务人员（会计），目的是更高效地计算成本收益；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6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财务人员向系统发出新建成本收益表的请求；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6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财务人员必须已经被识别和授权；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3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widowControl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系统生成并保存成本收益表，并提醒总经理查看；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4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19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正常流程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1.财务人员选择新建成本收益表；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>2.系统要求输入起始日期；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>3.财务人员输入起始日期并确认；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>4.系统显示该时段内的总收入（所有入款单费用总和）、总支出（包括租金、运费和人员工资奖励，即所有付款单费用总和）和总利润（总利润=总收入-总支出）；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>5.财务人员确认表单；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>6.系统自动生成并存储该日期段的成本收益表（包括总收入、总支出和总利润）；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92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3a.财务人员输入的日期时段错误（日期还未到或不存在）；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  1.系统提示日期信息错误并要求重新输入；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5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成本收益表会根据当前已有表数自动生成ID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；</w:t>
            </w:r>
          </w:p>
        </w:tc>
      </w:tr>
    </w:tbl>
    <w:p>
      <w:bookmarkStart w:id="19" w:name="_18.查看经营情况表"/>
      <w:bookmarkEnd w:id="19"/>
    </w:p>
    <w:p>
      <w:pPr>
        <w:pStyle w:val="3"/>
        <w:rPr>
          <w:rFonts w:ascii="Microsoft YaHei" w:hAnsi="Microsoft YaHei" w:eastAsia="Microsoft YaHei"/>
        </w:rPr>
      </w:pPr>
      <w:r>
        <w:rPr>
          <w:rFonts w:hint="eastAsia" w:ascii="Microsoft YaHei" w:hAnsi="Microsoft YaHei" w:eastAsia="Microsoft YaHei"/>
        </w:rPr>
        <w:t>18.查看经营情况表</w:t>
      </w:r>
    </w:p>
    <w:tbl>
      <w:tblPr>
        <w:tblStyle w:val="9"/>
        <w:tblW w:w="819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2833"/>
        <w:gridCol w:w="2268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0" w:hRule="atLeast"/>
        </w:trPr>
        <w:tc>
          <w:tcPr>
            <w:tcW w:w="1249" w:type="dxa"/>
            <w:tcBorders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ELS</w:t>
            </w:r>
            <w:r>
              <w:rPr>
                <w:rFonts w:ascii="SimHei" w:hAnsi="SimHei" w:eastAsia="SimHei"/>
                <w:sz w:val="24"/>
                <w:szCs w:val="24"/>
              </w:rPr>
              <w:t>_18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查看经营情况表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0" w:hRule="atLeast"/>
        </w:trPr>
        <w:tc>
          <w:tcPr>
            <w:tcW w:w="1249" w:type="dxa"/>
            <w:tcBorders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王丽莉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0" w:hRule="atLeast"/>
        </w:trPr>
        <w:tc>
          <w:tcPr>
            <w:tcW w:w="1249" w:type="dxa"/>
            <w:tcBorders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创建日期</w:t>
            </w:r>
          </w:p>
        </w:tc>
        <w:tc>
          <w:tcPr>
            <w:tcW w:w="283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2015.</w:t>
            </w:r>
            <w:r>
              <w:rPr>
                <w:rFonts w:ascii="SimHei" w:hAnsi="SimHei" w:eastAsia="SimHei"/>
                <w:sz w:val="24"/>
                <w:szCs w:val="24"/>
              </w:rPr>
              <w:t>0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9.24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2015.10.</w:t>
            </w:r>
            <w:r>
              <w:rPr>
                <w:rFonts w:ascii="SimHei" w:hAnsi="SimHei" w:eastAsia="SimHei"/>
                <w:sz w:val="24"/>
                <w:szCs w:val="24"/>
              </w:rPr>
              <w:t>0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9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财务人员（会计），目标是快速、准确地查看经营情况；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总经理，目标是了解企业经营状况，为决策做支持；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6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财务人员或总经理向系统发出查看经营情况表的请求；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6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财务人员或总经理必须已经被识别和授权；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3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widowControl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4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691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正常流程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1.财务人员选择经营情况表选项；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>2.系统要求输入日期段；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>3.财务人员输入开始日期和结束日期并确认；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>4.系统显示该时间段内所有营业厅的入款单记录，以及该时间段内付款单记录；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99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3a.输入错误日期标识（日期还未到或不存在）；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1.系统提示日期信息有误并要求重新输入；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5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入款单记录按营业厅编号和日期呈字典序排列；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>付款单按条目和日期呈字典序排列；</w:t>
            </w:r>
          </w:p>
        </w:tc>
      </w:tr>
    </w:tbl>
    <w:p/>
    <w:p>
      <w:pPr>
        <w:pStyle w:val="3"/>
        <w:rPr>
          <w:rFonts w:ascii="Microsoft YaHei" w:hAnsi="Microsoft YaHei" w:eastAsia="Microsoft YaHei"/>
        </w:rPr>
      </w:pPr>
      <w:bookmarkStart w:id="20" w:name="_19.期初建账"/>
      <w:bookmarkEnd w:id="20"/>
      <w:r>
        <w:rPr>
          <w:rFonts w:hint="eastAsia" w:ascii="Microsoft YaHei" w:hAnsi="Microsoft YaHei" w:eastAsia="Microsoft YaHei"/>
        </w:rPr>
        <w:t>19.期初建账</w:t>
      </w:r>
    </w:p>
    <w:tbl>
      <w:tblPr>
        <w:tblStyle w:val="9"/>
        <w:tblW w:w="819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2833"/>
        <w:gridCol w:w="2268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0" w:hRule="atLeast"/>
        </w:trPr>
        <w:tc>
          <w:tcPr>
            <w:tcW w:w="1249" w:type="dxa"/>
            <w:tcBorders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ELS</w:t>
            </w:r>
            <w:r>
              <w:rPr>
                <w:rFonts w:ascii="SimHei" w:hAnsi="SimHei" w:eastAsia="SimHei"/>
                <w:sz w:val="24"/>
                <w:szCs w:val="24"/>
              </w:rPr>
              <w:t>_19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期初建账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0" w:hRule="atLeast"/>
        </w:trPr>
        <w:tc>
          <w:tcPr>
            <w:tcW w:w="1249" w:type="dxa"/>
            <w:tcBorders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王丽莉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0" w:hRule="atLeast"/>
        </w:trPr>
        <w:tc>
          <w:tcPr>
            <w:tcW w:w="1249" w:type="dxa"/>
            <w:tcBorders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创建日期</w:t>
            </w:r>
          </w:p>
        </w:tc>
        <w:tc>
          <w:tcPr>
            <w:tcW w:w="283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2015.</w:t>
            </w:r>
            <w:r>
              <w:rPr>
                <w:rFonts w:ascii="SimHei" w:hAnsi="SimHei" w:eastAsia="SimHei"/>
                <w:sz w:val="24"/>
                <w:szCs w:val="24"/>
              </w:rPr>
              <w:t>0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9.24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2015.10.</w:t>
            </w:r>
            <w:r>
              <w:rPr>
                <w:rFonts w:ascii="SimHei" w:hAnsi="SimHei" w:eastAsia="SimHei"/>
                <w:sz w:val="24"/>
                <w:szCs w:val="24"/>
              </w:rPr>
              <w:t>0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9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财务人员（财务经理），目标是快速、准确地期初建账；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6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财务人员提出初期建账或查询初期套账的请求；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6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财务人员必须已经被识别和授权；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3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widowControl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系统存储期初信息；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4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16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正常流程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1.0新建套账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1.财务人员选择期初建账选项；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2.系统要求输入期初信息；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3.财务人员输入机构、人员、车辆、库存及银行账户信息（包括名称和余额）,并确认；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4.系统显示建账成功并存储期初信息；</w:t>
            </w:r>
          </w:p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1.1查询期初建账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1.财务人员选择查询期初账单； 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2.系统显示当前套账的初期信息 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6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</w:t>
            </w:r>
            <w:r>
              <w:rPr>
                <w:rFonts w:ascii="SimHei" w:hAnsi="SimHei" w:eastAsia="SimHei"/>
                <w:sz w:val="24"/>
                <w:szCs w:val="24"/>
              </w:rPr>
              <w:t>.0.2a输入的期初信息不全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  1.系统提示输入信息不全并要求补充输入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5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期初的信息一旦建立完毕就会单独存储起来，同时将此信息作为系统的启动初始状态，之后的一切操作将会改变系统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里的信息，但不会改变期初信息。</w:t>
            </w:r>
          </w:p>
        </w:tc>
      </w:tr>
    </w:tbl>
    <w:p/>
    <w:p>
      <w:pPr>
        <w:pStyle w:val="3"/>
        <w:rPr>
          <w:rFonts w:ascii="Microsoft YaHei" w:hAnsi="Microsoft YaHei" w:eastAsia="Microsoft YaHei"/>
        </w:rPr>
      </w:pPr>
      <w:bookmarkStart w:id="21" w:name="_20.账户管理"/>
      <w:bookmarkEnd w:id="21"/>
      <w:r>
        <w:rPr>
          <w:rFonts w:hint="eastAsia" w:ascii="Microsoft YaHei" w:hAnsi="Microsoft YaHei" w:eastAsia="Microsoft YaHei"/>
        </w:rPr>
        <w:t>20.账户管理</w:t>
      </w:r>
    </w:p>
    <w:tbl>
      <w:tblPr>
        <w:tblStyle w:val="9"/>
        <w:tblW w:w="819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2833"/>
        <w:gridCol w:w="2268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0" w:hRule="atLeast"/>
        </w:trPr>
        <w:tc>
          <w:tcPr>
            <w:tcW w:w="1249" w:type="dxa"/>
            <w:tcBorders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ELS</w:t>
            </w:r>
            <w:r>
              <w:rPr>
                <w:rFonts w:ascii="SimHei" w:hAnsi="SimHei" w:eastAsia="SimHei"/>
                <w:sz w:val="24"/>
                <w:szCs w:val="24"/>
              </w:rPr>
              <w:t>_20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账户管理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0" w:hRule="atLeast"/>
        </w:trPr>
        <w:tc>
          <w:tcPr>
            <w:tcW w:w="1249" w:type="dxa"/>
            <w:tcBorders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王丽莉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0" w:hRule="atLeast"/>
        </w:trPr>
        <w:tc>
          <w:tcPr>
            <w:tcW w:w="1249" w:type="dxa"/>
            <w:tcBorders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创建日期</w:t>
            </w:r>
          </w:p>
        </w:tc>
        <w:tc>
          <w:tcPr>
            <w:tcW w:w="283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2015.</w:t>
            </w:r>
            <w:r>
              <w:rPr>
                <w:rFonts w:ascii="SimHei" w:hAnsi="SimHei" w:eastAsia="SimHei"/>
                <w:sz w:val="24"/>
                <w:szCs w:val="24"/>
              </w:rPr>
              <w:t>0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9.24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2015.10.</w:t>
            </w:r>
            <w:r>
              <w:rPr>
                <w:rFonts w:ascii="SimHei" w:hAnsi="SimHei" w:eastAsia="SimHei"/>
                <w:sz w:val="24"/>
                <w:szCs w:val="24"/>
              </w:rPr>
              <w:t>0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9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财务人员（仅限财务经理，具有最高权限），目标是快速、准确地完成账目的增删改查；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6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财务人员向系统提出账户管理的请求；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6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财务人员必须已经被识别和授权；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3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widowControl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存储添加的账户；删除需要删除的账户；完成账户信息的更新；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4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691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正常流程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1.0添加账户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1.财务人员选择添加账户；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2.系统要求输入账户信息；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3.财务人员填写账户信息（名称和初始金额）并确认；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4.系统记录账户信息并显示新建账户成功；</w:t>
            </w:r>
          </w:p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1.1删除账户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1.财务人员选择删除账户；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2.系统显示所有账户名称列表；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3.财务人员选中需要被删除的账户并确认；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4.系统删除该账户，显示删除账户成功并更新账户列表；</w:t>
            </w:r>
          </w:p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1.2修改账户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1.财务人员选择修改账户；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2.系统显示所有账户名称列表；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3.财务人员选中需要被修改的账户并确认；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4.系统显示该账户的名称和金额；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5.财务人员修改该账户的名称并确认；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6.系统提示修改账户成功并更新列表；</w:t>
            </w:r>
          </w:p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 xml:space="preserve">1.3查询账户 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1.财务人员选择查询账户；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2.系统要求输入账户名称；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3.财务人员输入账户名称并确认；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4.系统显示该名称账户的详细信息（名称和金额）；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6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1.0添加账户</w:t>
            </w:r>
          </w:p>
          <w:p>
            <w:pPr>
              <w:ind w:firstLine="480" w:firstLineChars="20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3a.财务人员输入的账户已存在；</w:t>
            </w:r>
          </w:p>
          <w:p>
            <w:pPr>
              <w:pStyle w:val="18"/>
              <w:numPr>
                <w:ilvl w:val="0"/>
                <w:numId w:val="15"/>
              </w:numPr>
              <w:ind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系统提示该账户已存在并要求重新输入；</w:t>
            </w:r>
          </w:p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</w:t>
            </w:r>
            <w:r>
              <w:rPr>
                <w:rFonts w:ascii="SimHei" w:hAnsi="SimHei" w:eastAsia="SimHei"/>
                <w:b/>
                <w:sz w:val="24"/>
                <w:szCs w:val="24"/>
              </w:rPr>
              <w:t>.3查询账户</w:t>
            </w:r>
          </w:p>
          <w:p>
            <w:pPr>
              <w:ind w:firstLine="480" w:firstLineChars="20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3a.财务人员输入关键字进行模糊查询；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  1.系统显示具有该关键字的所有账户列表；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  2.财务人员选择需要查询的账户并确认；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  3.系统显示该账户的详细信息（名称和金额）；</w:t>
            </w:r>
          </w:p>
          <w:p>
            <w:pPr>
              <w:ind w:firstLine="480" w:firstLineChars="20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3b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.财务人员输入的账户名或关键字不存在；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     1.系统提示该账户不存在并要求重新输入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5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tabs>
                <w:tab w:val="left" w:pos="4050"/>
              </w:tabs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账户的查询支持通过输入关键字进行模糊查询；</w:t>
            </w:r>
          </w:p>
        </w:tc>
      </w:tr>
    </w:tbl>
    <w:p>
      <w:pPr>
        <w:pStyle w:val="3"/>
        <w:rPr>
          <w:rFonts w:ascii="Microsoft YaHei" w:hAnsi="Microsoft YaHei" w:eastAsia="Microsoft YaHei"/>
        </w:rPr>
      </w:pPr>
      <w:r>
        <w:rPr>
          <w:rFonts w:hint="eastAsia" w:ascii="Microsoft YaHei" w:hAnsi="Microsoft YaHei" w:eastAsia="Microsoft YaHei"/>
        </w:rPr>
        <w:t>21.仓库管理</w:t>
      </w:r>
    </w:p>
    <w:tbl>
      <w:tblPr>
        <w:tblStyle w:val="9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410"/>
        <w:gridCol w:w="1925"/>
        <w:gridCol w:w="2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ELS_21</w:t>
            </w:r>
          </w:p>
        </w:tc>
        <w:tc>
          <w:tcPr>
            <w:tcW w:w="1925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仓库管理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魏彦淑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2015.10.12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中转中心仓库管理员，目标是快速、正确的完成仓库的出入库，库存盘点，库存报警，库区调整，库存信息初始化工作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中转中心业务员接收货物并录入相应中转单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中转中心仓库管理员被识别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存储货物记录，并更新库存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pStyle w:val="18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1.0 库存信息初始化：</w:t>
            </w:r>
          </w:p>
          <w:p>
            <w:pPr>
              <w:pStyle w:val="18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1.中转中心仓库管理员要求库存信息初始化</w:t>
            </w:r>
          </w:p>
          <w:p>
            <w:pPr>
              <w:pStyle w:val="18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2.系统要求中转中心仓库管理员对仓库每个区的最大容量进行初始化，设置仓库警戒比例</w:t>
            </w:r>
          </w:p>
          <w:p>
            <w:pPr>
              <w:pStyle w:val="18"/>
              <w:ind w:firstLine="442" w:firstLineChars="184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3.中转中心仓库管理员初始化仓库每个区的最大容量，设置仓库警戒比例并保存</w:t>
            </w:r>
          </w:p>
          <w:p>
            <w:pPr>
              <w:pStyle w:val="18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4.系统保存修改</w:t>
            </w:r>
          </w:p>
          <w:p>
            <w:pPr>
              <w:pStyle w:val="18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1.1 入库：</w:t>
            </w:r>
          </w:p>
          <w:p>
            <w:pPr>
              <w:pStyle w:val="18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1.中转中心仓库管理员要求进行入库操作</w:t>
            </w:r>
          </w:p>
          <w:p>
            <w:pPr>
              <w:pStyle w:val="18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2.系统要求中转中心仓库管理员输入货物订单号</w:t>
            </w:r>
          </w:p>
          <w:p>
            <w:pPr>
              <w:pStyle w:val="18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3.中转中心仓库管理员输入货物订单号并确认</w:t>
            </w:r>
          </w:p>
          <w:p>
            <w:pPr>
              <w:pStyle w:val="18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4.系统显示出对应货物的中转单详细信息</w:t>
            </w:r>
          </w:p>
          <w:p>
            <w:pPr>
              <w:pStyle w:val="18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5.仓库管理员根据货物的运输方式（飞机\铁路\公路），选择货物对应的分区并确认</w:t>
            </w:r>
          </w:p>
          <w:p>
            <w:pPr>
              <w:pStyle w:val="18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6.系统根据对应的分区，查询仓库中对应的空位，自动为货物匹配合适位置，显示该位置的区、排、架、位</w:t>
            </w:r>
          </w:p>
          <w:p>
            <w:pPr>
              <w:pStyle w:val="18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7.仓库管理员查看分位结果，进行确认</w:t>
            </w:r>
          </w:p>
          <w:p>
            <w:pPr>
              <w:pStyle w:val="18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重复步骤3-7，直至完成所有货物的分区</w:t>
            </w:r>
          </w:p>
          <w:p>
            <w:pPr>
              <w:pStyle w:val="18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8.系统生成这次入库的库存入库单，包括这次入库的所有货物的订单号、入库日期、目的地、区号、排号、架号、位号</w:t>
            </w:r>
          </w:p>
          <w:p>
            <w:pPr>
              <w:pStyle w:val="18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1.2 出库：</w:t>
            </w:r>
          </w:p>
          <w:p>
            <w:pPr>
              <w:pStyle w:val="18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1.中转中心仓库管理员根据不同的装运形式挑选出应出库货物</w:t>
            </w:r>
          </w:p>
          <w:p>
            <w:pPr>
              <w:pStyle w:val="18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2.中转中心仓库管理员要求进行出库操作</w:t>
            </w:r>
          </w:p>
          <w:p>
            <w:pPr>
              <w:pStyle w:val="18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3.系统要求中转中心仓库管理员输入货物订单号</w:t>
            </w:r>
          </w:p>
          <w:p>
            <w:pPr>
              <w:pStyle w:val="18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4.中转中心仓库管理员输入货物的订单号，系统显示出对应货物的详细信息</w:t>
            </w:r>
          </w:p>
          <w:p>
            <w:pPr>
              <w:pStyle w:val="18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5.中转中心仓库管理员登记货物的出库日期并确认</w:t>
            </w:r>
          </w:p>
          <w:p>
            <w:pPr>
              <w:pStyle w:val="18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重复步骤3-5，直到完成所有货物的出库日期更改</w:t>
            </w:r>
          </w:p>
          <w:p>
            <w:pPr>
              <w:pStyle w:val="18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6. 系统生成这次出库的库存出库单，包括这次出库的所有货物的订单号、出库日期、目的地、装运形式、中转单编号或者汽运编号</w:t>
            </w:r>
          </w:p>
          <w:p>
            <w:pPr>
              <w:pStyle w:val="18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 xml:space="preserve">1.3 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库存查看：</w:t>
            </w:r>
          </w:p>
          <w:p>
            <w:pPr>
              <w:pStyle w:val="18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1.中转中心仓库管理员要求库存查看</w:t>
            </w:r>
          </w:p>
          <w:p>
            <w:pPr>
              <w:pStyle w:val="18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2.系统要求中转中心仓库管理员输入某个时间段</w:t>
            </w:r>
          </w:p>
          <w:p>
            <w:pPr>
              <w:pStyle w:val="18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3.中转中心仓库管理员输入时间段并确认</w:t>
            </w:r>
          </w:p>
          <w:p>
            <w:pPr>
              <w:pStyle w:val="18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4.系统根据输入的时间段，显示该时间段内的出/入库数量/金额，存储位置，库存数量合计</w:t>
            </w:r>
          </w:p>
          <w:p>
            <w:pPr>
              <w:pStyle w:val="18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1.4 库存盘点：</w:t>
            </w:r>
          </w:p>
          <w:p>
            <w:pPr>
              <w:pStyle w:val="18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1.中转中心仓库管理员要求库存盘点</w:t>
            </w:r>
          </w:p>
          <w:p>
            <w:pPr>
              <w:pStyle w:val="18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2.系统自动根据当前盘点时间生成一个截止点</w:t>
            </w:r>
          </w:p>
          <w:p>
            <w:pPr>
              <w:pStyle w:val="18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3.系统显示当天到截止点之前的库存快照，包括当天的各区货物的信息（订单号、入库日期、目的地、区号、排号、架号、位号）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pStyle w:val="18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1.1 入库：</w:t>
            </w:r>
          </w:p>
          <w:p>
            <w:pPr>
              <w:pStyle w:val="18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3-a.非法订单号：</w:t>
            </w:r>
          </w:p>
          <w:p>
            <w:pPr>
              <w:pStyle w:val="18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1.系统提示错误并要求再次输入</w:t>
            </w:r>
          </w:p>
          <w:p>
            <w:pPr>
              <w:pStyle w:val="18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6-a.仓库管理员选择的分区为警戒状态</w:t>
            </w:r>
          </w:p>
          <w:p>
            <w:pPr>
              <w:pStyle w:val="18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1.系统提示中转中心仓库管理员重新选择分区</w:t>
            </w:r>
          </w:p>
          <w:p>
            <w:pPr>
              <w:pStyle w:val="18"/>
              <w:ind w:firstLine="960" w:firstLineChars="40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2.中转中心仓库管理员重新选择非警戒状态的分区并确认</w:t>
            </w:r>
          </w:p>
          <w:p>
            <w:pPr>
              <w:pStyle w:val="18"/>
              <w:ind w:firstLine="960" w:firstLineChars="40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3.进行下一个货物的入库操作</w:t>
            </w:r>
          </w:p>
          <w:p>
            <w:pPr>
              <w:pStyle w:val="18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7-a.确认后，某区的货物达到警戒比例</w:t>
            </w:r>
          </w:p>
          <w:p>
            <w:pPr>
              <w:pStyle w:val="18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1.将该区的状态设为已达警戒状态</w:t>
            </w:r>
          </w:p>
          <w:p>
            <w:pPr>
              <w:pStyle w:val="18"/>
              <w:ind w:firstLine="960" w:firstLineChars="40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2.进行下一个货物的入库操作</w:t>
            </w:r>
          </w:p>
          <w:p>
            <w:pPr>
              <w:pStyle w:val="18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1.2 出库：</w:t>
            </w:r>
          </w:p>
          <w:p>
            <w:pPr>
              <w:pStyle w:val="18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4a.非法订单号：</w:t>
            </w:r>
          </w:p>
          <w:p>
            <w:pPr>
              <w:pStyle w:val="18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1.系统提示错误并要求再次输入</w:t>
            </w:r>
          </w:p>
          <w:p>
            <w:pPr>
              <w:pStyle w:val="18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1.3 库存查看：</w:t>
            </w:r>
          </w:p>
          <w:p>
            <w:pPr>
              <w:ind w:firstLine="480" w:firstLineChars="20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3a.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中转中心仓库管理员</w:t>
            </w:r>
            <w:r>
              <w:rPr>
                <w:rFonts w:ascii="SimHei" w:hAnsi="SimHei" w:eastAsia="SimHei"/>
                <w:sz w:val="24"/>
                <w:szCs w:val="24"/>
              </w:rPr>
              <w:t>输入的开始时间错误（例如公司在该时间还未创立或者还未到该时间）</w:t>
            </w:r>
          </w:p>
          <w:p>
            <w:pPr>
              <w:ind w:firstLine="960" w:firstLineChars="40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1.系统提示错误并要求再次输入</w:t>
            </w:r>
          </w:p>
          <w:p>
            <w:pPr>
              <w:ind w:firstLine="480" w:firstLineChars="20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3b.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中转中心仓库管理员</w:t>
            </w:r>
            <w:r>
              <w:rPr>
                <w:rFonts w:ascii="SimHei" w:hAnsi="SimHei" w:eastAsia="SimHei"/>
                <w:sz w:val="24"/>
                <w:szCs w:val="24"/>
              </w:rPr>
              <w:t>输入的结束时间错误（例如公司在该时间还未创立或者还未到该时间）</w:t>
            </w:r>
          </w:p>
          <w:p>
            <w:pPr>
              <w:ind w:firstLine="960" w:firstLineChars="40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1.系统提示错误并要求再次输入</w:t>
            </w:r>
          </w:p>
          <w:p>
            <w:pPr>
              <w:ind w:firstLine="480" w:firstLineChars="20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3c.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中转中心仓库管理员</w:t>
            </w:r>
            <w:r>
              <w:rPr>
                <w:rFonts w:ascii="SimHei" w:hAnsi="SimHei" w:eastAsia="SimHei"/>
                <w:sz w:val="24"/>
                <w:szCs w:val="24"/>
              </w:rPr>
              <w:t>输入的时间段错误（例如开始时间晚于结束时间）</w:t>
            </w:r>
          </w:p>
          <w:p>
            <w:pPr>
              <w:pStyle w:val="18"/>
              <w:ind w:firstLine="960" w:firstLineChars="40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1.系统提示错误并要求再次输入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1.除手动输入订单号外，可以支持扫描仪输入</w:t>
            </w:r>
          </w:p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2.库存盘点可以导出Excel</w:t>
            </w:r>
          </w:p>
        </w:tc>
      </w:tr>
    </w:tbl>
    <w:p>
      <w:pPr>
        <w:rPr>
          <w:rFonts w:ascii="Cambria" w:hAnsi="Cambria" w:cs="Times New Roman"/>
          <w:b/>
          <w:bCs/>
          <w:sz w:val="32"/>
          <w:szCs w:val="32"/>
        </w:rPr>
      </w:pPr>
    </w:p>
    <w:p>
      <w:pPr>
        <w:pStyle w:val="3"/>
        <w:rPr>
          <w:rFonts w:ascii="Microsoft YaHei" w:hAnsi="Microsoft YaHei" w:eastAsia="Microsoft YaHei"/>
        </w:rPr>
      </w:pPr>
      <w:bookmarkStart w:id="22" w:name="_22.机构管理"/>
      <w:bookmarkEnd w:id="22"/>
      <w:r>
        <w:rPr>
          <w:rFonts w:hint="eastAsia" w:ascii="Microsoft YaHei" w:hAnsi="Microsoft YaHei" w:eastAsia="Microsoft YaHei"/>
        </w:rPr>
        <w:t>22.机构管理</w:t>
      </w:r>
    </w:p>
    <w:tbl>
      <w:tblPr>
        <w:tblStyle w:val="9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410"/>
        <w:gridCol w:w="1925"/>
        <w:gridCol w:w="2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ELS_22</w:t>
            </w:r>
          </w:p>
        </w:tc>
        <w:tc>
          <w:tcPr>
            <w:tcW w:w="1925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机构管理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魏彦淑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2015.09.28</w:t>
            </w:r>
          </w:p>
        </w:tc>
        <w:tc>
          <w:tcPr>
            <w:tcW w:w="1925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2015.10.02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总经理</w:t>
            </w:r>
            <w:r>
              <w:rPr>
                <w:rFonts w:ascii="SimHei" w:hAnsi="SimHei" w:eastAsia="SimHei"/>
                <w:sz w:val="24"/>
                <w:szCs w:val="24"/>
              </w:rPr>
              <w:t>，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目标是对机构进行管理，使公司有更好的发展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企业机构变化：新增中转中心；新增营业厅；撤销中转中心；撤销营业厅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总经理已被识别和授权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系统记录变更情况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pStyle w:val="18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 xml:space="preserve">1.0 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新增中转中心：</w:t>
            </w:r>
          </w:p>
          <w:p>
            <w:pPr>
              <w:pStyle w:val="18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总经理要求新增中转中心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2.系统要求总经理输入新中转中心信息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3.总经理输入新中转中心编号，选择地点。全部完成后保存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4.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系统显示新中转中心信息</w:t>
            </w:r>
          </w:p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 xml:space="preserve">1.1 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新增营业厅：</w:t>
            </w:r>
          </w:p>
          <w:p>
            <w:pPr>
              <w:pStyle w:val="18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总经理要求新增营业厅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2.系统要求总经理输入新营业厅信息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3.总经理输入新营业厅编号，选择地点。全部完成后保存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4.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系统显示新营业厅信息</w:t>
            </w:r>
          </w:p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1.2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撤销中转中心：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总经理要求撤销某中转中心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2.系统要求输入中转中心编号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3.总经理输入中转中心编号并确认</w:t>
            </w:r>
          </w:p>
          <w:p>
            <w:pPr>
              <w:pStyle w:val="18"/>
              <w:ind w:firstLine="48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4.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系统显示该中转中心详细信息，包括编号、地点</w:t>
            </w:r>
          </w:p>
          <w:p>
            <w:pPr>
              <w:pStyle w:val="18"/>
              <w:ind w:firstLineChars="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5.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总经理确认撤销</w:t>
            </w:r>
          </w:p>
          <w:p>
            <w:pPr>
              <w:pStyle w:val="18"/>
              <w:ind w:firstLineChars="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6.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系统删除该中转中心信息</w:t>
            </w:r>
          </w:p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1.3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撤销营业厅：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总经理要求撤销某营业厅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2.系统要求输入营业厅编号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3.总经理输入营业厅编号并确认</w:t>
            </w:r>
          </w:p>
          <w:p>
            <w:pPr>
              <w:pStyle w:val="18"/>
              <w:ind w:firstLine="48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4.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系统显示该营业厅详细信息，包括编号、地点</w:t>
            </w:r>
          </w:p>
          <w:p>
            <w:pPr>
              <w:pStyle w:val="18"/>
              <w:ind w:firstLineChars="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5.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总经理确认撤销</w:t>
            </w:r>
          </w:p>
          <w:p>
            <w:pPr>
              <w:pStyle w:val="18"/>
              <w:ind w:firstLineChars="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6.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系统删除该营业厅信息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pStyle w:val="18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 xml:space="preserve">1.0 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新增中转中心：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3a.总经理输入的新中转中心编号不符合编号标准</w:t>
            </w:r>
          </w:p>
          <w:p>
            <w:pPr>
              <w:ind w:firstLine="840" w:firstLineChars="35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1.系统提示错误并要求重新输入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3b.总经理输入的新中转中心编号已存在</w:t>
            </w:r>
          </w:p>
          <w:p>
            <w:pPr>
              <w:pStyle w:val="21"/>
              <w:numPr>
                <w:ilvl w:val="0"/>
                <w:numId w:val="16"/>
              </w:numPr>
              <w:ind w:firstLineChars="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系统提示错误并要求重新输入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3c.总经理输入的信息不完整</w:t>
            </w:r>
          </w:p>
          <w:p>
            <w:pPr>
              <w:pStyle w:val="21"/>
              <w:numPr>
                <w:ilvl w:val="0"/>
                <w:numId w:val="17"/>
              </w:numPr>
              <w:ind w:firstLineChars="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系统提示错误并要求重新输入</w:t>
            </w:r>
          </w:p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 xml:space="preserve">1.1 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新增营业厅：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3a.总经理输入的新营业厅编号不符合编号标准</w:t>
            </w:r>
          </w:p>
          <w:p>
            <w:pPr>
              <w:ind w:firstLine="960" w:firstLineChars="4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1.系统提示错误并要求重新输入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3b.总经理输入的新营业厅编号已存在</w:t>
            </w:r>
          </w:p>
          <w:p>
            <w:pPr>
              <w:pStyle w:val="21"/>
              <w:numPr>
                <w:ilvl w:val="0"/>
                <w:numId w:val="18"/>
              </w:numPr>
              <w:ind w:firstLineChars="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系统提示错误并要求重新输入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3c.总经理输入的信息不完整</w:t>
            </w:r>
          </w:p>
          <w:p>
            <w:pPr>
              <w:pStyle w:val="21"/>
              <w:numPr>
                <w:ilvl w:val="0"/>
                <w:numId w:val="19"/>
              </w:numPr>
              <w:ind w:firstLineChars="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系统提示错误并要求重新输入</w:t>
            </w:r>
          </w:p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1.2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撤销中转中心：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3a.总经理输入的中转中心编号不存在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1.系统提示错误并要求重新输入</w:t>
            </w:r>
          </w:p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1.3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撤销营业厅：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3a.总经理输入的营业厅编号不存在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1.系统提示错误并要求重新输入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无</w:t>
            </w:r>
          </w:p>
        </w:tc>
      </w:tr>
    </w:tbl>
    <w:p/>
    <w:p>
      <w:pPr>
        <w:pStyle w:val="3"/>
        <w:rPr>
          <w:rFonts w:ascii="Microsoft YaHei" w:hAnsi="Microsoft YaHei" w:eastAsia="Microsoft YaHei"/>
        </w:rPr>
      </w:pPr>
      <w:bookmarkStart w:id="23" w:name="_23.人员管理"/>
      <w:bookmarkEnd w:id="23"/>
      <w:r>
        <w:rPr>
          <w:rFonts w:hint="eastAsia" w:ascii="Microsoft YaHei" w:hAnsi="Microsoft YaHei" w:eastAsia="Microsoft YaHei"/>
        </w:rPr>
        <w:t>23.人员管理</w:t>
      </w:r>
    </w:p>
    <w:tbl>
      <w:tblPr>
        <w:tblStyle w:val="9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410"/>
        <w:gridCol w:w="1925"/>
        <w:gridCol w:w="2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ELS_23</w:t>
            </w:r>
          </w:p>
        </w:tc>
        <w:tc>
          <w:tcPr>
            <w:tcW w:w="1925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人员管理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魏彦淑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2015.09.25</w:t>
            </w:r>
          </w:p>
        </w:tc>
        <w:tc>
          <w:tcPr>
            <w:tcW w:w="1925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2015.10.02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总经理</w:t>
            </w:r>
            <w:r>
              <w:rPr>
                <w:rFonts w:ascii="SimHei" w:hAnsi="SimHei" w:eastAsia="SimHei"/>
                <w:sz w:val="24"/>
                <w:szCs w:val="24"/>
              </w:rPr>
              <w:t xml:space="preserve">,  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目标是对人员进行管理，使公司有更好的发展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企业员工变化：新增员工；删除员工；修改员工信息；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总经理已被识别和授权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系统记录变更情况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pStyle w:val="18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1.0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新增员工：</w:t>
            </w:r>
          </w:p>
          <w:p>
            <w:pPr>
              <w:pStyle w:val="18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总经理要求新建员工信息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2.系统要求总经理输入新员工信息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3.总经理输入新员工账号，创建初始密码，输入姓名，选择职位，选择对应薪水策略。全部完成后保存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4.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系统显示新员工信息</w:t>
            </w:r>
          </w:p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1.1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删除员工：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总经理要求删除员工信息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2.系统要求输入员工账号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3.总经理输入员工账号并确认</w:t>
            </w:r>
          </w:p>
          <w:p>
            <w:pPr>
              <w:pStyle w:val="18"/>
              <w:ind w:firstLine="48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4.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系统显示该员工详细信息，包括账号，姓名和职位，对应薪水策略</w:t>
            </w:r>
          </w:p>
          <w:p>
            <w:pPr>
              <w:pStyle w:val="18"/>
              <w:ind w:firstLineChars="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5.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总经理确认删除该员工信息</w:t>
            </w:r>
          </w:p>
          <w:p>
            <w:pPr>
              <w:pStyle w:val="18"/>
              <w:ind w:firstLineChars="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6.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系统删除离职员工的信息</w:t>
            </w:r>
          </w:p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1.2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修改员工信息：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总经理要求修改员工职位信息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2.系统要求输入员工账号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3.总经理输入员工账号并确认</w:t>
            </w:r>
          </w:p>
          <w:p>
            <w:pPr>
              <w:pStyle w:val="18"/>
              <w:ind w:firstLine="48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4.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系统显示该员工详细信息，包括账号，姓名和职位，对应薪水策略</w:t>
            </w:r>
          </w:p>
          <w:p>
            <w:pPr>
              <w:pStyle w:val="18"/>
              <w:ind w:firstLineChars="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5.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总经理选择新职位并选择新的薪水策略，确认</w:t>
            </w:r>
          </w:p>
          <w:p>
            <w:pPr>
              <w:pStyle w:val="18"/>
              <w:ind w:firstLine="48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6.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系统显示员工职位变更后的信息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pStyle w:val="18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1.0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新增员工：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3a.总经理输入的新员工账号不符合账号标准</w:t>
            </w:r>
          </w:p>
          <w:p>
            <w:pPr>
              <w:numPr>
                <w:ilvl w:val="0"/>
                <w:numId w:val="20"/>
              </w:num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系统提示错误并要求重新输入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3b.总经理输入的新员工账号与现有员工账号重复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1.系统提示错误并要求重新输入</w:t>
            </w:r>
          </w:p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1.1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删除员工：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3a.总经理输入的员工账号不存在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1.系统提示错误并要求重新输入</w:t>
            </w:r>
          </w:p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1.2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修改员工信息：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3a.总经理输入的员工账号不存在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1.系统提示错误并要求重新输入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无</w:t>
            </w:r>
          </w:p>
        </w:tc>
      </w:tr>
    </w:tbl>
    <w:p/>
    <w:p>
      <w:pPr>
        <w:pStyle w:val="3"/>
        <w:rPr>
          <w:rFonts w:ascii="Microsoft YaHei" w:hAnsi="Microsoft YaHei" w:eastAsia="Microsoft YaHei"/>
        </w:rPr>
      </w:pPr>
      <w:bookmarkStart w:id="24" w:name="_24.单据审批"/>
      <w:bookmarkEnd w:id="24"/>
      <w:r>
        <w:rPr>
          <w:rFonts w:hint="eastAsia" w:ascii="Microsoft YaHei" w:hAnsi="Microsoft YaHei" w:eastAsia="Microsoft YaHei"/>
        </w:rPr>
        <w:t>24.单据审批</w:t>
      </w:r>
    </w:p>
    <w:tbl>
      <w:tblPr>
        <w:tblStyle w:val="9"/>
        <w:tblW w:w="8296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2468"/>
        <w:gridCol w:w="1925"/>
        <w:gridCol w:w="2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5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ID</w:t>
            </w:r>
          </w:p>
        </w:tc>
        <w:tc>
          <w:tcPr>
            <w:tcW w:w="246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ELS_24</w:t>
            </w:r>
          </w:p>
        </w:tc>
        <w:tc>
          <w:tcPr>
            <w:tcW w:w="1925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单据审批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5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创建者</w:t>
            </w:r>
          </w:p>
        </w:tc>
        <w:tc>
          <w:tcPr>
            <w:tcW w:w="246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8DB3E2"/>
            <w:vAlign w:val="top"/>
          </w:tcPr>
          <w:p>
            <w:pPr>
              <w:pStyle w:val="18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魏彦淑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5" w:type="dxa"/>
            <w:shd w:val="clear" w:color="auto" w:fill="8DB3E2"/>
            <w:vAlign w:val="top"/>
          </w:tcPr>
          <w:p>
            <w:pPr>
              <w:pStyle w:val="18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创建日期</w:t>
            </w:r>
          </w:p>
        </w:tc>
        <w:tc>
          <w:tcPr>
            <w:tcW w:w="246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2015.09.23</w:t>
            </w:r>
          </w:p>
        </w:tc>
        <w:tc>
          <w:tcPr>
            <w:tcW w:w="1925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2015.10.02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7" w:hRule="atLeast"/>
        </w:trPr>
        <w:tc>
          <w:tcPr>
            <w:tcW w:w="1355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参与者</w:t>
            </w:r>
          </w:p>
        </w:tc>
        <w:tc>
          <w:tcPr>
            <w:tcW w:w="6941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总经理。目标是高效地审批提交单据，便于后期工作的进行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5" w:type="dxa"/>
            <w:shd w:val="clear" w:color="auto" w:fill="8DB3E2"/>
            <w:vAlign w:val="top"/>
          </w:tcPr>
          <w:p>
            <w:pPr>
              <w:pStyle w:val="18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触发条件</w:t>
            </w:r>
          </w:p>
        </w:tc>
        <w:tc>
          <w:tcPr>
            <w:tcW w:w="6941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工作人员提交了待审批的单据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5" w:type="dxa"/>
            <w:shd w:val="clear" w:color="auto" w:fill="8DB3E2"/>
            <w:vAlign w:val="top"/>
          </w:tcPr>
          <w:p>
            <w:pPr>
              <w:pStyle w:val="18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前置条件</w:t>
            </w:r>
          </w:p>
        </w:tc>
        <w:tc>
          <w:tcPr>
            <w:tcW w:w="6941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总经理已被识别和获取权限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5" w:type="dxa"/>
            <w:shd w:val="clear" w:color="auto" w:fill="8DB3E2"/>
            <w:vAlign w:val="top"/>
          </w:tcPr>
          <w:p>
            <w:pPr>
              <w:pStyle w:val="18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后置条件</w:t>
            </w:r>
          </w:p>
        </w:tc>
        <w:tc>
          <w:tcPr>
            <w:tcW w:w="6941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反馈单据审批结果，存取审批记录，与单据备份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5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优先级</w:t>
            </w:r>
          </w:p>
        </w:tc>
        <w:tc>
          <w:tcPr>
            <w:tcW w:w="6941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5" w:type="dxa"/>
            <w:shd w:val="clear" w:color="auto" w:fill="8DB3E2"/>
            <w:vAlign w:val="top"/>
          </w:tcPr>
          <w:p>
            <w:pPr>
              <w:pStyle w:val="18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正常流程</w:t>
            </w:r>
          </w:p>
        </w:tc>
        <w:tc>
          <w:tcPr>
            <w:tcW w:w="6941" w:type="dxa"/>
            <w:gridSpan w:val="3"/>
            <w:shd w:val="clear" w:color="auto" w:fill="EAF9FA"/>
            <w:vAlign w:val="top"/>
          </w:tcPr>
          <w:p>
            <w:pPr>
              <w:pStyle w:val="18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1.系统提示有单据需要进行审批</w:t>
            </w:r>
          </w:p>
          <w:p>
            <w:pPr>
              <w:pStyle w:val="18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2.总经理响应系统提示，开始审批单据</w:t>
            </w:r>
          </w:p>
          <w:p>
            <w:pPr>
              <w:pStyle w:val="18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3.系统显示待审批单据主要信息列表，包括单据类型，提交时间，申请提交人等</w:t>
            </w:r>
          </w:p>
          <w:p>
            <w:pPr>
              <w:pStyle w:val="18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4.总经理选择一个单据进行审批</w:t>
            </w:r>
          </w:p>
          <w:p>
            <w:pPr>
              <w:pStyle w:val="18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5.系统显示审批结果，并反馈给单据提交者审批结果</w:t>
            </w:r>
          </w:p>
          <w:p>
            <w:pPr>
              <w:pStyle w:val="18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6.系统显示还待审批的单据信息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总经理重复</w:t>
            </w:r>
            <w:r>
              <w:rPr>
                <w:rFonts w:ascii="SimHei" w:hAnsi="SimHei" w:eastAsia="SimHei"/>
                <w:sz w:val="24"/>
                <w:szCs w:val="24"/>
              </w:rPr>
              <w:t>3-6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步，直到审批完所有单据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5" w:type="dxa"/>
            <w:shd w:val="clear" w:color="auto" w:fill="8DB3E2"/>
            <w:vAlign w:val="top"/>
          </w:tcPr>
          <w:p>
            <w:pPr>
              <w:pStyle w:val="18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扩展流程</w:t>
            </w:r>
          </w:p>
        </w:tc>
        <w:tc>
          <w:tcPr>
            <w:tcW w:w="6941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4a.</w:t>
            </w:r>
            <w:r>
              <w:rPr>
                <w:rFonts w:ascii="SimHei" w:hAnsi="SimHei" w:eastAsia="SimHei"/>
                <w:sz w:val="24"/>
                <w:szCs w:val="24"/>
              </w:rPr>
              <w:t>总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经理修改单据信息</w:t>
            </w:r>
          </w:p>
          <w:p>
            <w:pPr>
              <w:ind w:firstLine="480" w:firstLineChars="20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系统显示修改后的单据信息</w:t>
            </w:r>
          </w:p>
          <w:p>
            <w:pPr>
              <w:ind w:firstLine="480" w:firstLineChars="20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总经理进行审批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4b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</w:t>
            </w:r>
            <w:r>
              <w:rPr>
                <w:rFonts w:ascii="SimHei" w:hAnsi="SimHei" w:eastAsia="SimHei"/>
                <w:sz w:val="24"/>
                <w:szCs w:val="24"/>
              </w:rPr>
              <w:t>总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经理想要批量审批单据</w:t>
            </w:r>
          </w:p>
          <w:p>
            <w:pPr>
              <w:ind w:firstLine="480" w:firstLineChars="20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总经理选择并确认要批量审批的单据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4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c.总经理要筛选单据</w:t>
            </w:r>
          </w:p>
          <w:p>
            <w:pPr>
              <w:ind w:firstLine="480" w:firstLineChars="20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总经理输入筛选条件，如单据类型、提交时间，申请提交人等</w:t>
            </w:r>
          </w:p>
          <w:p>
            <w:pPr>
              <w:ind w:firstLine="480" w:firstLineChars="20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系统根据筛选条件显示单据主要信息</w:t>
            </w:r>
          </w:p>
          <w:p>
            <w:pPr>
              <w:ind w:firstLine="480" w:firstLineChars="20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3.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总经理选择要查看审批的单据进行审批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5" w:type="dxa"/>
            <w:shd w:val="clear" w:color="auto" w:fill="8DB3E2"/>
            <w:vAlign w:val="top"/>
          </w:tcPr>
          <w:p>
            <w:pPr>
              <w:pStyle w:val="18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特殊需求</w:t>
            </w:r>
          </w:p>
        </w:tc>
        <w:tc>
          <w:tcPr>
            <w:tcW w:w="6941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无</w:t>
            </w:r>
          </w:p>
        </w:tc>
      </w:tr>
    </w:tbl>
    <w:p>
      <w:pPr>
        <w:rPr>
          <w:rFonts w:ascii="Cambria" w:hAnsi="Cambria" w:cs="Times New Roman"/>
          <w:b/>
          <w:bCs/>
          <w:sz w:val="32"/>
          <w:szCs w:val="32"/>
        </w:rPr>
      </w:pPr>
    </w:p>
    <w:p>
      <w:pPr>
        <w:pStyle w:val="3"/>
        <w:rPr>
          <w:rFonts w:ascii="Microsoft YaHei" w:hAnsi="Microsoft YaHei" w:eastAsia="Microsoft YaHei"/>
        </w:rPr>
      </w:pPr>
      <w:bookmarkStart w:id="25" w:name="_25.查看成本收益表"/>
      <w:bookmarkEnd w:id="25"/>
      <w:r>
        <w:rPr>
          <w:rFonts w:hint="eastAsia" w:ascii="Microsoft YaHei" w:hAnsi="Microsoft YaHei" w:eastAsia="Microsoft YaHei"/>
        </w:rPr>
        <w:t>25.查看成本收益表</w:t>
      </w:r>
    </w:p>
    <w:tbl>
      <w:tblPr>
        <w:tblStyle w:val="9"/>
        <w:tblW w:w="9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581"/>
        <w:gridCol w:w="1925"/>
        <w:gridCol w:w="3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ID</w:t>
            </w:r>
          </w:p>
        </w:tc>
        <w:tc>
          <w:tcPr>
            <w:tcW w:w="2581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ELS_25</w:t>
            </w:r>
          </w:p>
        </w:tc>
        <w:tc>
          <w:tcPr>
            <w:tcW w:w="1925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名称</w:t>
            </w:r>
          </w:p>
        </w:tc>
        <w:tc>
          <w:tcPr>
            <w:tcW w:w="336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查看成本收益表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创建者</w:t>
            </w:r>
          </w:p>
        </w:tc>
        <w:tc>
          <w:tcPr>
            <w:tcW w:w="2581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8DB3E2"/>
            <w:vAlign w:val="top"/>
          </w:tcPr>
          <w:p>
            <w:pPr>
              <w:pStyle w:val="18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最后一次更新者</w:t>
            </w:r>
          </w:p>
        </w:tc>
        <w:tc>
          <w:tcPr>
            <w:tcW w:w="336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魏彦淑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8DB3E2"/>
            <w:vAlign w:val="top"/>
          </w:tcPr>
          <w:p>
            <w:pPr>
              <w:pStyle w:val="18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创建日期</w:t>
            </w:r>
          </w:p>
        </w:tc>
        <w:tc>
          <w:tcPr>
            <w:tcW w:w="2581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最后更新日期</w:t>
            </w:r>
          </w:p>
        </w:tc>
        <w:tc>
          <w:tcPr>
            <w:tcW w:w="336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2015.10.02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7" w:hRule="atLeast"/>
        </w:trPr>
        <w:tc>
          <w:tcPr>
            <w:tcW w:w="1242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参与者</w:t>
            </w:r>
          </w:p>
        </w:tc>
        <w:tc>
          <w:tcPr>
            <w:tcW w:w="7866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总经理，目标是查看财务人员整理出来的成本收益表，便于下一步决策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8DB3E2"/>
            <w:vAlign w:val="top"/>
          </w:tcPr>
          <w:p>
            <w:pPr>
              <w:pStyle w:val="18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触发条件</w:t>
            </w:r>
          </w:p>
        </w:tc>
        <w:tc>
          <w:tcPr>
            <w:tcW w:w="7866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财务人员完成了截止到当前时期的成本收益表并更新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8DB3E2"/>
            <w:vAlign w:val="top"/>
          </w:tcPr>
          <w:p>
            <w:pPr>
              <w:pStyle w:val="18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前置条件</w:t>
            </w:r>
          </w:p>
        </w:tc>
        <w:tc>
          <w:tcPr>
            <w:tcW w:w="7866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总经理已被识别和获取权限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8DB3E2"/>
            <w:vAlign w:val="top"/>
          </w:tcPr>
          <w:p>
            <w:pPr>
              <w:pStyle w:val="18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后置条件</w:t>
            </w:r>
          </w:p>
        </w:tc>
        <w:tc>
          <w:tcPr>
            <w:tcW w:w="7866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优先级</w:t>
            </w:r>
          </w:p>
        </w:tc>
        <w:tc>
          <w:tcPr>
            <w:tcW w:w="7866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8DB3E2"/>
            <w:vAlign w:val="top"/>
          </w:tcPr>
          <w:p>
            <w:pPr>
              <w:pStyle w:val="18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正常流程</w:t>
            </w:r>
          </w:p>
        </w:tc>
        <w:tc>
          <w:tcPr>
            <w:tcW w:w="7866" w:type="dxa"/>
            <w:gridSpan w:val="3"/>
            <w:shd w:val="clear" w:color="auto" w:fill="EAF9FA"/>
            <w:vAlign w:val="top"/>
          </w:tcPr>
          <w:p>
            <w:pPr>
              <w:pStyle w:val="18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1.系统通知总经理财务人员已经生成新的成本收益表，提醒查看</w:t>
            </w:r>
          </w:p>
          <w:p>
            <w:pPr>
              <w:pStyle w:val="18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2.总经理进行查看</w:t>
            </w:r>
          </w:p>
          <w:p>
            <w:pPr>
              <w:pStyle w:val="18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3.系统显示最新的成本收益表的详细信息（包括总收入、总支出和总利润）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8DB3E2"/>
            <w:vAlign w:val="top"/>
          </w:tcPr>
          <w:p>
            <w:pPr>
              <w:pStyle w:val="18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扩展流程</w:t>
            </w:r>
          </w:p>
        </w:tc>
        <w:tc>
          <w:tcPr>
            <w:tcW w:w="7866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8DB3E2"/>
            <w:vAlign w:val="top"/>
          </w:tcPr>
          <w:p>
            <w:pPr>
              <w:pStyle w:val="18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特殊需求</w:t>
            </w:r>
          </w:p>
        </w:tc>
        <w:tc>
          <w:tcPr>
            <w:tcW w:w="7866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无</w:t>
            </w:r>
          </w:p>
        </w:tc>
      </w:tr>
    </w:tbl>
    <w:p/>
    <w:p>
      <w:pPr>
        <w:pStyle w:val="3"/>
        <w:rPr>
          <w:rFonts w:ascii="Microsoft YaHei" w:hAnsi="Microsoft YaHei" w:eastAsia="Microsoft YaHei"/>
        </w:rPr>
      </w:pPr>
      <w:bookmarkStart w:id="26" w:name="_26.基础数据修改"/>
      <w:bookmarkEnd w:id="26"/>
      <w:r>
        <w:rPr>
          <w:rFonts w:hint="eastAsia" w:ascii="Microsoft YaHei" w:hAnsi="Microsoft YaHei" w:eastAsia="Microsoft YaHei"/>
        </w:rPr>
        <w:t>26.基础数据修改</w:t>
      </w:r>
    </w:p>
    <w:tbl>
      <w:tblPr>
        <w:tblStyle w:val="9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581"/>
        <w:gridCol w:w="1925"/>
        <w:gridCol w:w="2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ID</w:t>
            </w:r>
          </w:p>
        </w:tc>
        <w:tc>
          <w:tcPr>
            <w:tcW w:w="2581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ELS_26</w:t>
            </w:r>
          </w:p>
        </w:tc>
        <w:tc>
          <w:tcPr>
            <w:tcW w:w="1925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基础数据修改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创建者</w:t>
            </w:r>
          </w:p>
        </w:tc>
        <w:tc>
          <w:tcPr>
            <w:tcW w:w="2581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8DB3E2"/>
            <w:vAlign w:val="top"/>
          </w:tcPr>
          <w:p>
            <w:pPr>
              <w:pStyle w:val="18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魏彦淑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8DB3E2"/>
            <w:vAlign w:val="top"/>
          </w:tcPr>
          <w:p>
            <w:pPr>
              <w:pStyle w:val="18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创建日期</w:t>
            </w:r>
          </w:p>
        </w:tc>
        <w:tc>
          <w:tcPr>
            <w:tcW w:w="2581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2015.09.28</w:t>
            </w:r>
          </w:p>
        </w:tc>
        <w:tc>
          <w:tcPr>
            <w:tcW w:w="1925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2015.10.02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7" w:hRule="atLeast"/>
        </w:trPr>
        <w:tc>
          <w:tcPr>
            <w:tcW w:w="1242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参与者</w:t>
            </w:r>
          </w:p>
        </w:tc>
        <w:tc>
          <w:tcPr>
            <w:tcW w:w="7054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总经理。目标是进行基础数据修改，便于工作数据属性的简单统一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8DB3E2"/>
            <w:vAlign w:val="top"/>
          </w:tcPr>
          <w:p>
            <w:pPr>
              <w:pStyle w:val="18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触发条件</w:t>
            </w:r>
          </w:p>
        </w:tc>
        <w:tc>
          <w:tcPr>
            <w:tcW w:w="7054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薪水策略中基量，城市距离，城市间运费等需要修改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8DB3E2"/>
            <w:vAlign w:val="top"/>
          </w:tcPr>
          <w:p>
            <w:pPr>
              <w:pStyle w:val="18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前置条件</w:t>
            </w:r>
          </w:p>
        </w:tc>
        <w:tc>
          <w:tcPr>
            <w:tcW w:w="7054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总经理已被识别和获取权限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8DB3E2"/>
            <w:vAlign w:val="top"/>
          </w:tcPr>
          <w:p>
            <w:pPr>
              <w:pStyle w:val="18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后置条件</w:t>
            </w:r>
          </w:p>
        </w:tc>
        <w:tc>
          <w:tcPr>
            <w:tcW w:w="7054" w:type="dxa"/>
            <w:gridSpan w:val="3"/>
            <w:shd w:val="clear" w:color="auto" w:fill="EAF9FA"/>
            <w:vAlign w:val="top"/>
          </w:tcPr>
          <w:p>
            <w:pPr>
              <w:pStyle w:val="20"/>
              <w:ind w:left="0"/>
              <w:jc w:val="left"/>
              <w:rPr>
                <w:rFonts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保存修改，自动在新的业务单中使用更新后新数据</w:t>
            </w:r>
            <w:r>
              <w:rPr>
                <w:rFonts w:ascii="SimHei" w:hAnsi="SimHei" w:eastAsia="SimHei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优先级</w:t>
            </w:r>
          </w:p>
        </w:tc>
        <w:tc>
          <w:tcPr>
            <w:tcW w:w="7054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8DB3E2"/>
            <w:vAlign w:val="top"/>
          </w:tcPr>
          <w:p>
            <w:pPr>
              <w:pStyle w:val="18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正常流程</w:t>
            </w:r>
          </w:p>
        </w:tc>
        <w:tc>
          <w:tcPr>
            <w:tcW w:w="7054" w:type="dxa"/>
            <w:gridSpan w:val="3"/>
            <w:shd w:val="clear" w:color="auto" w:fill="EAF9FA"/>
            <w:vAlign w:val="top"/>
          </w:tcPr>
          <w:p>
            <w:pPr>
              <w:pStyle w:val="18"/>
              <w:ind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1.0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修改计次策略中每次工资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：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总经理要求修改计次策略中每次工资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2.系统要求总经理选择部门或员工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3.总经理输入部门编号或员工账号并确认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4.系统显示对应部门/员工的详细信息，包括部门编号/员工账号，部门名称/员工姓名，计次策略中每次工资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5.总经理输入新的每次工资并确认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6.系统显示对应部门/员工及计次策略中新的每次工资</w:t>
            </w:r>
          </w:p>
          <w:p>
            <w:pPr>
              <w:pStyle w:val="18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1.1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修改提成策略中每次百分比：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总经理要求修改提成策略中每次百分比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2.系统要求总经理选择部门或员工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3.总经理输入部门编号或员工账号并确认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4.系统显示对应部门/员工的详细信息，包括部门编号/员工账号，部门名称/员工姓名，提成策略中每次百分比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5.总经理输入新的每次百分比并确认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6.系统显示对应部门/员工及提成策略中新的每次百分比</w:t>
            </w:r>
          </w:p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1.2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修改基础月薪：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总经理要求修改基础月薪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2.系统要求总经理选择部门或员工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3.总经理输入部门编号或员工账号并确认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4.系统显示对应部门/员工的详细信息，包括部门编号/员工账号，部门名称/员工姓名，基础月薪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5.总经理输入新的基础月薪并确认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6.系统显示对应部门/员工及新的基础月薪</w:t>
            </w:r>
          </w:p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1.3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修改城市距离：</w:t>
            </w:r>
          </w:p>
          <w:p>
            <w:pPr>
              <w:pStyle w:val="18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总经理要求修改城市距离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2.系统要求总经理选择两个地点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3.总经理选择两个地点并确认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4.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系统要求总经理输入新的城市距离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5.总经理输入新的城市距离并确认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6.系统显示两个城市及对应的新距离</w:t>
            </w:r>
          </w:p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1.4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修改城市间运费：</w:t>
            </w:r>
          </w:p>
          <w:p>
            <w:pPr>
              <w:pStyle w:val="18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总经理要求修改城市间运费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2.系统要求总经理选择两个地点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3.总经理选择两个地点并确认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4.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系统要求总经理输入新的城市间运费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5.总经理输入新的城市间运费并确认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6.系统显示两个城市及对应的新城市间运费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8DB3E2"/>
            <w:vAlign w:val="top"/>
          </w:tcPr>
          <w:p>
            <w:pPr>
              <w:pStyle w:val="18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扩展流程</w:t>
            </w:r>
          </w:p>
        </w:tc>
        <w:tc>
          <w:tcPr>
            <w:tcW w:w="7054" w:type="dxa"/>
            <w:gridSpan w:val="3"/>
            <w:shd w:val="clear" w:color="auto" w:fill="EAF9FA"/>
            <w:vAlign w:val="top"/>
          </w:tcPr>
          <w:p>
            <w:pPr>
              <w:pStyle w:val="18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1.0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修改计次策略中每次工资：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3a.总经理输入的部门编号或员工账号不存在</w:t>
            </w:r>
          </w:p>
          <w:p>
            <w:pPr>
              <w:ind w:firstLine="960" w:firstLineChars="4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1.系统提示错误并要求重新输入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5a.总经理输入的新的每次工资为负数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1.系统提示错误并要求重新输入</w:t>
            </w:r>
          </w:p>
          <w:p>
            <w:pPr>
              <w:pStyle w:val="18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1.1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修改提成策略中每次百分比：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3a.总经理输入的部门编号或员工账号不存在</w:t>
            </w:r>
          </w:p>
          <w:p>
            <w:pPr>
              <w:ind w:firstLine="960" w:firstLineChars="4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1.系统提示错误并要求重新输入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5a.总经理输入的新的每次百分比为负数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1.系统提示错误并要求重新输入</w:t>
            </w:r>
          </w:p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1.2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修改基础月薪：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3a.总经理输入的部门编号或员工账号不存在</w:t>
            </w:r>
          </w:p>
          <w:p>
            <w:pPr>
              <w:ind w:firstLine="960" w:firstLineChars="4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1.系统提示错误并要求重新输入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5a.总经理输入的新的基础月薪为负数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1.系统提示错误并要求重新输入</w:t>
            </w:r>
          </w:p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1.3修改城市距离：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5a.总经理输入的新的城市距离为负数</w:t>
            </w:r>
          </w:p>
          <w:p>
            <w:pPr>
              <w:ind w:left="735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1.系统提示错误并要求重新输入</w:t>
            </w:r>
          </w:p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1.4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修改城市间运费：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5a.总经理输入新的城市间运费为负数</w:t>
            </w:r>
          </w:p>
          <w:p>
            <w:pPr>
              <w:ind w:left="735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1.系统提示错误并要求重新输入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8DB3E2"/>
            <w:vAlign w:val="top"/>
          </w:tcPr>
          <w:p>
            <w:pPr>
              <w:pStyle w:val="18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特殊需求</w:t>
            </w:r>
          </w:p>
        </w:tc>
        <w:tc>
          <w:tcPr>
            <w:tcW w:w="7054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无</w:t>
            </w:r>
          </w:p>
        </w:tc>
      </w:tr>
    </w:tbl>
    <w:p/>
    <w:p>
      <w:pPr>
        <w:pStyle w:val="3"/>
        <w:rPr>
          <w:rFonts w:ascii="Microsoft YaHei" w:hAnsi="Microsoft YaHei" w:eastAsia="Microsoft YaHei"/>
        </w:rPr>
      </w:pPr>
      <w:bookmarkStart w:id="27" w:name="_27.用户管理"/>
      <w:bookmarkEnd w:id="27"/>
      <w:r>
        <w:rPr>
          <w:rFonts w:hint="eastAsia" w:ascii="Microsoft YaHei" w:hAnsi="Microsoft YaHei" w:eastAsia="Microsoft YaHei"/>
        </w:rPr>
        <w:t>27.用户管理</w:t>
      </w:r>
    </w:p>
    <w:tbl>
      <w:tblPr>
        <w:tblStyle w:val="9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581"/>
        <w:gridCol w:w="1925"/>
        <w:gridCol w:w="2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ID</w:t>
            </w:r>
          </w:p>
        </w:tc>
        <w:tc>
          <w:tcPr>
            <w:tcW w:w="2581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ELS_27</w:t>
            </w:r>
          </w:p>
        </w:tc>
        <w:tc>
          <w:tcPr>
            <w:tcW w:w="1925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创建者</w:t>
            </w:r>
          </w:p>
        </w:tc>
        <w:tc>
          <w:tcPr>
            <w:tcW w:w="2581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8DB3E2"/>
            <w:vAlign w:val="top"/>
          </w:tcPr>
          <w:p>
            <w:pPr>
              <w:pStyle w:val="18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魏彦淑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8DB3E2"/>
            <w:vAlign w:val="top"/>
          </w:tcPr>
          <w:p>
            <w:pPr>
              <w:pStyle w:val="18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创建日期</w:t>
            </w:r>
          </w:p>
        </w:tc>
        <w:tc>
          <w:tcPr>
            <w:tcW w:w="2581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2015.10.02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7" w:hRule="atLeast"/>
        </w:trPr>
        <w:tc>
          <w:tcPr>
            <w:tcW w:w="1242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参与者</w:t>
            </w:r>
          </w:p>
        </w:tc>
        <w:tc>
          <w:tcPr>
            <w:tcW w:w="7054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管理员。目标是正确的负责管理用户的账号、密码和权限管理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8DB3E2"/>
            <w:vAlign w:val="top"/>
          </w:tcPr>
          <w:p>
            <w:pPr>
              <w:pStyle w:val="18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触发条件</w:t>
            </w:r>
          </w:p>
        </w:tc>
        <w:tc>
          <w:tcPr>
            <w:tcW w:w="7054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员工要求变更权限或者修改密码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8DB3E2"/>
            <w:vAlign w:val="top"/>
          </w:tcPr>
          <w:p>
            <w:pPr>
              <w:pStyle w:val="18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前置条件</w:t>
            </w:r>
          </w:p>
        </w:tc>
        <w:tc>
          <w:tcPr>
            <w:tcW w:w="7054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管理员已被识别和获取权限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8DB3E2"/>
            <w:vAlign w:val="top"/>
          </w:tcPr>
          <w:p>
            <w:pPr>
              <w:pStyle w:val="18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后置条件</w:t>
            </w:r>
          </w:p>
        </w:tc>
        <w:tc>
          <w:tcPr>
            <w:tcW w:w="7054" w:type="dxa"/>
            <w:gridSpan w:val="3"/>
            <w:shd w:val="clear" w:color="auto" w:fill="EAF9FA"/>
            <w:vAlign w:val="top"/>
          </w:tcPr>
          <w:p>
            <w:pPr>
              <w:pStyle w:val="20"/>
              <w:ind w:left="0"/>
              <w:jc w:val="left"/>
              <w:rPr>
                <w:rFonts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保存修改，自动在登录系统中使用更新后新数据</w:t>
            </w:r>
            <w:r>
              <w:rPr>
                <w:rFonts w:ascii="SimHei" w:hAnsi="SimHei" w:eastAsia="SimHei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8DB3E2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优先级</w:t>
            </w:r>
          </w:p>
        </w:tc>
        <w:tc>
          <w:tcPr>
            <w:tcW w:w="7054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8DB3E2"/>
            <w:vAlign w:val="top"/>
          </w:tcPr>
          <w:p>
            <w:pPr>
              <w:pStyle w:val="18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正常流程</w:t>
            </w:r>
          </w:p>
        </w:tc>
        <w:tc>
          <w:tcPr>
            <w:tcW w:w="7054" w:type="dxa"/>
            <w:gridSpan w:val="3"/>
            <w:shd w:val="clear" w:color="auto" w:fill="EAF9FA"/>
            <w:vAlign w:val="top"/>
          </w:tcPr>
          <w:p>
            <w:pPr>
              <w:pStyle w:val="18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1.0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修改密码：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管理员要求修改某员工密码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2.系统要求管理员输入员工账号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3.管理员输入员工账号并确认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4.系统显示对应员工的详细信息，包括员工账号，员工姓名，原有密码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5.管理员输入新的密码（2次）并确认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6.系统显示该员工账号以及新的密码</w:t>
            </w:r>
          </w:p>
          <w:p>
            <w:pPr>
              <w:pStyle w:val="18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1.1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修改用户权限：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管理员要求修改某员工用户权限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2.系统要求管理员输入员工账号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3.管理员输入员工账号并确认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4.系统显示对应员工的详细信息，包括员工账号，员工姓名，原有用户权限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5.管理员选择新的用户权限并确认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6.系统显示该员工账号以及新的用户权限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8DB3E2"/>
            <w:vAlign w:val="top"/>
          </w:tcPr>
          <w:p>
            <w:pPr>
              <w:pStyle w:val="18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扩展流程</w:t>
            </w:r>
          </w:p>
        </w:tc>
        <w:tc>
          <w:tcPr>
            <w:tcW w:w="7054" w:type="dxa"/>
            <w:gridSpan w:val="3"/>
            <w:shd w:val="clear" w:color="auto" w:fill="EAF9FA"/>
            <w:vAlign w:val="top"/>
          </w:tcPr>
          <w:p>
            <w:pPr>
              <w:pStyle w:val="18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1.0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修改密码：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3a.管理员输入的员工账号不存在</w:t>
            </w:r>
          </w:p>
          <w:p>
            <w:pPr>
              <w:ind w:firstLine="960" w:firstLineChars="4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1.系统提示错误并要求重新输入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5a.管理员输入的两次新密码不同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1.系统提示错误并要求重新输入</w:t>
            </w:r>
          </w:p>
          <w:p>
            <w:pPr>
              <w:pStyle w:val="18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1.1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修改用户权限：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3a.总经理输入的部门编号或员工账号不存在</w:t>
            </w:r>
          </w:p>
          <w:p>
            <w:pPr>
              <w:ind w:firstLine="960" w:firstLineChars="4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1.系统提示错误并要求重新输入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8DB3E2"/>
            <w:vAlign w:val="top"/>
          </w:tcPr>
          <w:p>
            <w:pPr>
              <w:pStyle w:val="18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特殊需求</w:t>
            </w:r>
          </w:p>
        </w:tc>
        <w:tc>
          <w:tcPr>
            <w:tcW w:w="7054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无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65342175">
    <w:nsid w:val="2D9E31DF"/>
    <w:multiLevelType w:val="multilevel"/>
    <w:tmpl w:val="2D9E31DF"/>
    <w:lvl w:ilvl="0" w:tentative="1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65" w:hanging="420"/>
      </w:pPr>
    </w:lvl>
    <w:lvl w:ilvl="2" w:tentative="1">
      <w:start w:val="1"/>
      <w:numFmt w:val="lowerRoman"/>
      <w:lvlText w:val="%3."/>
      <w:lvlJc w:val="right"/>
      <w:pPr>
        <w:ind w:left="1785" w:hanging="420"/>
      </w:pPr>
    </w:lvl>
    <w:lvl w:ilvl="3" w:tentative="1">
      <w:start w:val="1"/>
      <w:numFmt w:val="decimal"/>
      <w:lvlText w:val="%4."/>
      <w:lvlJc w:val="left"/>
      <w:pPr>
        <w:ind w:left="2205" w:hanging="420"/>
      </w:pPr>
    </w:lvl>
    <w:lvl w:ilvl="4" w:tentative="1">
      <w:start w:val="1"/>
      <w:numFmt w:val="lowerLetter"/>
      <w:lvlText w:val="%5)"/>
      <w:lvlJc w:val="left"/>
      <w:pPr>
        <w:ind w:left="2625" w:hanging="420"/>
      </w:pPr>
    </w:lvl>
    <w:lvl w:ilvl="5" w:tentative="1">
      <w:start w:val="1"/>
      <w:numFmt w:val="lowerRoman"/>
      <w:lvlText w:val="%6."/>
      <w:lvlJc w:val="right"/>
      <w:pPr>
        <w:ind w:left="3045" w:hanging="420"/>
      </w:pPr>
    </w:lvl>
    <w:lvl w:ilvl="6" w:tentative="1">
      <w:start w:val="1"/>
      <w:numFmt w:val="decimal"/>
      <w:lvlText w:val="%7."/>
      <w:lvlJc w:val="left"/>
      <w:pPr>
        <w:ind w:left="3465" w:hanging="420"/>
      </w:pPr>
    </w:lvl>
    <w:lvl w:ilvl="7" w:tentative="1">
      <w:start w:val="1"/>
      <w:numFmt w:val="lowerLetter"/>
      <w:lvlText w:val="%8)"/>
      <w:lvlJc w:val="left"/>
      <w:pPr>
        <w:ind w:left="3885" w:hanging="420"/>
      </w:pPr>
    </w:lvl>
    <w:lvl w:ilvl="8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768046002">
    <w:nsid w:val="2DC773B2"/>
    <w:multiLevelType w:val="multilevel"/>
    <w:tmpl w:val="2DC773B2"/>
    <w:lvl w:ilvl="0" w:tentative="1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70" w:hanging="420"/>
      </w:pPr>
    </w:lvl>
    <w:lvl w:ilvl="2" w:tentative="1">
      <w:start w:val="1"/>
      <w:numFmt w:val="lowerRoman"/>
      <w:lvlText w:val="%3."/>
      <w:lvlJc w:val="right"/>
      <w:pPr>
        <w:ind w:left="1890" w:hanging="420"/>
      </w:pPr>
    </w:lvl>
    <w:lvl w:ilvl="3" w:tentative="1">
      <w:start w:val="1"/>
      <w:numFmt w:val="decimal"/>
      <w:lvlText w:val="%4."/>
      <w:lvlJc w:val="left"/>
      <w:pPr>
        <w:ind w:left="2310" w:hanging="420"/>
      </w:pPr>
    </w:lvl>
    <w:lvl w:ilvl="4" w:tentative="1">
      <w:start w:val="1"/>
      <w:numFmt w:val="lowerLetter"/>
      <w:lvlText w:val="%5)"/>
      <w:lvlJc w:val="left"/>
      <w:pPr>
        <w:ind w:left="2730" w:hanging="420"/>
      </w:pPr>
    </w:lvl>
    <w:lvl w:ilvl="5" w:tentative="1">
      <w:start w:val="1"/>
      <w:numFmt w:val="lowerRoman"/>
      <w:lvlText w:val="%6."/>
      <w:lvlJc w:val="right"/>
      <w:pPr>
        <w:ind w:left="3150" w:hanging="420"/>
      </w:pPr>
    </w:lvl>
    <w:lvl w:ilvl="6" w:tentative="1">
      <w:start w:val="1"/>
      <w:numFmt w:val="decimal"/>
      <w:lvlText w:val="%7."/>
      <w:lvlJc w:val="left"/>
      <w:pPr>
        <w:ind w:left="3570" w:hanging="420"/>
      </w:pPr>
    </w:lvl>
    <w:lvl w:ilvl="7" w:tentative="1">
      <w:start w:val="1"/>
      <w:numFmt w:val="lowerLetter"/>
      <w:lvlText w:val="%8)"/>
      <w:lvlJc w:val="left"/>
      <w:pPr>
        <w:ind w:left="3990" w:hanging="420"/>
      </w:pPr>
    </w:lvl>
    <w:lvl w:ilvl="8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48905162">
    <w:nsid w:val="329943CA"/>
    <w:multiLevelType w:val="multilevel"/>
    <w:tmpl w:val="329943C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4026378">
    <w:nsid w:val="35E2590A"/>
    <w:multiLevelType w:val="multilevel"/>
    <w:tmpl w:val="35E2590A"/>
    <w:lvl w:ilvl="0" w:tentative="1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75" w:hanging="420"/>
      </w:pPr>
    </w:lvl>
    <w:lvl w:ilvl="2" w:tentative="1">
      <w:start w:val="1"/>
      <w:numFmt w:val="lowerRoman"/>
      <w:lvlText w:val="%3."/>
      <w:lvlJc w:val="right"/>
      <w:pPr>
        <w:ind w:left="1995" w:hanging="420"/>
      </w:pPr>
    </w:lvl>
    <w:lvl w:ilvl="3" w:tentative="1">
      <w:start w:val="1"/>
      <w:numFmt w:val="decimal"/>
      <w:lvlText w:val="%4."/>
      <w:lvlJc w:val="left"/>
      <w:pPr>
        <w:ind w:left="2415" w:hanging="420"/>
      </w:pPr>
    </w:lvl>
    <w:lvl w:ilvl="4" w:tentative="1">
      <w:start w:val="1"/>
      <w:numFmt w:val="lowerLetter"/>
      <w:lvlText w:val="%5)"/>
      <w:lvlJc w:val="left"/>
      <w:pPr>
        <w:ind w:left="2835" w:hanging="420"/>
      </w:pPr>
    </w:lvl>
    <w:lvl w:ilvl="5" w:tentative="1">
      <w:start w:val="1"/>
      <w:numFmt w:val="lowerRoman"/>
      <w:lvlText w:val="%6."/>
      <w:lvlJc w:val="right"/>
      <w:pPr>
        <w:ind w:left="3255" w:hanging="420"/>
      </w:pPr>
    </w:lvl>
    <w:lvl w:ilvl="6" w:tentative="1">
      <w:start w:val="1"/>
      <w:numFmt w:val="decimal"/>
      <w:lvlText w:val="%7."/>
      <w:lvlJc w:val="left"/>
      <w:pPr>
        <w:ind w:left="3675" w:hanging="420"/>
      </w:pPr>
    </w:lvl>
    <w:lvl w:ilvl="7" w:tentative="1">
      <w:start w:val="1"/>
      <w:numFmt w:val="lowerLetter"/>
      <w:lvlText w:val="%8)"/>
      <w:lvlJc w:val="left"/>
      <w:pPr>
        <w:ind w:left="4095" w:hanging="420"/>
      </w:pPr>
    </w:lvl>
    <w:lvl w:ilvl="8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949169656">
    <w:nsid w:val="38932DF8"/>
    <w:multiLevelType w:val="multilevel"/>
    <w:tmpl w:val="38932DF8"/>
    <w:lvl w:ilvl="0" w:tentative="1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43796619">
    <w:nsid w:val="560E968B"/>
    <w:multiLevelType w:val="singleLevel"/>
    <w:tmpl w:val="560E968B"/>
    <w:lvl w:ilvl="0" w:tentative="1">
      <w:start w:val="1"/>
      <w:numFmt w:val="decimal"/>
      <w:suff w:val="nothing"/>
      <w:lvlText w:val="%1."/>
      <w:lvlJc w:val="left"/>
    </w:lvl>
  </w:abstractNum>
  <w:abstractNum w:abstractNumId="1443801171">
    <w:nsid w:val="560EA853"/>
    <w:multiLevelType w:val="singleLevel"/>
    <w:tmpl w:val="560EA853"/>
    <w:lvl w:ilvl="0" w:tentative="1">
      <w:start w:val="1"/>
      <w:numFmt w:val="decimal"/>
      <w:suff w:val="nothing"/>
      <w:lvlText w:val="%1."/>
      <w:lvlJc w:val="left"/>
    </w:lvl>
  </w:abstractNum>
  <w:abstractNum w:abstractNumId="1443805554">
    <w:nsid w:val="560EB972"/>
    <w:multiLevelType w:val="singleLevel"/>
    <w:tmpl w:val="560EB972"/>
    <w:lvl w:ilvl="0" w:tentative="1">
      <w:start w:val="1"/>
      <w:numFmt w:val="decimal"/>
      <w:suff w:val="nothing"/>
      <w:lvlText w:val="%1."/>
      <w:lvlJc w:val="left"/>
    </w:lvl>
  </w:abstractNum>
  <w:abstractNum w:abstractNumId="1443811147">
    <w:nsid w:val="560ECF4B"/>
    <w:multiLevelType w:val="singleLevel"/>
    <w:tmpl w:val="560ECF4B"/>
    <w:lvl w:ilvl="0" w:tentative="1">
      <w:start w:val="1"/>
      <w:numFmt w:val="decimal"/>
      <w:suff w:val="nothing"/>
      <w:lvlText w:val="%1."/>
      <w:lvlJc w:val="left"/>
    </w:lvl>
  </w:abstractNum>
  <w:abstractNum w:abstractNumId="1699622162">
    <w:nsid w:val="654E2D12"/>
    <w:multiLevelType w:val="multilevel"/>
    <w:tmpl w:val="654E2D1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58154783">
    <w:nsid w:val="6EC1311F"/>
    <w:multiLevelType w:val="multilevel"/>
    <w:tmpl w:val="6EC1311F"/>
    <w:lvl w:ilvl="0" w:tentative="1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65" w:hanging="420"/>
      </w:pPr>
    </w:lvl>
    <w:lvl w:ilvl="2" w:tentative="1">
      <w:start w:val="1"/>
      <w:numFmt w:val="lowerRoman"/>
      <w:lvlText w:val="%3."/>
      <w:lvlJc w:val="right"/>
      <w:pPr>
        <w:ind w:left="1785" w:hanging="420"/>
      </w:pPr>
    </w:lvl>
    <w:lvl w:ilvl="3" w:tentative="1">
      <w:start w:val="1"/>
      <w:numFmt w:val="decimal"/>
      <w:lvlText w:val="%4."/>
      <w:lvlJc w:val="left"/>
      <w:pPr>
        <w:ind w:left="2205" w:hanging="420"/>
      </w:pPr>
    </w:lvl>
    <w:lvl w:ilvl="4" w:tentative="1">
      <w:start w:val="1"/>
      <w:numFmt w:val="lowerLetter"/>
      <w:lvlText w:val="%5)"/>
      <w:lvlJc w:val="left"/>
      <w:pPr>
        <w:ind w:left="2625" w:hanging="420"/>
      </w:pPr>
    </w:lvl>
    <w:lvl w:ilvl="5" w:tentative="1">
      <w:start w:val="1"/>
      <w:numFmt w:val="lowerRoman"/>
      <w:lvlText w:val="%6."/>
      <w:lvlJc w:val="right"/>
      <w:pPr>
        <w:ind w:left="3045" w:hanging="420"/>
      </w:pPr>
    </w:lvl>
    <w:lvl w:ilvl="6" w:tentative="1">
      <w:start w:val="1"/>
      <w:numFmt w:val="decimal"/>
      <w:lvlText w:val="%7."/>
      <w:lvlJc w:val="left"/>
      <w:pPr>
        <w:ind w:left="3465" w:hanging="420"/>
      </w:pPr>
    </w:lvl>
    <w:lvl w:ilvl="7" w:tentative="1">
      <w:start w:val="1"/>
      <w:numFmt w:val="lowerLetter"/>
      <w:lvlText w:val="%8)"/>
      <w:lvlJc w:val="left"/>
      <w:pPr>
        <w:ind w:left="3885" w:hanging="420"/>
      </w:pPr>
    </w:lvl>
    <w:lvl w:ilvl="8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871647892">
    <w:nsid w:val="6F8F1494"/>
    <w:multiLevelType w:val="multilevel"/>
    <w:tmpl w:val="6F8F149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33009034">
    <w:nsid w:val="7337608A"/>
    <w:multiLevelType w:val="multilevel"/>
    <w:tmpl w:val="7337608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83148435">
    <w:nsid w:val="76347193"/>
    <w:multiLevelType w:val="multilevel"/>
    <w:tmpl w:val="76347193"/>
    <w:lvl w:ilvl="0" w:tentative="1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09111427">
    <w:nsid w:val="7DB67C83"/>
    <w:multiLevelType w:val="multilevel"/>
    <w:tmpl w:val="7DB67C8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576337">
    <w:nsid w:val="04072211"/>
    <w:multiLevelType w:val="multilevel"/>
    <w:tmpl w:val="0407221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2402271">
    <w:nsid w:val="0C1069DF"/>
    <w:multiLevelType w:val="multilevel"/>
    <w:tmpl w:val="0C1069DF"/>
    <w:lvl w:ilvl="0" w:tentative="1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2158229">
    <w:nsid w:val="10D16495"/>
    <w:multiLevelType w:val="multilevel"/>
    <w:tmpl w:val="10D1649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9313425">
    <w:nsid w:val="24516291"/>
    <w:multiLevelType w:val="multilevel"/>
    <w:tmpl w:val="2451629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7709395">
    <w:nsid w:val="269B42D3"/>
    <w:multiLevelType w:val="multilevel"/>
    <w:tmpl w:val="269B42D3"/>
    <w:lvl w:ilvl="0" w:tentative="1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09313425"/>
  </w:num>
  <w:num w:numId="2">
    <w:abstractNumId w:val="1699622162"/>
  </w:num>
  <w:num w:numId="3">
    <w:abstractNumId w:val="67576337"/>
  </w:num>
  <w:num w:numId="4">
    <w:abstractNumId w:val="1933009034"/>
  </w:num>
  <w:num w:numId="5">
    <w:abstractNumId w:val="848905162"/>
  </w:num>
  <w:num w:numId="6">
    <w:abstractNumId w:val="282158229"/>
  </w:num>
  <w:num w:numId="7">
    <w:abstractNumId w:val="2109111427"/>
  </w:num>
  <w:num w:numId="8">
    <w:abstractNumId w:val="1871647892"/>
  </w:num>
  <w:num w:numId="9">
    <w:abstractNumId w:val="1443796619"/>
  </w:num>
  <w:num w:numId="10">
    <w:abstractNumId w:val="1443801171"/>
  </w:num>
  <w:num w:numId="11">
    <w:abstractNumId w:val="1443805554"/>
  </w:num>
  <w:num w:numId="12">
    <w:abstractNumId w:val="1443811147"/>
  </w:num>
  <w:num w:numId="13">
    <w:abstractNumId w:val="1858154783"/>
  </w:num>
  <w:num w:numId="14">
    <w:abstractNumId w:val="765342175"/>
  </w:num>
  <w:num w:numId="15">
    <w:abstractNumId w:val="768046002"/>
  </w:num>
  <w:num w:numId="16">
    <w:abstractNumId w:val="202402271"/>
  </w:num>
  <w:num w:numId="17">
    <w:abstractNumId w:val="647709395"/>
  </w:num>
  <w:num w:numId="18">
    <w:abstractNumId w:val="949169656"/>
  </w:num>
  <w:num w:numId="19">
    <w:abstractNumId w:val="1983148435"/>
  </w:num>
  <w:num w:numId="20">
    <w:abstractNumId w:val="9040263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727C0"/>
    <w:rsid w:val="00004F83"/>
    <w:rsid w:val="0000646B"/>
    <w:rsid w:val="00023752"/>
    <w:rsid w:val="00035F30"/>
    <w:rsid w:val="00043AAF"/>
    <w:rsid w:val="00061CAA"/>
    <w:rsid w:val="000C6D26"/>
    <w:rsid w:val="000E59CA"/>
    <w:rsid w:val="000F5A6B"/>
    <w:rsid w:val="001004C5"/>
    <w:rsid w:val="00101D74"/>
    <w:rsid w:val="0013266A"/>
    <w:rsid w:val="00137D0F"/>
    <w:rsid w:val="001418B9"/>
    <w:rsid w:val="00157B1E"/>
    <w:rsid w:val="001926AA"/>
    <w:rsid w:val="001C4519"/>
    <w:rsid w:val="001C5D8A"/>
    <w:rsid w:val="001F097C"/>
    <w:rsid w:val="001F40D0"/>
    <w:rsid w:val="002074B5"/>
    <w:rsid w:val="002555EC"/>
    <w:rsid w:val="002809A7"/>
    <w:rsid w:val="00293EE2"/>
    <w:rsid w:val="0029687A"/>
    <w:rsid w:val="002E404D"/>
    <w:rsid w:val="002E5BC9"/>
    <w:rsid w:val="002F7374"/>
    <w:rsid w:val="00300826"/>
    <w:rsid w:val="0036735E"/>
    <w:rsid w:val="003813C5"/>
    <w:rsid w:val="003A5F6A"/>
    <w:rsid w:val="003C4A13"/>
    <w:rsid w:val="003C4C63"/>
    <w:rsid w:val="003E67B3"/>
    <w:rsid w:val="003F06B7"/>
    <w:rsid w:val="0042321D"/>
    <w:rsid w:val="004346EE"/>
    <w:rsid w:val="0046464C"/>
    <w:rsid w:val="00465789"/>
    <w:rsid w:val="00481394"/>
    <w:rsid w:val="00491F45"/>
    <w:rsid w:val="004A25A8"/>
    <w:rsid w:val="004A376D"/>
    <w:rsid w:val="004B7AB9"/>
    <w:rsid w:val="004D5DAA"/>
    <w:rsid w:val="004D6EE8"/>
    <w:rsid w:val="004E320A"/>
    <w:rsid w:val="004F137A"/>
    <w:rsid w:val="004F2CA2"/>
    <w:rsid w:val="00510F84"/>
    <w:rsid w:val="00517A0C"/>
    <w:rsid w:val="00537D09"/>
    <w:rsid w:val="00557D73"/>
    <w:rsid w:val="00572E73"/>
    <w:rsid w:val="00575367"/>
    <w:rsid w:val="00576CD8"/>
    <w:rsid w:val="005916EA"/>
    <w:rsid w:val="006032BD"/>
    <w:rsid w:val="00627611"/>
    <w:rsid w:val="0064395D"/>
    <w:rsid w:val="00663BC8"/>
    <w:rsid w:val="00677CDA"/>
    <w:rsid w:val="00686F03"/>
    <w:rsid w:val="006972A6"/>
    <w:rsid w:val="006B7292"/>
    <w:rsid w:val="00705E85"/>
    <w:rsid w:val="00731A27"/>
    <w:rsid w:val="00732F9E"/>
    <w:rsid w:val="007346B7"/>
    <w:rsid w:val="007701FD"/>
    <w:rsid w:val="007727C0"/>
    <w:rsid w:val="007B4377"/>
    <w:rsid w:val="007B4D33"/>
    <w:rsid w:val="007D7E6F"/>
    <w:rsid w:val="007E12E2"/>
    <w:rsid w:val="007F03C3"/>
    <w:rsid w:val="007F7F80"/>
    <w:rsid w:val="00811B45"/>
    <w:rsid w:val="00823589"/>
    <w:rsid w:val="008700BE"/>
    <w:rsid w:val="00877674"/>
    <w:rsid w:val="008A7751"/>
    <w:rsid w:val="00916A0F"/>
    <w:rsid w:val="009832B4"/>
    <w:rsid w:val="00993DEF"/>
    <w:rsid w:val="009A68D5"/>
    <w:rsid w:val="00A13165"/>
    <w:rsid w:val="00A47302"/>
    <w:rsid w:val="00A71F97"/>
    <w:rsid w:val="00AB33BC"/>
    <w:rsid w:val="00AC1AE2"/>
    <w:rsid w:val="00AC4CA5"/>
    <w:rsid w:val="00AD0D2A"/>
    <w:rsid w:val="00AD7F13"/>
    <w:rsid w:val="00B00149"/>
    <w:rsid w:val="00B0525E"/>
    <w:rsid w:val="00B16D2D"/>
    <w:rsid w:val="00B356E8"/>
    <w:rsid w:val="00B35F72"/>
    <w:rsid w:val="00B40484"/>
    <w:rsid w:val="00B46BAC"/>
    <w:rsid w:val="00B54584"/>
    <w:rsid w:val="00B613F8"/>
    <w:rsid w:val="00BC4410"/>
    <w:rsid w:val="00BD0A67"/>
    <w:rsid w:val="00BD3BE0"/>
    <w:rsid w:val="00BF10E9"/>
    <w:rsid w:val="00C21AC5"/>
    <w:rsid w:val="00C549C6"/>
    <w:rsid w:val="00C573D4"/>
    <w:rsid w:val="00C64306"/>
    <w:rsid w:val="00C84FAC"/>
    <w:rsid w:val="00C91389"/>
    <w:rsid w:val="00C92A05"/>
    <w:rsid w:val="00C970D2"/>
    <w:rsid w:val="00CA7286"/>
    <w:rsid w:val="00CD5FEC"/>
    <w:rsid w:val="00D00E12"/>
    <w:rsid w:val="00D05302"/>
    <w:rsid w:val="00D27EB8"/>
    <w:rsid w:val="00D411BB"/>
    <w:rsid w:val="00D45E30"/>
    <w:rsid w:val="00D52D98"/>
    <w:rsid w:val="00D5310A"/>
    <w:rsid w:val="00D67090"/>
    <w:rsid w:val="00D9083F"/>
    <w:rsid w:val="00E11DC7"/>
    <w:rsid w:val="00E17E89"/>
    <w:rsid w:val="00E25D0C"/>
    <w:rsid w:val="00E54463"/>
    <w:rsid w:val="00E55666"/>
    <w:rsid w:val="00E60CE4"/>
    <w:rsid w:val="00E6442B"/>
    <w:rsid w:val="00E71B90"/>
    <w:rsid w:val="00E72277"/>
    <w:rsid w:val="00E930EA"/>
    <w:rsid w:val="00EB1CC3"/>
    <w:rsid w:val="00EB6F26"/>
    <w:rsid w:val="00ED06DC"/>
    <w:rsid w:val="00EE0CBD"/>
    <w:rsid w:val="00F00B00"/>
    <w:rsid w:val="00F075DA"/>
    <w:rsid w:val="00F35E1D"/>
    <w:rsid w:val="00F3701B"/>
    <w:rsid w:val="00F3736F"/>
    <w:rsid w:val="00F5353A"/>
    <w:rsid w:val="00F5580B"/>
    <w:rsid w:val="00F64C0F"/>
    <w:rsid w:val="00F7148A"/>
    <w:rsid w:val="00F80351"/>
    <w:rsid w:val="00FE0A5D"/>
    <w:rsid w:val="00FE2328"/>
    <w:rsid w:val="3DFE8CA5"/>
    <w:rsid w:val="3F788056"/>
    <w:rsid w:val="4B7C9CB0"/>
    <w:rsid w:val="53DF8308"/>
    <w:rsid w:val="7D56D482"/>
    <w:rsid w:val="8ABF1B34"/>
    <w:rsid w:val="CFFF046C"/>
    <w:rsid w:val="DA36A0D3"/>
    <w:rsid w:val="FEBC983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SimHe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Balloon Text"/>
    <w:basedOn w:val="1"/>
    <w:link w:val="26"/>
    <w:unhideWhenUsed/>
    <w:uiPriority w:val="99"/>
    <w:rPr>
      <w:sz w:val="18"/>
      <w:szCs w:val="18"/>
    </w:rPr>
  </w:style>
  <w:style w:type="paragraph" w:styleId="5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unhideWhenUsed/>
    <w:uiPriority w:val="99"/>
    <w:rPr>
      <w:color w:val="0563C1"/>
      <w:u w:val="single"/>
    </w:rPr>
  </w:style>
  <w:style w:type="table" w:styleId="10">
    <w:name w:val="Table Grid"/>
    <w:basedOn w:val="9"/>
    <w:uiPriority w:val="39"/>
    <w:pPr/>
    <w:tblPr>
      <w:tblStyle w:val="9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table" w:styleId="11">
    <w:name w:val="Light Shading Accent 1"/>
    <w:basedOn w:val="9"/>
    <w:uiPriority w:val="60"/>
    <w:pPr/>
    <w:rPr>
      <w:color w:val="2D73B3"/>
    </w:rPr>
    <w:tblPr>
      <w:tblStyle w:val="9"/>
      <w:tblStyleRowBandSize w:val="1"/>
      <w:tblStyleColBandSize w:val="1"/>
      <w:tblBorders>
        <w:top w:val="single" w:color="5B9BD5" w:sz="8" w:space="0"/>
        <w:bottom w:val="single" w:color="5B9BD5" w:sz="8" w:space="0"/>
      </w:tblBorders>
      <w:tblLayout w:type="fixed"/>
    </w:tblPr>
    <w:tcPr>
      <w:textDirection w:val="lrTb"/>
    </w:tcPr>
    <w:tblStylePr w:type="firstRow">
      <w:pPr>
        <w:spacing w:before="0" w:after="0" w:line="240" w:lineRule="auto"/>
      </w:pPr>
      <w:rPr>
        <w:b/>
        <w:bCs/>
      </w:rPr>
      <w:tblPr>
        <w:tblStyle w:val="9"/>
        <w:tblLayout w:type="fixed"/>
      </w:tblPr>
      <w:tcPr>
        <w:tcBorders>
          <w:top w:val="single" w:color="5B9BD5" w:sz="8" w:space="0"/>
          <w:left w:val="nil"/>
          <w:bottom w:val="single" w:color="5B9BD5" w:sz="8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Style w:val="9"/>
        <w:tblLayout w:type="fixed"/>
      </w:tblPr>
      <w:tcPr>
        <w:tcBorders>
          <w:top w:val="single" w:color="5B9BD5" w:sz="8" w:space="0"/>
          <w:left w:val="nil"/>
          <w:bottom w:val="single" w:color="5B9BD5" w:sz="8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9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9"/>
        <w:tblLayout w:type="fixed"/>
      </w:tblPr>
      <w:tcPr>
        <w:textDirection w:val="lrTb"/>
      </w:tcPr>
    </w:tblStylePr>
    <w:tblStylePr w:type="band1Vert">
      <w:tblPr>
        <w:tblStyle w:val="9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  <w:textDirection w:val="lrTb"/>
      </w:tcPr>
    </w:tblStylePr>
    <w:tblStylePr w:type="band1Horz">
      <w:tblPr>
        <w:tblStyle w:val="9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  <w:textDirection w:val="lrTb"/>
      </w:tcPr>
    </w:tblStylePr>
  </w:style>
  <w:style w:type="table" w:styleId="12">
    <w:name w:val="Light List Accent 1"/>
    <w:basedOn w:val="9"/>
    <w:uiPriority w:val="61"/>
    <w:pPr/>
    <w:tblPr>
      <w:tblStyle w:val="9"/>
      <w:tblStyleRowBandSize w:val="1"/>
      <w:tblStyleColBandSize w:val="1"/>
      <w:tblBorders>
        <w:top w:val="single" w:color="5B9BD5" w:sz="8" w:space="0"/>
        <w:left w:val="single" w:color="5B9BD5" w:sz="8" w:space="0"/>
        <w:bottom w:val="single" w:color="5B9BD5" w:sz="8" w:space="0"/>
        <w:right w:val="single" w:color="5B9BD5" w:sz="8" w:space="0"/>
      </w:tblBorders>
      <w:tblLayout w:type="fixed"/>
    </w:tblPr>
    <w:tcPr>
      <w:textDirection w:val="lrTb"/>
    </w:tcPr>
    <w:tblStylePr w:type="firstRow">
      <w:pPr>
        <w:spacing w:before="0" w:after="0" w:line="240" w:lineRule="auto"/>
      </w:pPr>
      <w:rPr>
        <w:b/>
        <w:bCs/>
        <w:color w:val="FFFFFF"/>
      </w:rPr>
      <w:tblPr>
        <w:tblStyle w:val="9"/>
        <w:tblLayout w:type="fixed"/>
      </w:tblPr>
      <w:tcPr>
        <w:shd w:val="clear" w:color="auto" w:fill="5B9BD5"/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Style w:val="9"/>
        <w:tblLayout w:type="fixed"/>
      </w:tblPr>
      <w:tcPr>
        <w:tcBorders>
          <w:top w:val="double" w:color="5B9BD5" w:sz="6" w:space="0"/>
          <w:left w:val="single" w:color="5B9BD5" w:sz="8" w:space="0"/>
          <w:bottom w:val="single" w:color="5B9BD5" w:sz="8" w:space="0"/>
          <w:right w:val="single" w:color="5B9BD5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9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9"/>
        <w:tblLayout w:type="fixed"/>
      </w:tblPr>
      <w:tcPr>
        <w:textDirection w:val="lrTb"/>
      </w:tcPr>
    </w:tblStylePr>
    <w:tblStylePr w:type="band1Vert">
      <w:tblPr>
        <w:tblStyle w:val="9"/>
        <w:tblLayout w:type="fixed"/>
      </w:tblPr>
      <w:tcPr>
        <w:tcBorders>
          <w:top w:val="single" w:color="5B9BD5" w:sz="8" w:space="0"/>
          <w:left w:val="single" w:color="5B9BD5" w:sz="8" w:space="0"/>
          <w:bottom w:val="single" w:color="5B9BD5" w:sz="8" w:space="0"/>
          <w:right w:val="single" w:color="5B9BD5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1Horz">
      <w:tblPr>
        <w:tblStyle w:val="9"/>
        <w:tblLayout w:type="fixed"/>
      </w:tblPr>
      <w:tcPr>
        <w:tcBorders>
          <w:top w:val="single" w:color="5B9BD5" w:sz="8" w:space="0"/>
          <w:left w:val="single" w:color="5B9BD5" w:sz="8" w:space="0"/>
          <w:bottom w:val="single" w:color="5B9BD5" w:sz="8" w:space="0"/>
          <w:right w:val="single" w:color="5B9BD5" w:sz="8" w:space="0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styleId="13">
    <w:name w:val="Medium Shading 1 Accent 1"/>
    <w:basedOn w:val="9"/>
    <w:uiPriority w:val="63"/>
    <w:pPr/>
    <w:tblPr>
      <w:tblStyle w:val="9"/>
      <w:tblStyleRowBandSize w:val="1"/>
      <w:tblStyleColBandSize w:val="1"/>
      <w:tblBorders>
        <w:top w:val="single" w:color="84B3DF" w:sz="8" w:space="0"/>
        <w:left w:val="single" w:color="84B3DF" w:sz="8" w:space="0"/>
        <w:bottom w:val="single" w:color="84B3DF" w:sz="8" w:space="0"/>
        <w:right w:val="single" w:color="84B3DF" w:sz="8" w:space="0"/>
        <w:insideH w:val="single" w:color="84B3DF" w:sz="8" w:space="0"/>
      </w:tblBorders>
      <w:tblLayout w:type="fixed"/>
    </w:tblPr>
    <w:tcPr>
      <w:textDirection w:val="lrTb"/>
    </w:tcPr>
    <w:tblStylePr w:type="firstRow">
      <w:pPr>
        <w:spacing w:before="0" w:after="0" w:line="240" w:lineRule="auto"/>
      </w:pPr>
      <w:rPr>
        <w:b/>
        <w:bCs/>
        <w:color w:val="FFFFFF"/>
      </w:rPr>
      <w:tblPr>
        <w:tblStyle w:val="9"/>
        <w:tblLayout w:type="fixed"/>
      </w:tblPr>
      <w:tcPr>
        <w:tcBorders>
          <w:top w:val="single" w:color="84B3DF" w:sz="8" w:space="0"/>
          <w:left w:val="single" w:color="84B3DF" w:sz="8" w:space="0"/>
          <w:bottom w:val="single" w:color="84B3DF" w:sz="8" w:space="0"/>
          <w:right w:val="single" w:color="84B3DF" w:sz="8" w:space="0"/>
          <w:insideH w:val="nil"/>
          <w:insideV w:val="nil"/>
          <w:tl2br w:val="nil"/>
          <w:tr2bl w:val="nil"/>
        </w:tcBorders>
        <w:shd w:val="clear" w:color="auto" w:fill="5B9BD5"/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Style w:val="9"/>
        <w:tblLayout w:type="fixed"/>
      </w:tblPr>
      <w:tcPr>
        <w:tcBorders>
          <w:top w:val="double" w:color="84B3DF" w:sz="6" w:space="0"/>
          <w:left w:val="single" w:color="84B3DF" w:sz="8" w:space="0"/>
          <w:bottom w:val="single" w:color="84B3DF" w:sz="8" w:space="0"/>
          <w:right w:val="single" w:color="84B3DF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9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9"/>
        <w:tblLayout w:type="fixed"/>
      </w:tblPr>
      <w:tcPr>
        <w:textDirection w:val="lrTb"/>
      </w:tcPr>
    </w:tblStylePr>
    <w:tblStylePr w:type="band1Vert">
      <w:tblPr>
        <w:tblStyle w:val="9"/>
        <w:tblLayout w:type="fixed"/>
      </w:tblPr>
      <w:tcPr>
        <w:shd w:val="clear" w:color="auto" w:fill="D6E6F4"/>
        <w:textDirection w:val="lrTb"/>
      </w:tcPr>
    </w:tblStylePr>
    <w:tblStylePr w:type="band1Horz">
      <w:tblPr>
        <w:tblStyle w:val="9"/>
        <w:tblLayout w:type="fixed"/>
      </w:tblPr>
      <w:tcPr>
        <w:shd w:val="clear" w:color="auto" w:fill="D6E6F4"/>
        <w:textDirection w:val="lrTb"/>
      </w:tcPr>
    </w:tblStylePr>
    <w:tblStylePr w:type="band2Horz">
      <w:tblPr>
        <w:tblStyle w:val="9"/>
        <w:tblLayout w:type="fixed"/>
      </w:tblPr>
      <w:tcPr>
        <w:textDirection w:val="lrTb"/>
      </w:tcPr>
    </w:tblStylePr>
  </w:style>
  <w:style w:type="table" w:styleId="14">
    <w:name w:val="Medium List 2 Accent 1"/>
    <w:basedOn w:val="9"/>
    <w:uiPriority w:val="66"/>
    <w:pPr/>
    <w:rPr>
      <w:rFonts w:ascii="Calibri" w:hAnsi="Calibri" w:cs="SimHei"/>
      <w:color w:val="000000"/>
    </w:rPr>
    <w:tblPr>
      <w:tblStyle w:val="9"/>
      <w:tblStyleRowBandSize w:val="1"/>
      <w:tblStyleColBandSize w:val="1"/>
      <w:tblBorders>
        <w:top w:val="single" w:color="5B9BD5" w:sz="8" w:space="0"/>
        <w:left w:val="single" w:color="5B9BD5" w:sz="8" w:space="0"/>
        <w:bottom w:val="single" w:color="5B9BD5" w:sz="8" w:space="0"/>
        <w:right w:val="single" w:color="5B9BD5" w:sz="8" w:space="0"/>
      </w:tblBorders>
      <w:tblLayout w:type="fixed"/>
    </w:tblPr>
    <w:tcPr>
      <w:textDirection w:val="lrTb"/>
    </w:tcPr>
    <w:tblStylePr w:type="firstRow">
      <w:rPr>
        <w:sz w:val="24"/>
        <w:szCs w:val="24"/>
      </w:rPr>
      <w:tblPr>
        <w:tblStyle w:val="9"/>
        <w:tblLayout w:type="fixed"/>
      </w:tblPr>
      <w:tcPr>
        <w:tcBorders>
          <w:top w:val="nil"/>
          <w:left w:val="nil"/>
          <w:bottom w:val="single" w:color="5B9BD5" w:sz="24" w:space="0"/>
          <w:right w:val="nil"/>
          <w:insideH w:val="nil"/>
          <w:insideV w:val="nil"/>
          <w:tl2br w:val="nil"/>
          <w:tr2bl w:val="nil"/>
        </w:tcBorders>
        <w:shd w:val="clear" w:color="auto" w:fill="FFFFFF"/>
        <w:textDirection w:val="lrTb"/>
      </w:tcPr>
    </w:tblStylePr>
    <w:tblStylePr w:type="lastRow">
      <w:tblPr>
        <w:tblStyle w:val="9"/>
        <w:tblLayout w:type="fixed"/>
      </w:tblPr>
      <w:tcPr>
        <w:tcBorders>
          <w:top w:val="single" w:color="5B9BD5" w:sz="8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  <w:textDirection w:val="lrTb"/>
      </w:tcPr>
    </w:tblStylePr>
    <w:tblStylePr w:type="firstCol">
      <w:tblPr>
        <w:tblStyle w:val="9"/>
        <w:tblLayout w:type="fixed"/>
      </w:tblPr>
      <w:tcPr>
        <w:tcBorders>
          <w:top w:val="nil"/>
          <w:left w:val="nil"/>
          <w:bottom w:val="nil"/>
          <w:right w:val="single" w:color="5B9BD5" w:sz="8" w:space="0"/>
          <w:insideH w:val="nil"/>
          <w:insideV w:val="nil"/>
          <w:tl2br w:val="nil"/>
          <w:tr2bl w:val="nil"/>
        </w:tcBorders>
        <w:shd w:val="clear" w:color="auto" w:fill="FFFFFF"/>
        <w:textDirection w:val="lrTb"/>
      </w:tcPr>
    </w:tblStylePr>
    <w:tblStylePr w:type="lastCol">
      <w:tblPr>
        <w:tblStyle w:val="9"/>
        <w:tblLayout w:type="fixed"/>
      </w:tblPr>
      <w:tcPr>
        <w:tcBorders>
          <w:top w:val="nil"/>
          <w:left w:val="single" w:color="5B9BD5" w:sz="8" w:space="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  <w:textDirection w:val="lrTb"/>
      </w:tcPr>
    </w:tblStylePr>
    <w:tblStylePr w:type="band1Vert">
      <w:tblPr>
        <w:tblStyle w:val="9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  <w:textDirection w:val="lrTb"/>
      </w:tcPr>
    </w:tblStylePr>
    <w:tblStylePr w:type="band1Horz">
      <w:tblPr>
        <w:tblStyle w:val="9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  <w:textDirection w:val="lrTb"/>
      </w:tcPr>
    </w:tblStylePr>
    <w:tblStylePr w:type="nwCell">
      <w:tblPr>
        <w:tblStyle w:val="9"/>
        <w:tblLayout w:type="fixed"/>
      </w:tblPr>
      <w:tcPr>
        <w:shd w:val="clear" w:color="auto" w:fill="FFFFFF"/>
        <w:textDirection w:val="lrTb"/>
      </w:tcPr>
    </w:tblStylePr>
    <w:tblStylePr w:type="swCell">
      <w:tblPr>
        <w:tblStyle w:val="9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styleId="15">
    <w:name w:val="Medium Grid 1 Accent 1"/>
    <w:basedOn w:val="9"/>
    <w:uiPriority w:val="67"/>
    <w:pPr/>
    <w:tblPr>
      <w:tblStyle w:val="9"/>
      <w:tblStyleRowBandSize w:val="1"/>
      <w:tblStyleColBandSize w:val="1"/>
      <w:tblBorders>
        <w:top w:val="single" w:color="84B3DF" w:sz="8" w:space="0"/>
        <w:left w:val="single" w:color="84B3DF" w:sz="8" w:space="0"/>
        <w:bottom w:val="single" w:color="84B3DF" w:sz="8" w:space="0"/>
        <w:right w:val="single" w:color="84B3DF" w:sz="8" w:space="0"/>
        <w:insideH w:val="single" w:color="84B3DF" w:sz="8" w:space="0"/>
        <w:insideV w:val="single" w:color="84B3DF" w:sz="8" w:space="0"/>
      </w:tblBorders>
      <w:tblLayout w:type="fixed"/>
    </w:tblPr>
    <w:tcPr>
      <w:shd w:val="clear" w:color="auto" w:fill="D6E6F4"/>
      <w:textDirection w:val="lrTb"/>
    </w:tcPr>
    <w:tblStylePr w:type="firstRow">
      <w:rPr>
        <w:b/>
        <w:bCs/>
      </w:rPr>
      <w:tblPr>
        <w:tblStyle w:val="9"/>
        <w:tblLayout w:type="fixed"/>
      </w:tblPr>
      <w:tcPr>
        <w:textDirection w:val="lrTb"/>
      </w:tcPr>
    </w:tblStylePr>
    <w:tblStylePr w:type="lastRow">
      <w:rPr>
        <w:b/>
        <w:bCs/>
      </w:rPr>
      <w:tblPr>
        <w:tblStyle w:val="9"/>
        <w:tblLayout w:type="fixed"/>
      </w:tblPr>
      <w:tcPr>
        <w:tcBorders>
          <w:top w:val="single" w:color="84B3DF" w:sz="18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9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9"/>
        <w:tblLayout w:type="fixed"/>
      </w:tblPr>
      <w:tcPr>
        <w:textDirection w:val="lrTb"/>
      </w:tcPr>
    </w:tblStylePr>
    <w:tblStylePr w:type="band1Vert">
      <w:tblPr>
        <w:tblStyle w:val="9"/>
        <w:tblLayout w:type="fixed"/>
      </w:tblPr>
      <w:tcPr>
        <w:shd w:val="clear" w:color="auto" w:fill="ADCCEA"/>
        <w:textDirection w:val="lrTb"/>
      </w:tcPr>
    </w:tblStylePr>
    <w:tblStylePr w:type="band1Horz">
      <w:tblPr>
        <w:tblStyle w:val="9"/>
        <w:tblLayout w:type="fixed"/>
      </w:tblPr>
      <w:tcPr>
        <w:shd w:val="clear" w:color="auto" w:fill="ADCCEA"/>
        <w:textDirection w:val="lrTb"/>
      </w:tcPr>
    </w:tblStylePr>
  </w:style>
  <w:style w:type="table" w:styleId="16">
    <w:name w:val="Colorful List Accent 6"/>
    <w:basedOn w:val="9"/>
    <w:uiPriority w:val="72"/>
    <w:pPr/>
    <w:rPr>
      <w:color w:val="000000"/>
    </w:rPr>
    <w:tblPr>
      <w:tblStyle w:val="9"/>
      <w:tblStyleRowBandSize w:val="1"/>
      <w:tblStyleColBandSize w:val="1"/>
      <w:tblLayout w:type="fixed"/>
    </w:tblPr>
    <w:tcPr>
      <w:shd w:val="clear" w:color="auto" w:fill="F0F7EC"/>
      <w:textDirection w:val="lrTb"/>
    </w:tcPr>
    <w:tblStylePr w:type="firstRow">
      <w:rPr>
        <w:b/>
        <w:bCs/>
        <w:color w:val="FFFFFF"/>
      </w:rPr>
      <w:tblPr>
        <w:tblStyle w:val="9"/>
        <w:tblLayout w:type="fixed"/>
      </w:tblPr>
      <w:tcPr>
        <w:tcBorders>
          <w:top w:val="nil"/>
          <w:left w:val="nil"/>
          <w:bottom w:val="single" w:color="FFFFFF" w:sz="12" w:space="0"/>
          <w:right w:val="nil"/>
          <w:insideH w:val="nil"/>
          <w:insideV w:val="nil"/>
          <w:tl2br w:val="nil"/>
          <w:tr2bl w:val="nil"/>
        </w:tcBorders>
        <w:shd w:val="clear" w:color="auto" w:fill="3259A0"/>
        <w:textDirection w:val="lrTb"/>
      </w:tcPr>
    </w:tblStylePr>
    <w:tblStylePr w:type="lastRow">
      <w:rPr>
        <w:b/>
        <w:bCs/>
        <w:color w:val="325AA0"/>
      </w:rPr>
      <w:tblPr>
        <w:tblStyle w:val="9"/>
        <w:tblLayout w:type="fixed"/>
      </w:tbl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  <w:textDirection w:val="lrTb"/>
      </w:tcPr>
    </w:tblStylePr>
    <w:tblStylePr w:type="firstCol">
      <w:rPr>
        <w:b/>
        <w:bCs/>
      </w:rPr>
      <w:tblPr>
        <w:tblStyle w:val="9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9"/>
        <w:tblLayout w:type="fixed"/>
      </w:tblPr>
      <w:tcPr>
        <w:textDirection w:val="lrTb"/>
      </w:tcPr>
    </w:tblStylePr>
    <w:tblStylePr w:type="band1Vert">
      <w:tblPr>
        <w:tblStyle w:val="9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BEBD0"/>
        <w:textDirection w:val="lrTb"/>
      </w:tcPr>
    </w:tblStylePr>
    <w:tblStylePr w:type="band1Horz">
      <w:tblPr>
        <w:tblStyle w:val="9"/>
        <w:tblLayout w:type="fixed"/>
      </w:tblPr>
      <w:tcPr>
        <w:shd w:val="clear" w:color="auto" w:fill="E2EFD9"/>
        <w:textDirection w:val="lrTb"/>
      </w:tcPr>
    </w:tblStylePr>
  </w:style>
  <w:style w:type="table" w:styleId="17">
    <w:name w:val="Colorful Grid Accent 5"/>
    <w:basedOn w:val="9"/>
    <w:uiPriority w:val="73"/>
    <w:pPr/>
    <w:rPr>
      <w:color w:val="000000"/>
    </w:rPr>
    <w:tblPr>
      <w:tblStyle w:val="9"/>
      <w:tblStyleRowBandSize w:val="1"/>
      <w:tblStyleColBandSize w:val="1"/>
      <w:tblBorders>
        <w:insideH w:val="single" w:color="FFFFFF" w:sz="4" w:space="0"/>
      </w:tblBorders>
      <w:tblLayout w:type="fixed"/>
    </w:tblPr>
    <w:tcPr>
      <w:shd w:val="clear" w:color="auto" w:fill="D9E2F3"/>
      <w:textDirection w:val="lrTb"/>
    </w:tcPr>
    <w:tblStylePr w:type="firstRow">
      <w:rPr>
        <w:b/>
        <w:bCs/>
      </w:rPr>
      <w:tblPr>
        <w:tblStyle w:val="9"/>
        <w:tblLayout w:type="fixed"/>
      </w:tblPr>
      <w:tcPr>
        <w:shd w:val="clear" w:color="auto" w:fill="B4C6E7"/>
        <w:textDirection w:val="lrTb"/>
      </w:tcPr>
    </w:tblStylePr>
    <w:tblStylePr w:type="lastRow">
      <w:rPr>
        <w:b/>
        <w:bCs/>
        <w:color w:val="000000"/>
      </w:rPr>
      <w:tblPr>
        <w:tblStyle w:val="9"/>
        <w:tblLayout w:type="fixed"/>
      </w:tblPr>
      <w:tcPr>
        <w:shd w:val="clear" w:color="auto" w:fill="B4C6E7"/>
        <w:textDirection w:val="lrTb"/>
      </w:tcPr>
    </w:tblStylePr>
    <w:tblStylePr w:type="firstCol">
      <w:rPr>
        <w:color w:val="FFFFFF"/>
      </w:rPr>
      <w:tblPr>
        <w:tblStyle w:val="9"/>
        <w:tblLayout w:type="fixed"/>
      </w:tblPr>
      <w:tcPr>
        <w:shd w:val="clear" w:color="auto" w:fill="2F5496"/>
        <w:textDirection w:val="lrTb"/>
      </w:tcPr>
    </w:tblStylePr>
    <w:tblStylePr w:type="lastCol">
      <w:rPr>
        <w:color w:val="FFFFFF"/>
      </w:rPr>
      <w:tblPr>
        <w:tblStyle w:val="9"/>
        <w:tblLayout w:type="fixed"/>
      </w:tblPr>
      <w:tcPr>
        <w:shd w:val="clear" w:color="auto" w:fill="2F5496"/>
        <w:textDirection w:val="lrTb"/>
      </w:tcPr>
    </w:tblStylePr>
    <w:tblStylePr w:type="band1Vert">
      <w:tblPr>
        <w:tblStyle w:val="9"/>
        <w:tblLayout w:type="fixed"/>
      </w:tblPr>
      <w:tcPr>
        <w:shd w:val="clear" w:color="auto" w:fill="A1B8E1"/>
        <w:textDirection w:val="lrTb"/>
      </w:tcPr>
    </w:tblStylePr>
    <w:tblStylePr w:type="band1Horz">
      <w:tblPr>
        <w:tblStyle w:val="9"/>
        <w:tblLayout w:type="fixed"/>
      </w:tblPr>
      <w:tcPr>
        <w:shd w:val="clear" w:color="auto" w:fill="A1B8E1"/>
        <w:textDirection w:val="lrTb"/>
      </w:tcPr>
    </w:tblStylePr>
  </w:style>
  <w:style w:type="paragraph" w:customStyle="1" w:styleId="18">
    <w:name w:val="列出段落1"/>
    <w:basedOn w:val="1"/>
    <w:qFormat/>
    <w:uiPriority w:val="0"/>
    <w:pPr>
      <w:ind w:firstLine="420" w:firstLineChars="200"/>
    </w:pPr>
  </w:style>
  <w:style w:type="paragraph" w:customStyle="1" w:styleId="19">
    <w:name w:val="列出段落11"/>
    <w:basedOn w:val="1"/>
    <w:qFormat/>
    <w:uiPriority w:val="0"/>
    <w:pPr>
      <w:ind w:firstLine="420" w:firstLineChars="200"/>
    </w:pPr>
    <w:rPr>
      <w:rFonts w:cs="Times New Roman"/>
    </w:rPr>
  </w:style>
  <w:style w:type="paragraph" w:customStyle="1" w:styleId="20">
    <w:name w:val="List Paragraph1"/>
    <w:basedOn w:val="1"/>
    <w:uiPriority w:val="0"/>
    <w:pPr>
      <w:ind w:left="720"/>
      <w:contextualSpacing/>
    </w:pPr>
    <w:rPr>
      <w:rFonts w:cs="Times New Roman"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  <w:rPr>
      <w:rFonts w:cs="Times New Roman"/>
    </w:rPr>
  </w:style>
  <w:style w:type="character" w:customStyle="1" w:styleId="22">
    <w:name w:val="页眉 Char"/>
    <w:link w:val="6"/>
    <w:uiPriority w:val="99"/>
    <w:rPr>
      <w:sz w:val="18"/>
      <w:szCs w:val="18"/>
    </w:rPr>
  </w:style>
  <w:style w:type="character" w:customStyle="1" w:styleId="23">
    <w:name w:val="页脚 Char"/>
    <w:link w:val="5"/>
    <w:uiPriority w:val="99"/>
    <w:rPr>
      <w:sz w:val="18"/>
      <w:szCs w:val="18"/>
    </w:rPr>
  </w:style>
  <w:style w:type="character" w:customStyle="1" w:styleId="24">
    <w:name w:val="标题 1 Char"/>
    <w:link w:val="2"/>
    <w:uiPriority w:val="9"/>
    <w:rPr>
      <w:b/>
      <w:bCs/>
      <w:kern w:val="44"/>
      <w:sz w:val="44"/>
      <w:szCs w:val="44"/>
    </w:rPr>
  </w:style>
  <w:style w:type="character" w:customStyle="1" w:styleId="25">
    <w:name w:val="标题 2 Char"/>
    <w:link w:val="3"/>
    <w:uiPriority w:val="9"/>
    <w:rPr>
      <w:rFonts w:ascii="Calibri" w:hAnsi="Calibri" w:eastAsia="SimSun" w:cs="SimHei"/>
      <w:b/>
      <w:bCs/>
      <w:sz w:val="32"/>
      <w:szCs w:val="32"/>
    </w:rPr>
  </w:style>
  <w:style w:type="character" w:customStyle="1" w:styleId="26">
    <w:name w:val="批注框文本 Char"/>
    <w:link w:val="4"/>
    <w:semiHidden/>
    <w:uiPriority w:val="99"/>
    <w:rPr>
      <w:sz w:val="18"/>
      <w:szCs w:val="18"/>
    </w:rPr>
  </w:style>
  <w:style w:type="table" w:customStyle="1" w:styleId="27">
    <w:name w:val="自选样式1"/>
    <w:basedOn w:val="9"/>
    <w:uiPriority w:val="99"/>
    <w:pPr/>
    <w:rPr>
      <w:rFonts w:eastAsia="SimHei"/>
    </w:rPr>
    <w:tblPr>
      <w:tblStyle w:val="9"/>
      <w:tblStyleRowBandSize w:val="1"/>
      <w:tblLayout w:type="fixed"/>
    </w:tblPr>
    <w:tcPr>
      <w:textDirection w:val="lrTb"/>
    </w:tcPr>
    <w:tblStylePr w:type="firstRow">
      <w:rPr>
        <w:rFonts w:eastAsia="SimHei"/>
        <w:b/>
      </w:rPr>
      <w:tblPr>
        <w:tblStyle w:val="9"/>
        <w:tblLayout w:type="fixed"/>
      </w:tblPr>
      <w:tcPr>
        <w:shd w:val="clear" w:color="auto" w:fill="A6A6A6"/>
        <w:textDirection w:val="lrTb"/>
      </w:tcPr>
    </w:tblStylePr>
    <w:tblStylePr w:type="band1Horz">
      <w:rPr>
        <w:rFonts w:eastAsia="SimHei"/>
      </w:rPr>
      <w:tblPr>
        <w:tblStyle w:val="9"/>
        <w:tblLayout w:type="fixed"/>
      </w:tblPr>
      <w:tcPr>
        <w:shd w:val="clear" w:color="auto" w:fill="BDD6EE"/>
        <w:textDirection w:val="lrTb"/>
      </w:tcPr>
    </w:tblStylePr>
    <w:tblStylePr w:type="band2Horz">
      <w:rPr>
        <w:rFonts w:eastAsia="SimHei"/>
      </w:rPr>
      <w:tblPr>
        <w:tblStyle w:val="9"/>
        <w:tblLayout w:type="fixed"/>
      </w:tblPr>
      <w:tcPr>
        <w:shd w:val="clear" w:color="auto" w:fill="DEEAF6"/>
        <w:textDirection w:val="lrTb"/>
      </w:tcPr>
    </w:tblStylePr>
  </w:style>
  <w:style w:type="table" w:customStyle="1" w:styleId="28">
    <w:name w:val="自选样式2"/>
    <w:basedOn w:val="9"/>
    <w:uiPriority w:val="99"/>
    <w:pPr/>
    <w:tblPr>
      <w:tblStyle w:val="9"/>
      <w:tblStyleColBandSize w:val="1"/>
      <w:tblLayout w:type="fixed"/>
    </w:tblPr>
    <w:tcPr>
      <w:textDirection w:val="lrTb"/>
    </w:tcPr>
    <w:tblStylePr w:type="firstRow">
      <w:tblPr>
        <w:tblStyle w:val="9"/>
        <w:tblLayout w:type="fixed"/>
      </w:tblPr>
      <w:tcPr>
        <w:shd w:val="clear" w:color="auto" w:fill="AEAAAA"/>
        <w:textDirection w:val="lrTb"/>
      </w:tcPr>
    </w:tblStylePr>
    <w:tblStylePr w:type="firstCol">
      <w:tblPr>
        <w:tblStyle w:val="9"/>
        <w:tblLayout w:type="fixed"/>
      </w:tblPr>
      <w:tcPr>
        <w:shd w:val="clear" w:color="auto" w:fill="9CC2E5"/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南京大学</Company>
  <Pages>27</Pages>
  <Words>2928</Words>
  <Characters>16692</Characters>
  <Lines>139</Lines>
  <Paragraphs>39</Paragraphs>
  <ScaleCrop>false</ScaleCrop>
  <LinksUpToDate>false</LinksUpToDate>
  <CharactersWithSpaces>0</CharactersWithSpaces>
  <Application>WPS Office Professional_9.1.0.4296_{F1E327BC-269C-435d-A152-05C5408002CA}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dell1</dc:creator>
  <cp:lastModifiedBy>danian</cp:lastModifiedBy>
  <dcterms:modified xsi:type="dcterms:W3CDTF">1970-01-01T15:59:59Z</dcterms:modified>
  <dc:title>快递物流系统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1033-9.1.0.4296</vt:lpwstr>
  </property>
</Properties>
</file>