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9" w:rsidRPr="00521C2A" w:rsidRDefault="00363539" w:rsidP="00363539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363539" w:rsidRPr="00242422" w:rsidRDefault="00363539" w:rsidP="00363539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363539" w:rsidRDefault="00363539" w:rsidP="00363539">
      <w:pPr>
        <w:ind w:firstLineChars="100" w:firstLine="843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需求评审</w:t>
      </w:r>
      <w:r>
        <w:rPr>
          <w:rFonts w:ascii="宋体" w:hAnsi="宋体"/>
          <w:b/>
          <w:sz w:val="84"/>
          <w:szCs w:val="84"/>
        </w:rPr>
        <w:t>C</w:t>
      </w:r>
      <w:r w:rsidR="005B3314">
        <w:rPr>
          <w:rFonts w:ascii="宋体" w:hAnsi="宋体" w:hint="eastAsia"/>
          <w:b/>
          <w:sz w:val="84"/>
          <w:szCs w:val="84"/>
        </w:rPr>
        <w:t>heckl</w:t>
      </w:r>
      <w:bookmarkStart w:id="0" w:name="_GoBack"/>
      <w:bookmarkEnd w:id="0"/>
      <w:r>
        <w:rPr>
          <w:rFonts w:ascii="宋体" w:hAnsi="宋体" w:hint="eastAsia"/>
          <w:b/>
          <w:sz w:val="84"/>
          <w:szCs w:val="84"/>
        </w:rPr>
        <w:t>ist</w:t>
      </w:r>
    </w:p>
    <w:p w:rsidR="00363539" w:rsidRDefault="00363539" w:rsidP="00363539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363539" w:rsidRDefault="00363539" w:rsidP="00363539">
      <w:pPr>
        <w:ind w:firstLineChars="100" w:firstLine="210"/>
      </w:pPr>
      <w:r>
        <w:rPr>
          <w:noProof/>
        </w:rPr>
        <w:drawing>
          <wp:inline distT="0" distB="0" distL="0" distR="0" wp14:anchorId="7A2D7991" wp14:editId="3D9DA803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39" w:rsidRPr="00784133" w:rsidRDefault="00363539" w:rsidP="00363539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363539" w:rsidRPr="00784133" w:rsidRDefault="00363539" w:rsidP="00363539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363539" w:rsidRPr="00784133" w:rsidRDefault="00363539" w:rsidP="00363539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 w:rsidRPr="00784133"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 w:rsidRPr="00784133"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363539" w:rsidRPr="00F71DDA" w:rsidRDefault="00363539" w:rsidP="00363539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13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600070115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:rsidR="00363539" w:rsidRPr="007941DD" w:rsidRDefault="00363539" w:rsidP="00363539">
          <w:pPr>
            <w:pStyle w:val="TOC"/>
            <w:rPr>
              <w:rFonts w:ascii="微软雅黑" w:eastAsia="微软雅黑" w:hAnsi="微软雅黑"/>
            </w:rPr>
          </w:pPr>
          <w:r w:rsidRPr="007941DD">
            <w:rPr>
              <w:rFonts w:ascii="微软雅黑" w:eastAsia="微软雅黑" w:hAnsi="微软雅黑"/>
              <w:lang w:val="zh-CN"/>
            </w:rPr>
            <w:t>目录</w:t>
          </w:r>
        </w:p>
        <w:p w:rsidR="00363539" w:rsidRPr="00AA6197" w:rsidRDefault="00363539" w:rsidP="0036353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30"/>
              <w:szCs w:val="30"/>
            </w:rPr>
          </w:pPr>
          <w:r w:rsidRPr="007941DD">
            <w:rPr>
              <w:rFonts w:ascii="微软雅黑" w:eastAsia="微软雅黑" w:hAnsi="微软雅黑"/>
              <w:sz w:val="36"/>
              <w:szCs w:val="36"/>
            </w:rPr>
            <w:fldChar w:fldCharType="begin"/>
          </w:r>
          <w:r w:rsidRPr="007941DD">
            <w:rPr>
              <w:rFonts w:ascii="微软雅黑" w:eastAsia="微软雅黑" w:hAnsi="微软雅黑"/>
              <w:sz w:val="36"/>
              <w:szCs w:val="36"/>
            </w:rPr>
            <w:instrText xml:space="preserve"> TOC \o "1-3" \h \z \u </w:instrText>
          </w:r>
          <w:r w:rsidRPr="007941DD">
            <w:rPr>
              <w:rFonts w:ascii="微软雅黑" w:eastAsia="微软雅黑" w:hAnsi="微软雅黑"/>
              <w:sz w:val="36"/>
              <w:szCs w:val="36"/>
            </w:rPr>
            <w:fldChar w:fldCharType="separate"/>
          </w:r>
          <w:hyperlink w:anchor="_Toc432495482" w:history="1">
            <w:r w:rsidRPr="00AA6197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1.</w:t>
            </w:r>
            <w:r w:rsidRPr="00AA6197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组织和完整性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_Toc432495482 \h </w:instrTex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2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63539" w:rsidRPr="00AA6197" w:rsidRDefault="00363539" w:rsidP="0036353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30"/>
              <w:szCs w:val="30"/>
            </w:rPr>
          </w:pPr>
          <w:hyperlink w:anchor="_Toc432495483" w:history="1">
            <w:r w:rsidRPr="00AA6197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2.</w:t>
            </w:r>
            <w:r w:rsidRPr="00AA6197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正确性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_Toc432495483 \h </w:instrTex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2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63539" w:rsidRPr="00AA6197" w:rsidRDefault="00363539" w:rsidP="0036353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30"/>
              <w:szCs w:val="30"/>
            </w:rPr>
          </w:pPr>
          <w:hyperlink w:anchor="_Toc432495484" w:history="1">
            <w:r w:rsidRPr="00AA6197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3.</w:t>
            </w:r>
            <w:r w:rsidRPr="00AA6197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质量属性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_Toc432495484 \h </w:instrTex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3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63539" w:rsidRPr="00AA6197" w:rsidRDefault="00363539" w:rsidP="0036353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30"/>
              <w:szCs w:val="30"/>
            </w:rPr>
          </w:pPr>
          <w:hyperlink w:anchor="_Toc432495485" w:history="1">
            <w:r w:rsidRPr="00AA6197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4.</w:t>
            </w:r>
            <w:r w:rsidRPr="00AA6197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可跟踪性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_Toc432495485 \h </w:instrTex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3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63539" w:rsidRPr="00AA6197" w:rsidRDefault="00363539" w:rsidP="0036353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30"/>
              <w:szCs w:val="30"/>
            </w:rPr>
          </w:pPr>
          <w:hyperlink w:anchor="_Toc432495486" w:history="1">
            <w:r w:rsidRPr="00AA6197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5.</w:t>
            </w:r>
            <w:r w:rsidRPr="00AA6197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统一性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_Toc432495486 \h </w:instrTex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3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63539" w:rsidRPr="007941DD" w:rsidRDefault="00363539" w:rsidP="0036353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36"/>
              <w:szCs w:val="36"/>
            </w:rPr>
          </w:pPr>
          <w:hyperlink w:anchor="_Toc432495487" w:history="1">
            <w:r w:rsidRPr="00AA6197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6.</w:t>
            </w:r>
            <w:r w:rsidRPr="00AA6197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特殊问题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_Toc432495487 \h </w:instrTex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4</w:t>
            </w:r>
            <w:r w:rsidRPr="00AA6197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63539" w:rsidRPr="007941DD" w:rsidRDefault="00363539" w:rsidP="00363539">
          <w:pPr>
            <w:rPr>
              <w:sz w:val="36"/>
              <w:szCs w:val="36"/>
            </w:rPr>
          </w:pPr>
          <w:r w:rsidRPr="007941DD">
            <w:rPr>
              <w:rFonts w:ascii="微软雅黑" w:eastAsia="微软雅黑" w:hAnsi="微软雅黑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:rsidR="00363539" w:rsidRPr="00086D85" w:rsidRDefault="00363539" w:rsidP="00363539">
      <w:pPr>
        <w:pStyle w:val="1"/>
      </w:pPr>
      <w:bookmarkStart w:id="1" w:name="_Toc432495482"/>
      <w:r w:rsidRPr="00086D85">
        <w:rPr>
          <w:rFonts w:hint="eastAsia"/>
        </w:rPr>
        <w:t>1.</w:t>
      </w:r>
      <w:r w:rsidRPr="00086D85">
        <w:rPr>
          <w:rFonts w:hint="eastAsia"/>
        </w:rPr>
        <w:t>组织和完整性</w:t>
      </w:r>
      <w:bookmarkEnd w:id="1"/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1)所有对其他需求的内部交叉引用是否正确?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2)编写的所有需求其详细程度是否一致和合适?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3)需求是否能为设计提供足够的基础?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4)是否确定了每个需求的优先级?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5)是否定义了所有对外的硬件、软件和通信接口?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6)软件需求规格说明中是否包括了所有已知的需求?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7)需求中是否遗漏了必要的信息？如果有，有没有标记为待确定问题？</w:t>
      </w:r>
    </w:p>
    <w:p w:rsidR="00363539" w:rsidRPr="0085150E" w:rsidRDefault="00363539" w:rsidP="0036353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8)是否对所有预期错误产生的系统行为都编制了文档？</w:t>
      </w:r>
    </w:p>
    <w:p w:rsidR="00363539" w:rsidRPr="0085150E" w:rsidRDefault="00363539" w:rsidP="00363539">
      <w:pPr>
        <w:pStyle w:val="1"/>
      </w:pPr>
      <w:bookmarkStart w:id="2" w:name="_Toc432495483"/>
      <w:r w:rsidRPr="0085150E">
        <w:rPr>
          <w:rFonts w:hint="eastAsia"/>
        </w:rPr>
        <w:lastRenderedPageBreak/>
        <w:t>2.</w:t>
      </w:r>
      <w:bookmarkStart w:id="3" w:name="正确性"/>
      <w:bookmarkEnd w:id="3"/>
      <w:r w:rsidRPr="0085150E">
        <w:rPr>
          <w:rFonts w:hint="eastAsia"/>
        </w:rPr>
        <w:t>正确性</w:t>
      </w:r>
      <w:bookmarkEnd w:id="2"/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9)是否有需求与其</w:t>
      </w:r>
      <w:proofErr w:type="gramStart"/>
      <w:r w:rsidRPr="0085150E">
        <w:rPr>
          <w:rFonts w:ascii="微软雅黑" w:eastAsia="微软雅黑" w:hAnsi="微软雅黑" w:cs="微软雅黑" w:hint="eastAsia"/>
          <w:sz w:val="28"/>
          <w:szCs w:val="28"/>
        </w:rPr>
        <w:t>他需求</w:t>
      </w:r>
      <w:proofErr w:type="gramEnd"/>
      <w:r w:rsidRPr="0085150E">
        <w:rPr>
          <w:rFonts w:ascii="微软雅黑" w:eastAsia="微软雅黑" w:hAnsi="微软雅黑" w:cs="微软雅黑" w:hint="eastAsia"/>
          <w:sz w:val="28"/>
          <w:szCs w:val="28"/>
        </w:rPr>
        <w:t>相冲突或与其</w:t>
      </w:r>
      <w:proofErr w:type="gramStart"/>
      <w:r w:rsidRPr="0085150E">
        <w:rPr>
          <w:rFonts w:ascii="微软雅黑" w:eastAsia="微软雅黑" w:hAnsi="微软雅黑" w:cs="微软雅黑" w:hint="eastAsia"/>
          <w:sz w:val="28"/>
          <w:szCs w:val="28"/>
        </w:rPr>
        <w:t>他需求</w:t>
      </w:r>
      <w:proofErr w:type="gramEnd"/>
      <w:r w:rsidRPr="0085150E">
        <w:rPr>
          <w:rFonts w:ascii="微软雅黑" w:eastAsia="微软雅黑" w:hAnsi="微软雅黑" w:cs="微软雅黑" w:hint="eastAsia"/>
          <w:sz w:val="28"/>
          <w:szCs w:val="28"/>
        </w:rPr>
        <w:t>重复？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10)是否清晰、简洁、准确地表达了每个需求？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11)是否每个需求都能通过测试、演示、评审或者分析等方法得到验证？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12)是否每个需求都在项目的范围内？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13)是否每个需求都没有内容上和语法上的错误？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14)在现有的资源限制内，是否能实现所有的需求？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15)所有需要陈述的优先级是否正确？</w:t>
      </w:r>
    </w:p>
    <w:p w:rsidR="00363539" w:rsidRPr="0085150E" w:rsidRDefault="00363539" w:rsidP="00363539">
      <w:pPr>
        <w:pStyle w:val="1"/>
      </w:pPr>
      <w:bookmarkStart w:id="4" w:name="质量属性"/>
      <w:bookmarkStart w:id="5" w:name="_Toc432495484"/>
      <w:bookmarkEnd w:id="4"/>
      <w:r>
        <w:rPr>
          <w:rFonts w:hint="eastAsia"/>
        </w:rPr>
        <w:t>3.</w:t>
      </w:r>
      <w:r w:rsidRPr="0085150E">
        <w:rPr>
          <w:rFonts w:hint="eastAsia"/>
        </w:rPr>
        <w:t>质量属性</w:t>
      </w:r>
      <w:bookmarkEnd w:id="5"/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16)是否合理地确定了所有的性能目标？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17)是否合理地确定了防护性和安全性方面考虑的问题？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18)在对质量属性进行了合理地折中之后，是否对其他相关的质量属性目标也定量地进行了编档？</w:t>
      </w:r>
    </w:p>
    <w:p w:rsidR="00363539" w:rsidRPr="0085150E" w:rsidRDefault="00363539" w:rsidP="00363539">
      <w:pPr>
        <w:pStyle w:val="1"/>
      </w:pPr>
      <w:bookmarkStart w:id="6" w:name="可跟踪性"/>
      <w:bookmarkStart w:id="7" w:name="_Toc432495485"/>
      <w:bookmarkEnd w:id="6"/>
      <w:r w:rsidRPr="0085150E">
        <w:rPr>
          <w:rFonts w:hint="eastAsia"/>
        </w:rPr>
        <w:t>4.</w:t>
      </w:r>
      <w:r w:rsidRPr="0085150E">
        <w:rPr>
          <w:rFonts w:hint="eastAsia"/>
        </w:rPr>
        <w:t>可跟踪性</w:t>
      </w:r>
      <w:bookmarkEnd w:id="7"/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19)是否每个需求都具有唯一性标识可以正确识别？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20)是否每个业务需求都得到了软件功能需求的满足？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21)是否每个软件功能需求都可以被跟踪到高层需求？</w:t>
      </w:r>
    </w:p>
    <w:p w:rsidR="00363539" w:rsidRPr="0085150E" w:rsidRDefault="00363539" w:rsidP="00363539">
      <w:pPr>
        <w:pStyle w:val="1"/>
      </w:pPr>
      <w:bookmarkStart w:id="8" w:name="统一性"/>
      <w:bookmarkStart w:id="9" w:name="_Toc432495486"/>
      <w:bookmarkEnd w:id="8"/>
      <w:r w:rsidRPr="0085150E">
        <w:rPr>
          <w:rFonts w:hint="eastAsia"/>
        </w:rPr>
        <w:lastRenderedPageBreak/>
        <w:t>5.</w:t>
      </w:r>
      <w:r w:rsidRPr="0085150E">
        <w:rPr>
          <w:rFonts w:hint="eastAsia"/>
        </w:rPr>
        <w:t>统一性</w:t>
      </w:r>
      <w:bookmarkEnd w:id="9"/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22)所有需要陈述都在相同的抽象级别上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23)以类似的方式处理类似的项目</w:t>
      </w:r>
    </w:p>
    <w:p w:rsidR="00363539" w:rsidRPr="0085150E" w:rsidRDefault="00363539" w:rsidP="00363539">
      <w:pPr>
        <w:pStyle w:val="1"/>
      </w:pPr>
      <w:bookmarkStart w:id="10" w:name="特殊问题"/>
      <w:bookmarkStart w:id="11" w:name="_Toc432495487"/>
      <w:bookmarkEnd w:id="10"/>
      <w:r w:rsidRPr="0085150E">
        <w:rPr>
          <w:rFonts w:hint="eastAsia"/>
        </w:rPr>
        <w:t>6.</w:t>
      </w:r>
      <w:r w:rsidRPr="0085150E">
        <w:rPr>
          <w:rFonts w:hint="eastAsia"/>
        </w:rPr>
        <w:t>特殊问题</w:t>
      </w:r>
      <w:bookmarkEnd w:id="11"/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24)是否所有的需求都是名副其实的需求，而不是设计或者实现方案？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25)都是使用了用户语言，而不是计算机术语吗？</w:t>
      </w:r>
    </w:p>
    <w:p w:rsidR="00363539" w:rsidRPr="0085150E" w:rsidRDefault="00363539" w:rsidP="00363539">
      <w:pPr>
        <w:rPr>
          <w:rFonts w:ascii="微软雅黑" w:eastAsia="微软雅黑" w:hAnsi="微软雅黑" w:cs="微软雅黑"/>
          <w:sz w:val="28"/>
          <w:szCs w:val="28"/>
        </w:rPr>
      </w:pPr>
      <w:r w:rsidRPr="0085150E">
        <w:rPr>
          <w:rFonts w:ascii="微软雅黑" w:eastAsia="微软雅黑" w:hAnsi="微软雅黑" w:cs="微软雅黑" w:hint="eastAsia"/>
          <w:sz w:val="28"/>
          <w:szCs w:val="28"/>
        </w:rPr>
        <w:t xml:space="preserve">   26)自始至终都使用没有歧义的词汇</w:t>
      </w:r>
    </w:p>
    <w:p w:rsidR="00363539" w:rsidRPr="0085150E" w:rsidRDefault="00363539" w:rsidP="00363539">
      <w:pPr>
        <w:ind w:firstLineChars="100" w:firstLine="210"/>
      </w:pPr>
    </w:p>
    <w:p w:rsidR="009B5472" w:rsidRPr="00363539" w:rsidRDefault="009B5472"/>
    <w:sectPr w:rsidR="009B5472" w:rsidRPr="0036353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4E" w:rsidRDefault="00BE104E" w:rsidP="000E0066">
      <w:r>
        <w:separator/>
      </w:r>
    </w:p>
  </w:endnote>
  <w:endnote w:type="continuationSeparator" w:id="0">
    <w:p w:rsidR="00BE104E" w:rsidRDefault="00BE104E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EndPr/>
    <w:sdtContent>
      <w:p w:rsidR="000E0066" w:rsidRDefault="000E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314" w:rsidRPr="005B3314">
          <w:rPr>
            <w:noProof/>
            <w:lang w:val="zh-CN"/>
          </w:rPr>
          <w:t>4</w:t>
        </w:r>
        <w:r>
          <w:fldChar w:fldCharType="end"/>
        </w:r>
      </w:p>
    </w:sdtContent>
  </w:sdt>
  <w:p w:rsidR="000E0066" w:rsidRDefault="000E0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4E" w:rsidRDefault="00BE104E" w:rsidP="000E0066">
      <w:r>
        <w:separator/>
      </w:r>
    </w:p>
  </w:footnote>
  <w:footnote w:type="continuationSeparator" w:id="0">
    <w:p w:rsidR="00BE104E" w:rsidRDefault="00BE104E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066" w:rsidRPr="000E0066" w:rsidRDefault="000E0066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="006C6DA8">
      <w:rPr>
        <w:rFonts w:hint="eastAsia"/>
        <w:color w:val="A6A6A6" w:themeColor="background1" w:themeShade="A6"/>
      </w:rPr>
      <w:t>（</w:t>
    </w:r>
    <w:r w:rsidR="006C6DA8">
      <w:rPr>
        <w:rFonts w:hint="eastAsia"/>
        <w:color w:val="A6A6A6" w:themeColor="background1" w:themeShade="A6"/>
      </w:rPr>
      <w:t>ELS</w:t>
    </w:r>
    <w:r w:rsidR="006C6DA8"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E0066"/>
    <w:rsid w:val="001B2803"/>
    <w:rsid w:val="00363539"/>
    <w:rsid w:val="003E4D2A"/>
    <w:rsid w:val="00475A5A"/>
    <w:rsid w:val="005B3314"/>
    <w:rsid w:val="006C6DA8"/>
    <w:rsid w:val="009B5472"/>
    <w:rsid w:val="00BE104E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5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63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36353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35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3539"/>
  </w:style>
  <w:style w:type="character" w:styleId="a6">
    <w:name w:val="Hyperlink"/>
    <w:basedOn w:val="a0"/>
    <w:uiPriority w:val="99"/>
    <w:unhideWhenUsed/>
    <w:rsid w:val="00363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204</Words>
  <Characters>1164</Characters>
  <Application>Microsoft Office Word</Application>
  <DocSecurity>0</DocSecurity>
  <Lines>9</Lines>
  <Paragraphs>2</Paragraphs>
  <ScaleCrop>false</ScaleCrop>
  <Company>南京大学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dell1</cp:lastModifiedBy>
  <cp:revision>4</cp:revision>
  <dcterms:created xsi:type="dcterms:W3CDTF">2015-10-13T02:07:00Z</dcterms:created>
  <dcterms:modified xsi:type="dcterms:W3CDTF">2015-10-13T02:59:00Z</dcterms:modified>
</cp:coreProperties>
</file>